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D0B" w:rsidRPr="00852E73" w:rsidRDefault="00501D0B" w:rsidP="00501D0B">
      <w:pPr>
        <w:spacing w:after="0" w:line="240" w:lineRule="auto"/>
        <w:jc w:val="center"/>
        <w:rPr>
          <w:rFonts w:ascii="Times New Roman" w:hAnsi="Times New Roman" w:cs="Times New Roman"/>
          <w:b/>
          <w:lang w:val="id-ID"/>
        </w:rPr>
      </w:pPr>
      <w:r w:rsidRPr="00852E73">
        <w:rPr>
          <w:rFonts w:ascii="Times New Roman" w:hAnsi="Times New Roman" w:cs="Times New Roman"/>
          <w:b/>
        </w:rPr>
        <w:t>PENERIMAAN DAN BELANJA DAERAH</w:t>
      </w:r>
      <w:r w:rsidRPr="00852E73">
        <w:rPr>
          <w:rFonts w:ascii="Times New Roman" w:hAnsi="Times New Roman" w:cs="Times New Roman"/>
          <w:b/>
          <w:lang w:val="id-ID"/>
        </w:rPr>
        <w:t>:</w:t>
      </w:r>
      <w:r w:rsidRPr="00852E73">
        <w:rPr>
          <w:rFonts w:ascii="Times New Roman" w:hAnsi="Times New Roman" w:cs="Times New Roman"/>
          <w:b/>
        </w:rPr>
        <w:t xml:space="preserve"> MODEL KOMBINASI </w:t>
      </w:r>
    </w:p>
    <w:p w:rsidR="00501D0B" w:rsidRPr="00852E73" w:rsidRDefault="00501D0B" w:rsidP="00501D0B">
      <w:pPr>
        <w:spacing w:after="0" w:line="240" w:lineRule="auto"/>
        <w:jc w:val="center"/>
        <w:rPr>
          <w:rFonts w:ascii="Times New Roman" w:hAnsi="Times New Roman" w:cs="Times New Roman"/>
          <w:b/>
          <w:lang w:val="id-ID"/>
        </w:rPr>
      </w:pPr>
      <w:r w:rsidRPr="00852E73">
        <w:rPr>
          <w:rFonts w:ascii="Times New Roman" w:hAnsi="Times New Roman" w:cs="Times New Roman"/>
          <w:b/>
        </w:rPr>
        <w:t>INPUT-OUTPUT DAN GOAL PROGRAMMING</w:t>
      </w:r>
      <w:r w:rsidRPr="00852E73">
        <w:rPr>
          <w:rFonts w:ascii="Times New Roman" w:hAnsi="Times New Roman" w:cs="Times New Roman"/>
          <w:b/>
          <w:lang w:val="id-ID"/>
        </w:rPr>
        <w:t xml:space="preserve"> </w:t>
      </w:r>
    </w:p>
    <w:p w:rsidR="00501D0B" w:rsidRPr="00852E73" w:rsidRDefault="00501D0B" w:rsidP="00501D0B">
      <w:pPr>
        <w:pBdr>
          <w:bottom w:val="double" w:sz="6" w:space="1" w:color="auto"/>
        </w:pBdr>
        <w:spacing w:after="0" w:line="240" w:lineRule="auto"/>
        <w:jc w:val="center"/>
        <w:rPr>
          <w:rFonts w:ascii="Times New Roman" w:hAnsi="Times New Roman" w:cs="Times New Roman"/>
          <w:b/>
          <w:lang w:val="id-ID"/>
        </w:rPr>
      </w:pPr>
      <w:r w:rsidRPr="00852E73">
        <w:rPr>
          <w:rFonts w:ascii="Times New Roman" w:hAnsi="Times New Roman" w:cs="Times New Roman"/>
          <w:b/>
          <w:lang w:val="id-ID"/>
        </w:rPr>
        <w:t>DALAM PENANGANAN COVID-19</w:t>
      </w:r>
    </w:p>
    <w:p w:rsidR="003560EF" w:rsidRPr="00852E73" w:rsidRDefault="003560EF" w:rsidP="003560EF">
      <w:pPr>
        <w:spacing w:after="0" w:line="240" w:lineRule="auto"/>
        <w:rPr>
          <w:rFonts w:ascii="Times New Roman" w:hAnsi="Times New Roman" w:cs="Times New Roman"/>
          <w:b/>
          <w:lang w:val="id-ID"/>
        </w:rPr>
      </w:pPr>
    </w:p>
    <w:p w:rsidR="003560EF" w:rsidRPr="00852E73" w:rsidRDefault="00643B97" w:rsidP="003560EF">
      <w:pPr>
        <w:pStyle w:val="ListParagraph"/>
        <w:spacing w:after="0" w:line="240" w:lineRule="auto"/>
        <w:ind w:left="0"/>
        <w:rPr>
          <w:rFonts w:ascii="Times New Roman" w:hAnsi="Times New Roman" w:cs="Times New Roman"/>
          <w:b/>
          <w:lang w:val="id-ID"/>
        </w:rPr>
      </w:pPr>
      <w:r w:rsidRPr="00852E73">
        <w:rPr>
          <w:rFonts w:ascii="Times New Roman" w:hAnsi="Times New Roman" w:cs="Times New Roman"/>
          <w:b/>
          <w:lang w:val="id-ID"/>
        </w:rPr>
        <w:t>Abd. Wahab Hasyim</w:t>
      </w:r>
    </w:p>
    <w:p w:rsidR="003560EF" w:rsidRPr="00852E73" w:rsidRDefault="003560EF" w:rsidP="003560EF">
      <w:pPr>
        <w:pStyle w:val="ListParagraph"/>
        <w:spacing w:after="0" w:line="240" w:lineRule="auto"/>
        <w:ind w:left="0"/>
        <w:rPr>
          <w:rFonts w:ascii="Times New Roman" w:hAnsi="Times New Roman" w:cs="Times New Roman"/>
          <w:b/>
          <w:lang w:val="id-ID"/>
        </w:rPr>
      </w:pPr>
      <w:r w:rsidRPr="00852E73">
        <w:rPr>
          <w:rFonts w:ascii="Times New Roman" w:hAnsi="Times New Roman" w:cs="Times New Roman"/>
          <w:b/>
          <w:lang w:val="id-ID"/>
        </w:rPr>
        <w:t>And</w:t>
      </w:r>
    </w:p>
    <w:p w:rsidR="00643B97" w:rsidRPr="00852E73" w:rsidRDefault="00643B97" w:rsidP="00643B97">
      <w:pPr>
        <w:pStyle w:val="ListParagraph"/>
        <w:spacing w:after="0" w:line="240" w:lineRule="auto"/>
        <w:ind w:left="0"/>
        <w:rPr>
          <w:rFonts w:ascii="Times New Roman" w:hAnsi="Times New Roman" w:cs="Times New Roman"/>
          <w:b/>
          <w:lang w:val="id-ID"/>
        </w:rPr>
      </w:pPr>
      <w:r w:rsidRPr="00852E73">
        <w:rPr>
          <w:rFonts w:ascii="Times New Roman" w:hAnsi="Times New Roman" w:cs="Times New Roman"/>
          <w:b/>
          <w:lang w:val="id-ID"/>
        </w:rPr>
        <w:t>Amran Husen</w:t>
      </w:r>
    </w:p>
    <w:p w:rsidR="003560EF" w:rsidRPr="00852E73" w:rsidRDefault="003560EF" w:rsidP="003560EF">
      <w:pPr>
        <w:pStyle w:val="ListParagraph"/>
        <w:spacing w:after="0" w:line="240" w:lineRule="auto"/>
        <w:ind w:left="0"/>
        <w:rPr>
          <w:rFonts w:ascii="Times New Roman" w:hAnsi="Times New Roman" w:cs="Times New Roman"/>
          <w:b/>
          <w:lang w:val="id-ID"/>
        </w:rPr>
      </w:pPr>
      <w:r w:rsidRPr="00852E73">
        <w:rPr>
          <w:rFonts w:ascii="Times New Roman" w:hAnsi="Times New Roman" w:cs="Times New Roman"/>
          <w:b/>
          <w:lang w:val="id-ID"/>
        </w:rPr>
        <w:t>in</w:t>
      </w:r>
    </w:p>
    <w:p w:rsidR="003560EF" w:rsidRPr="00852E73" w:rsidRDefault="003560EF" w:rsidP="003560EF">
      <w:pPr>
        <w:spacing w:after="0" w:line="240" w:lineRule="auto"/>
        <w:rPr>
          <w:rFonts w:ascii="Times New Roman" w:hAnsi="Times New Roman" w:cs="Times New Roman"/>
          <w:b/>
          <w:lang w:val="id-ID"/>
        </w:rPr>
      </w:pPr>
      <w:r w:rsidRPr="00852E73">
        <w:rPr>
          <w:rFonts w:ascii="Times New Roman" w:hAnsi="Times New Roman" w:cs="Times New Roman"/>
          <w:b/>
          <w:lang w:val="id-ID"/>
        </w:rPr>
        <w:t>Department of Economics, Universitas Khairun Ternate</w:t>
      </w:r>
    </w:p>
    <w:p w:rsidR="003560EF" w:rsidRPr="00852E73" w:rsidRDefault="003560EF" w:rsidP="003560EF">
      <w:pPr>
        <w:pStyle w:val="ListParagraph"/>
        <w:pBdr>
          <w:bottom w:val="double" w:sz="6" w:space="1" w:color="auto"/>
        </w:pBdr>
        <w:spacing w:after="0" w:line="240" w:lineRule="auto"/>
        <w:ind w:left="0"/>
        <w:rPr>
          <w:rFonts w:ascii="Times New Roman" w:hAnsi="Times New Roman" w:cs="Times New Roman"/>
          <w:lang w:val="id-ID"/>
        </w:rPr>
      </w:pPr>
      <w:r w:rsidRPr="00852E73">
        <w:rPr>
          <w:rFonts w:ascii="Times New Roman" w:hAnsi="Times New Roman" w:cs="Times New Roman"/>
          <w:lang w:val="id-ID"/>
        </w:rPr>
        <w:t xml:space="preserve">Email : </w:t>
      </w:r>
      <w:hyperlink r:id="rId8" w:history="1">
        <w:r w:rsidRPr="00852E73">
          <w:rPr>
            <w:rStyle w:val="Hyperlink"/>
            <w:rFonts w:ascii="Times New Roman" w:hAnsi="Times New Roman" w:cs="Times New Roman"/>
            <w:lang w:val="id-ID"/>
          </w:rPr>
          <w:t>amran.husen@yahoo.co.id</w:t>
        </w:r>
      </w:hyperlink>
    </w:p>
    <w:p w:rsidR="003560EF" w:rsidRPr="00852E73" w:rsidRDefault="003560EF" w:rsidP="003560EF">
      <w:pPr>
        <w:pStyle w:val="ListParagraph"/>
        <w:pBdr>
          <w:bottom w:val="double" w:sz="6" w:space="1" w:color="auto"/>
        </w:pBdr>
        <w:spacing w:after="0" w:line="240" w:lineRule="auto"/>
        <w:ind w:left="0"/>
        <w:rPr>
          <w:rFonts w:ascii="Times New Roman" w:hAnsi="Times New Roman" w:cs="Times New Roman"/>
          <w:lang w:val="id-ID"/>
        </w:rPr>
      </w:pPr>
      <w:r w:rsidRPr="00852E73">
        <w:rPr>
          <w:rFonts w:ascii="Times New Roman" w:hAnsi="Times New Roman" w:cs="Times New Roman"/>
          <w:lang w:val="id-ID"/>
        </w:rPr>
        <w:t>WA: 081340310840</w:t>
      </w:r>
    </w:p>
    <w:p w:rsidR="003560EF" w:rsidRPr="00852E73" w:rsidRDefault="003560EF" w:rsidP="003560EF">
      <w:pPr>
        <w:spacing w:after="0" w:line="240" w:lineRule="auto"/>
        <w:jc w:val="both"/>
        <w:rPr>
          <w:rFonts w:ascii="Times New Roman" w:hAnsi="Times New Roman" w:cs="Times New Roman"/>
          <w:lang w:val="id-ID"/>
        </w:rPr>
      </w:pPr>
      <w:r w:rsidRPr="00852E73">
        <w:rPr>
          <w:rFonts w:ascii="Times New Roman" w:hAnsi="Times New Roman" w:cs="Times New Roman"/>
          <w:b/>
          <w:lang w:val="id-ID"/>
        </w:rPr>
        <w:t>Abstrak</w:t>
      </w:r>
      <w:r w:rsidRPr="00852E73">
        <w:rPr>
          <w:rFonts w:ascii="Times New Roman" w:hAnsi="Times New Roman" w:cs="Times New Roman"/>
          <w:lang w:val="id-ID"/>
        </w:rPr>
        <w:t xml:space="preserve">: </w:t>
      </w:r>
      <w:r w:rsidRPr="00852E73">
        <w:rPr>
          <w:rFonts w:ascii="Times New Roman" w:hAnsi="Times New Roman" w:cs="Times New Roman"/>
        </w:rPr>
        <w:t>Model optimasi alokasi anggaran APBD yang memperhatikan kontribusi sektor-sektor ekonomi  besar terhadap output, tenaga kerja, dan pajak, perlu dibangun sehingga mampu memberikan dampak optimal pada penciptaan output, penyerapan tenaga kerja, dan penerimaan pajak</w:t>
      </w:r>
      <w:r w:rsidRPr="00852E73">
        <w:rPr>
          <w:rFonts w:ascii="Times New Roman" w:hAnsi="Times New Roman" w:cs="Times New Roman"/>
          <w:lang w:val="id-ID"/>
        </w:rPr>
        <w:t xml:space="preserve"> saat covind-19</w:t>
      </w:r>
      <w:r w:rsidRPr="00852E73">
        <w:rPr>
          <w:rFonts w:ascii="Times New Roman" w:hAnsi="Times New Roman" w:cs="Times New Roman"/>
        </w:rPr>
        <w:t>. Model optimasi ini diharapkan dapat memberikan sumbangan yang lebih besar pada pemecahan masalah sosial ekonomi masyarakat</w:t>
      </w:r>
      <w:r w:rsidRPr="00852E73">
        <w:rPr>
          <w:rFonts w:ascii="Times New Roman" w:hAnsi="Times New Roman" w:cs="Times New Roman"/>
          <w:lang w:val="id-ID"/>
        </w:rPr>
        <w:t xml:space="preserve"> ditengah covid-19</w:t>
      </w:r>
      <w:r w:rsidRPr="00852E73">
        <w:rPr>
          <w:rFonts w:ascii="Times New Roman" w:hAnsi="Times New Roman" w:cs="Times New Roman"/>
        </w:rPr>
        <w:t xml:space="preserve">, menggunakan </w:t>
      </w:r>
      <w:r w:rsidRPr="00852E73">
        <w:rPr>
          <w:rFonts w:ascii="Times New Roman" w:hAnsi="Times New Roman" w:cs="Times New Roman"/>
          <w:lang w:val="id-ID"/>
        </w:rPr>
        <w:t>m</w:t>
      </w:r>
      <w:r w:rsidRPr="00852E73">
        <w:rPr>
          <w:rFonts w:ascii="Times New Roman" w:hAnsi="Times New Roman" w:cs="Times New Roman"/>
        </w:rPr>
        <w:t>odel optimasi APBD digunakan kombinasi model Input-Output, Linier Programming, dan Goal Programming</w:t>
      </w:r>
      <w:r w:rsidRPr="00852E73">
        <w:rPr>
          <w:rFonts w:ascii="Times New Roman" w:hAnsi="Times New Roman" w:cs="Times New Roman"/>
          <w:lang w:val="id-ID"/>
        </w:rPr>
        <w:t xml:space="preserve">. </w:t>
      </w:r>
      <w:r w:rsidRPr="00852E73">
        <w:rPr>
          <w:rFonts w:ascii="Times New Roman" w:hAnsi="Times New Roman" w:cs="Times New Roman"/>
        </w:rPr>
        <w:t xml:space="preserve">Hasil penelitian ini menunjukkan bahwa optimasi anggaran APBD dengan menggunakan model Goal Programming (GP) dimana optimasi output, tenaga kerja, dan pajak, dilakukan </w:t>
      </w:r>
      <w:r w:rsidRPr="00852E73">
        <w:rPr>
          <w:rFonts w:ascii="Times New Roman" w:hAnsi="Times New Roman" w:cs="Times New Roman"/>
          <w:lang w:val="id-ID"/>
        </w:rPr>
        <w:t>searah</w:t>
      </w:r>
      <w:r w:rsidRPr="00852E73">
        <w:rPr>
          <w:rFonts w:ascii="Times New Roman" w:hAnsi="Times New Roman" w:cs="Times New Roman"/>
        </w:rPr>
        <w:t xml:space="preserve"> dengan bobot tenaga kerja sebesar dua kali target lainnya merupakan model terbaik yang memberikan hasil optimal pada penciptaan output, penyerapan tenaga kerja, dan penerimaan pajak</w:t>
      </w:r>
      <w:r w:rsidRPr="00852E73">
        <w:rPr>
          <w:rFonts w:ascii="Times New Roman" w:hAnsi="Times New Roman" w:cs="Times New Roman"/>
          <w:lang w:val="id-ID"/>
        </w:rPr>
        <w:t xml:space="preserve"> bagi daerah saat menghadapi covid 19</w:t>
      </w:r>
      <w:r w:rsidRPr="00852E73">
        <w:rPr>
          <w:rFonts w:ascii="Times New Roman" w:hAnsi="Times New Roman" w:cs="Times New Roman"/>
        </w:rPr>
        <w:t>.</w:t>
      </w:r>
      <w:r w:rsidRPr="00852E73">
        <w:rPr>
          <w:rFonts w:ascii="Times New Roman" w:hAnsi="Times New Roman" w:cs="Times New Roman"/>
          <w:lang w:val="id-ID"/>
        </w:rPr>
        <w:t xml:space="preserve"> </w:t>
      </w:r>
      <w:r w:rsidRPr="00852E73">
        <w:rPr>
          <w:rFonts w:ascii="Times New Roman" w:hAnsi="Times New Roman" w:cs="Times New Roman"/>
        </w:rPr>
        <w:t xml:space="preserve">Selain itu, hasil penelitian ini juga membuktikan bahwa dari analisis dampak belanja APBD simulasi terhadap pembentukan output, penciptaan tenaga kerja, dan penciptaan pajak menunjukkan terjadi peningkatan baik di sisi output, tenaga kerja, dan pajak di Provinsi </w:t>
      </w:r>
      <w:r w:rsidRPr="00852E73">
        <w:rPr>
          <w:rFonts w:ascii="Times New Roman" w:hAnsi="Times New Roman" w:cs="Times New Roman"/>
          <w:lang w:val="id-ID"/>
        </w:rPr>
        <w:t>Maluku Utara</w:t>
      </w:r>
      <w:r w:rsidRPr="00852E73">
        <w:rPr>
          <w:rFonts w:ascii="Times New Roman" w:hAnsi="Times New Roman" w:cs="Times New Roman"/>
        </w:rPr>
        <w:t xml:space="preserve">. Hal ini membuktikan bahwa </w:t>
      </w:r>
      <w:r w:rsidRPr="00852E73">
        <w:rPr>
          <w:rFonts w:ascii="Times New Roman" w:hAnsi="Times New Roman" w:cs="Times New Roman"/>
          <w:lang w:val="id-ID"/>
        </w:rPr>
        <w:t>fokus</w:t>
      </w:r>
      <w:r w:rsidRPr="00852E73">
        <w:rPr>
          <w:rFonts w:ascii="Times New Roman" w:hAnsi="Times New Roman" w:cs="Times New Roman"/>
        </w:rPr>
        <w:t xml:space="preserve"> alokasi belanja APBD di sektor-sektor terpilih perlu dilakukan sehingga dapat menghasilkan </w:t>
      </w:r>
      <w:proofErr w:type="gramStart"/>
      <w:r w:rsidRPr="00852E73">
        <w:rPr>
          <w:rFonts w:ascii="Times New Roman" w:hAnsi="Times New Roman" w:cs="Times New Roman"/>
          <w:lang w:val="id-ID"/>
        </w:rPr>
        <w:t xml:space="preserve">efek </w:t>
      </w:r>
      <w:r w:rsidR="006D6A2B" w:rsidRPr="00852E73">
        <w:rPr>
          <w:rFonts w:ascii="Times New Roman" w:hAnsi="Times New Roman" w:cs="Times New Roman"/>
        </w:rPr>
        <w:t xml:space="preserve"> yang</w:t>
      </w:r>
      <w:proofErr w:type="gramEnd"/>
      <w:r w:rsidR="006D6A2B" w:rsidRPr="00852E73">
        <w:rPr>
          <w:rFonts w:ascii="Times New Roman" w:hAnsi="Times New Roman" w:cs="Times New Roman"/>
        </w:rPr>
        <w:t xml:space="preserve"> optimum kepada masyarakat</w:t>
      </w:r>
      <w:r w:rsidR="006D6A2B" w:rsidRPr="00852E73">
        <w:rPr>
          <w:rFonts w:ascii="Times New Roman" w:hAnsi="Times New Roman" w:cs="Times New Roman"/>
          <w:lang w:val="id-ID"/>
        </w:rPr>
        <w:t xml:space="preserve">, </w:t>
      </w:r>
      <w:r w:rsidRPr="00852E73">
        <w:rPr>
          <w:rFonts w:ascii="Times New Roman" w:hAnsi="Times New Roman" w:cs="Times New Roman"/>
        </w:rPr>
        <w:t xml:space="preserve">pada gilirannya </w:t>
      </w:r>
      <w:r w:rsidR="006D6A2B" w:rsidRPr="00852E73">
        <w:rPr>
          <w:rFonts w:ascii="Times New Roman" w:hAnsi="Times New Roman" w:cs="Times New Roman"/>
          <w:lang w:val="id-ID"/>
        </w:rPr>
        <w:t xml:space="preserve">dapat </w:t>
      </w:r>
      <w:r w:rsidRPr="00852E73">
        <w:rPr>
          <w:rFonts w:ascii="Times New Roman" w:hAnsi="Times New Roman" w:cs="Times New Roman"/>
        </w:rPr>
        <w:t>mempercepat peningkatan kesejahteraan masyarakat di</w:t>
      </w:r>
      <w:r w:rsidRPr="00852E73">
        <w:rPr>
          <w:rFonts w:ascii="Times New Roman" w:hAnsi="Times New Roman" w:cs="Times New Roman"/>
          <w:lang w:val="id-ID"/>
        </w:rPr>
        <w:t xml:space="preserve"> </w:t>
      </w:r>
      <w:r w:rsidR="006D6A2B" w:rsidRPr="00852E73">
        <w:rPr>
          <w:rFonts w:ascii="Times New Roman" w:hAnsi="Times New Roman" w:cs="Times New Roman"/>
          <w:lang w:val="id-ID"/>
        </w:rPr>
        <w:t xml:space="preserve">saat menghadap kondisi ekonomi yang ditas stabil karena covid-19 di </w:t>
      </w:r>
      <w:r w:rsidRPr="00852E73">
        <w:rPr>
          <w:rFonts w:ascii="Times New Roman" w:hAnsi="Times New Roman" w:cs="Times New Roman"/>
          <w:lang w:val="id-ID"/>
        </w:rPr>
        <w:t>provinsi</w:t>
      </w:r>
      <w:r w:rsidR="006D6A2B" w:rsidRPr="00852E73">
        <w:rPr>
          <w:rFonts w:ascii="Times New Roman" w:hAnsi="Times New Roman" w:cs="Times New Roman"/>
          <w:lang w:val="id-ID"/>
        </w:rPr>
        <w:t xml:space="preserve"> Maluku Utara saat ini.</w:t>
      </w:r>
    </w:p>
    <w:p w:rsidR="00826B47" w:rsidRPr="00852E73" w:rsidRDefault="00826B47" w:rsidP="003560EF">
      <w:pPr>
        <w:spacing w:after="0" w:line="240" w:lineRule="auto"/>
        <w:jc w:val="both"/>
        <w:rPr>
          <w:rFonts w:ascii="Times New Roman" w:hAnsi="Times New Roman" w:cs="Times New Roman"/>
          <w:lang w:val="id-ID"/>
        </w:rPr>
      </w:pPr>
    </w:p>
    <w:p w:rsidR="00826B47" w:rsidRPr="00852E73" w:rsidRDefault="00826B47" w:rsidP="00826B47">
      <w:pPr>
        <w:spacing w:after="0" w:line="240" w:lineRule="auto"/>
        <w:jc w:val="both"/>
        <w:rPr>
          <w:rFonts w:ascii="Times New Roman" w:hAnsi="Times New Roman" w:cs="Times New Roman"/>
          <w:b/>
          <w:i/>
          <w:lang w:val="id-ID"/>
        </w:rPr>
      </w:pPr>
      <w:r w:rsidRPr="00852E73">
        <w:rPr>
          <w:rFonts w:ascii="Times New Roman" w:hAnsi="Times New Roman" w:cs="Times New Roman"/>
          <w:b/>
          <w:i/>
          <w:lang w:val="id-ID"/>
        </w:rPr>
        <w:t>Kata Kunci: P</w:t>
      </w:r>
      <w:r w:rsidRPr="00852E73">
        <w:rPr>
          <w:rFonts w:ascii="Times New Roman" w:hAnsi="Times New Roman" w:cs="Times New Roman"/>
          <w:b/>
          <w:i/>
        </w:rPr>
        <w:t xml:space="preserve">enerimaan dan </w:t>
      </w:r>
      <w:r w:rsidRPr="00852E73">
        <w:rPr>
          <w:rFonts w:ascii="Times New Roman" w:hAnsi="Times New Roman" w:cs="Times New Roman"/>
          <w:b/>
          <w:i/>
          <w:lang w:val="id-ID"/>
        </w:rPr>
        <w:t>B</w:t>
      </w:r>
      <w:r w:rsidRPr="00852E73">
        <w:rPr>
          <w:rFonts w:ascii="Times New Roman" w:hAnsi="Times New Roman" w:cs="Times New Roman"/>
          <w:b/>
          <w:i/>
        </w:rPr>
        <w:t>elanja</w:t>
      </w:r>
      <w:r w:rsidRPr="00852E73">
        <w:rPr>
          <w:rFonts w:ascii="Times New Roman" w:hAnsi="Times New Roman" w:cs="Times New Roman"/>
          <w:b/>
          <w:i/>
          <w:lang w:val="id-ID"/>
        </w:rPr>
        <w:t>,</w:t>
      </w:r>
      <w:r w:rsidRPr="00852E73">
        <w:rPr>
          <w:rFonts w:ascii="Times New Roman" w:hAnsi="Times New Roman" w:cs="Times New Roman"/>
          <w:b/>
          <w:i/>
        </w:rPr>
        <w:t xml:space="preserve"> </w:t>
      </w:r>
      <w:r w:rsidRPr="00852E73">
        <w:rPr>
          <w:rFonts w:ascii="Times New Roman" w:hAnsi="Times New Roman" w:cs="Times New Roman"/>
          <w:b/>
          <w:i/>
          <w:lang w:val="id-ID"/>
        </w:rPr>
        <w:t>M</w:t>
      </w:r>
      <w:r w:rsidRPr="00852E73">
        <w:rPr>
          <w:rFonts w:ascii="Times New Roman" w:hAnsi="Times New Roman" w:cs="Times New Roman"/>
          <w:b/>
          <w:i/>
        </w:rPr>
        <w:t xml:space="preserve">odel </w:t>
      </w:r>
      <w:r w:rsidRPr="00852E73">
        <w:rPr>
          <w:rFonts w:ascii="Times New Roman" w:hAnsi="Times New Roman" w:cs="Times New Roman"/>
          <w:b/>
          <w:i/>
          <w:lang w:val="id-ID"/>
        </w:rPr>
        <w:t xml:space="preserve"> I</w:t>
      </w:r>
      <w:r w:rsidRPr="00852E73">
        <w:rPr>
          <w:rFonts w:ascii="Times New Roman" w:hAnsi="Times New Roman" w:cs="Times New Roman"/>
          <w:b/>
          <w:i/>
        </w:rPr>
        <w:t>nput-</w:t>
      </w:r>
      <w:r w:rsidRPr="00852E73">
        <w:rPr>
          <w:rFonts w:ascii="Times New Roman" w:hAnsi="Times New Roman" w:cs="Times New Roman"/>
          <w:b/>
          <w:i/>
          <w:lang w:val="id-ID"/>
        </w:rPr>
        <w:t>O</w:t>
      </w:r>
      <w:r w:rsidRPr="00852E73">
        <w:rPr>
          <w:rFonts w:ascii="Times New Roman" w:hAnsi="Times New Roman" w:cs="Times New Roman"/>
          <w:b/>
          <w:i/>
        </w:rPr>
        <w:t>utput dan</w:t>
      </w:r>
      <w:r w:rsidRPr="00852E73">
        <w:rPr>
          <w:rFonts w:ascii="Times New Roman" w:hAnsi="Times New Roman" w:cs="Times New Roman"/>
          <w:b/>
          <w:i/>
          <w:lang w:val="id-ID"/>
        </w:rPr>
        <w:t xml:space="preserve"> G</w:t>
      </w:r>
      <w:r w:rsidRPr="00852E73">
        <w:rPr>
          <w:rFonts w:ascii="Times New Roman" w:hAnsi="Times New Roman" w:cs="Times New Roman"/>
          <w:b/>
          <w:i/>
        </w:rPr>
        <w:t xml:space="preserve">oal </w:t>
      </w:r>
      <w:r w:rsidRPr="00852E73">
        <w:rPr>
          <w:rFonts w:ascii="Times New Roman" w:hAnsi="Times New Roman" w:cs="Times New Roman"/>
          <w:b/>
          <w:i/>
          <w:lang w:val="id-ID"/>
        </w:rPr>
        <w:t>P</w:t>
      </w:r>
      <w:r w:rsidRPr="00852E73">
        <w:rPr>
          <w:rFonts w:ascii="Times New Roman" w:hAnsi="Times New Roman" w:cs="Times New Roman"/>
          <w:b/>
          <w:i/>
        </w:rPr>
        <w:t>rogramming</w:t>
      </w:r>
    </w:p>
    <w:p w:rsidR="00826B47" w:rsidRPr="00852E73" w:rsidRDefault="00826B47" w:rsidP="00826B47">
      <w:pPr>
        <w:pStyle w:val="ListParagraph"/>
        <w:spacing w:after="0" w:line="240" w:lineRule="auto"/>
        <w:ind w:left="0"/>
        <w:rPr>
          <w:rFonts w:ascii="Times New Roman" w:hAnsi="Times New Roman" w:cs="Times New Roman"/>
          <w:b/>
          <w:lang w:val="id-ID"/>
        </w:rPr>
      </w:pPr>
    </w:p>
    <w:p w:rsidR="00826B47" w:rsidRPr="00852E73" w:rsidRDefault="00826B47" w:rsidP="00826B47">
      <w:pPr>
        <w:pStyle w:val="ListParagraph"/>
        <w:spacing w:after="0" w:line="240" w:lineRule="auto"/>
        <w:ind w:left="0"/>
        <w:rPr>
          <w:rFonts w:ascii="Times New Roman" w:hAnsi="Times New Roman" w:cs="Times New Roman"/>
          <w:b/>
          <w:lang w:val="id-ID"/>
        </w:rPr>
      </w:pPr>
      <w:r w:rsidRPr="00852E73">
        <w:rPr>
          <w:rFonts w:ascii="Times New Roman" w:hAnsi="Times New Roman" w:cs="Times New Roman"/>
          <w:b/>
          <w:lang w:val="id-ID"/>
        </w:rPr>
        <w:t>Pendahuluan</w:t>
      </w:r>
    </w:p>
    <w:p w:rsidR="00885060" w:rsidRPr="00852E73" w:rsidRDefault="00885060" w:rsidP="003560EF">
      <w:pPr>
        <w:spacing w:after="0" w:line="240" w:lineRule="auto"/>
        <w:jc w:val="both"/>
        <w:rPr>
          <w:rFonts w:ascii="Times New Roman" w:hAnsi="Times New Roman" w:cs="Times New Roman"/>
          <w:lang w:val="id-ID"/>
        </w:rPr>
      </w:pPr>
    </w:p>
    <w:p w:rsidR="006133B1" w:rsidRPr="00852E73" w:rsidRDefault="00964318" w:rsidP="00F9589F">
      <w:pPr>
        <w:spacing w:after="0" w:line="240" w:lineRule="auto"/>
        <w:ind w:firstLine="720"/>
        <w:jc w:val="both"/>
        <w:rPr>
          <w:rFonts w:ascii="Times New Roman" w:hAnsi="Times New Roman" w:cs="Times New Roman"/>
          <w:lang w:val="id-ID"/>
        </w:rPr>
      </w:pPr>
      <w:r w:rsidRPr="00852E73">
        <w:rPr>
          <w:rFonts w:ascii="Times New Roman" w:hAnsi="Times New Roman" w:cs="Times New Roman"/>
        </w:rPr>
        <w:t>Pengelolaan fiskal yang hati-hati memainkan peranan penting dalam mendukung stabilitas dan pertumbuhan ekonomi makro</w:t>
      </w:r>
      <w:r w:rsidR="00515215" w:rsidRPr="00852E73">
        <w:rPr>
          <w:rFonts w:ascii="Times New Roman" w:hAnsi="Times New Roman" w:cs="Times New Roman"/>
          <w:lang w:val="id-ID"/>
        </w:rPr>
        <w:t xml:space="preserve"> (</w:t>
      </w:r>
      <w:r w:rsidR="00515215" w:rsidRPr="00852E73">
        <w:rPr>
          <w:rFonts w:ascii="Times New Roman" w:hAnsi="Times New Roman" w:cs="Times New Roman"/>
        </w:rPr>
        <w:t>Riaz, Nimra and Munir, Kashif</w:t>
      </w:r>
      <w:proofErr w:type="gramStart"/>
      <w:r w:rsidR="00515215" w:rsidRPr="00852E73">
        <w:rPr>
          <w:rFonts w:ascii="Times New Roman" w:hAnsi="Times New Roman" w:cs="Times New Roman"/>
          <w:lang w:val="id-ID"/>
        </w:rPr>
        <w:t>;2016</w:t>
      </w:r>
      <w:proofErr w:type="gramEnd"/>
      <w:r w:rsidR="00515215" w:rsidRPr="00852E73">
        <w:rPr>
          <w:rFonts w:ascii="Times New Roman" w:hAnsi="Times New Roman" w:cs="Times New Roman"/>
          <w:lang w:val="id-ID"/>
        </w:rPr>
        <w:t>)</w:t>
      </w:r>
      <w:r w:rsidR="00111E5A" w:rsidRPr="00852E73">
        <w:rPr>
          <w:rFonts w:ascii="Times New Roman" w:hAnsi="Times New Roman" w:cs="Times New Roman"/>
          <w:lang w:val="id-ID"/>
        </w:rPr>
        <w:t xml:space="preserve">. Perhatian khusus harus diberikan pada Rencana Pembangunan Sektor Publik. (Ali, S., &amp; Ahmed, N.; 2010) karena menjadi daya dorong  investasi swasta dan memiliki dampak jangka panjang pada kegiatan ekonomi makro, karena  </w:t>
      </w:r>
      <w:r w:rsidR="00111E5A" w:rsidRPr="00852E73">
        <w:rPr>
          <w:rFonts w:ascii="Times New Roman" w:hAnsi="Times New Roman" w:cs="Times New Roman"/>
        </w:rPr>
        <w:t>terjadi peningkatan baik di sisi output, tenaga kerja, dan pajak</w:t>
      </w:r>
      <w:r w:rsidR="00111E5A" w:rsidRPr="00852E73">
        <w:rPr>
          <w:rFonts w:ascii="Times New Roman" w:hAnsi="Times New Roman" w:cs="Times New Roman"/>
          <w:lang w:val="id-ID"/>
        </w:rPr>
        <w:t xml:space="preserve"> di kasus Pakistan.</w:t>
      </w:r>
      <w:r w:rsidR="00885060" w:rsidRPr="00852E73">
        <w:rPr>
          <w:rFonts w:ascii="Times New Roman" w:hAnsi="Times New Roman" w:cs="Times New Roman"/>
          <w:lang w:val="id-ID"/>
        </w:rPr>
        <w:t xml:space="preserve"> </w:t>
      </w:r>
      <w:r w:rsidR="00885060" w:rsidRPr="00852E73">
        <w:rPr>
          <w:rFonts w:ascii="Times New Roman" w:hAnsi="Times New Roman" w:cs="Times New Roman"/>
        </w:rPr>
        <w:t xml:space="preserve">Dalam </w:t>
      </w:r>
      <w:proofErr w:type="gramStart"/>
      <w:r w:rsidR="00885060" w:rsidRPr="00852E73">
        <w:rPr>
          <w:rFonts w:ascii="Times New Roman" w:hAnsi="Times New Roman" w:cs="Times New Roman"/>
        </w:rPr>
        <w:t>menghadapi  masalah</w:t>
      </w:r>
      <w:proofErr w:type="gramEnd"/>
      <w:r w:rsidR="00885060" w:rsidRPr="00852E73">
        <w:rPr>
          <w:rFonts w:ascii="Times New Roman" w:hAnsi="Times New Roman" w:cs="Times New Roman"/>
          <w:lang w:val="id-ID"/>
        </w:rPr>
        <w:t xml:space="preserve"> pandemik Covid-19</w:t>
      </w:r>
      <w:r w:rsidR="00885060" w:rsidRPr="00852E73">
        <w:rPr>
          <w:rFonts w:ascii="Times New Roman" w:hAnsi="Times New Roman" w:cs="Times New Roman"/>
        </w:rPr>
        <w:t xml:space="preserve">, pemerintah daerah perlu membuat kebijakan dalam penyusunan APBD sebaik mungkin, </w:t>
      </w:r>
      <w:r w:rsidR="00885060" w:rsidRPr="00852E73">
        <w:rPr>
          <w:rFonts w:ascii="Times New Roman" w:hAnsi="Times New Roman" w:cs="Times New Roman"/>
          <w:lang w:val="id-ID"/>
        </w:rPr>
        <w:t>terkait</w:t>
      </w:r>
      <w:r w:rsidR="00885060" w:rsidRPr="00852E73">
        <w:rPr>
          <w:rFonts w:ascii="Times New Roman" w:hAnsi="Times New Roman" w:cs="Times New Roman"/>
        </w:rPr>
        <w:t xml:space="preserve"> pengalokasian anggaran  sektor-sektor yang dapat memacu pertumbuhan ekonomi daerah</w:t>
      </w:r>
      <w:r w:rsidR="00885060" w:rsidRPr="00852E73">
        <w:rPr>
          <w:rFonts w:ascii="Times New Roman" w:hAnsi="Times New Roman" w:cs="Times New Roman"/>
          <w:lang w:val="id-ID"/>
        </w:rPr>
        <w:t>.</w:t>
      </w:r>
      <w:r w:rsidR="002C1935" w:rsidRPr="00852E73">
        <w:rPr>
          <w:rFonts w:ascii="Times New Roman" w:hAnsi="Times New Roman" w:cs="Times New Roman"/>
          <w:lang w:val="id-ID"/>
        </w:rPr>
        <w:t xml:space="preserve"> </w:t>
      </w:r>
      <w:r w:rsidR="006133B1" w:rsidRPr="00852E73">
        <w:rPr>
          <w:rFonts w:ascii="Times New Roman" w:hAnsi="Times New Roman" w:cs="Times New Roman"/>
          <w:lang w:val="id-ID"/>
        </w:rPr>
        <w:t>(</w:t>
      </w:r>
      <w:r w:rsidR="006133B1" w:rsidRPr="00852E73">
        <w:rPr>
          <w:rFonts w:ascii="Times New Roman" w:hAnsi="Times New Roman" w:cs="Times New Roman"/>
        </w:rPr>
        <w:t>Ricci-Risquete, A., &amp; Ramajo, J.</w:t>
      </w:r>
      <w:r w:rsidR="006133B1" w:rsidRPr="00852E73">
        <w:rPr>
          <w:rFonts w:ascii="Times New Roman" w:hAnsi="Times New Roman" w:cs="Times New Roman"/>
          <w:lang w:val="id-ID"/>
        </w:rPr>
        <w:t xml:space="preserve">; </w:t>
      </w:r>
      <w:r w:rsidR="006133B1" w:rsidRPr="00852E73">
        <w:rPr>
          <w:rFonts w:ascii="Times New Roman" w:hAnsi="Times New Roman" w:cs="Times New Roman"/>
        </w:rPr>
        <w:t>2015)</w:t>
      </w:r>
      <w:r w:rsidR="006133B1" w:rsidRPr="00852E73">
        <w:rPr>
          <w:rFonts w:ascii="Times New Roman" w:hAnsi="Times New Roman" w:cs="Times New Roman"/>
          <w:lang w:val="id-ID"/>
        </w:rPr>
        <w:t xml:space="preserve"> </w:t>
      </w:r>
      <w:r w:rsidR="002C1935" w:rsidRPr="00852E73">
        <w:rPr>
          <w:rFonts w:ascii="Times New Roman" w:hAnsi="Times New Roman" w:cs="Times New Roman"/>
          <w:lang w:val="id-ID"/>
        </w:rPr>
        <w:t>Belanja pada Anggaran Pendapatan dan Belanja Daeraah (</w:t>
      </w:r>
      <w:r w:rsidR="002C1935" w:rsidRPr="00852E73">
        <w:rPr>
          <w:rFonts w:ascii="Times New Roman" w:hAnsi="Times New Roman" w:cs="Times New Roman"/>
        </w:rPr>
        <w:t>APBD</w:t>
      </w:r>
      <w:r w:rsidR="002C1935" w:rsidRPr="00852E73">
        <w:rPr>
          <w:rFonts w:ascii="Times New Roman" w:hAnsi="Times New Roman" w:cs="Times New Roman"/>
          <w:lang w:val="id-ID"/>
        </w:rPr>
        <w:t>)</w:t>
      </w:r>
      <w:r w:rsidR="002C1935" w:rsidRPr="00852E73">
        <w:rPr>
          <w:rFonts w:ascii="Times New Roman" w:hAnsi="Times New Roman" w:cs="Times New Roman"/>
        </w:rPr>
        <w:t xml:space="preserve"> seharusnya mengarah kepada sektor-sektor unggulan yang mampu memberikan stimulus pada perekonomian daerah sehingga terjadi peningkatan output, peningkatan </w:t>
      </w:r>
      <w:r w:rsidR="002C1935" w:rsidRPr="00852E73">
        <w:rPr>
          <w:rFonts w:ascii="Times New Roman" w:hAnsi="Times New Roman" w:cs="Times New Roman"/>
          <w:lang w:val="id-ID"/>
        </w:rPr>
        <w:t xml:space="preserve">penyerapan </w:t>
      </w:r>
      <w:r w:rsidR="002C1935" w:rsidRPr="00852E73">
        <w:rPr>
          <w:rFonts w:ascii="Times New Roman" w:hAnsi="Times New Roman" w:cs="Times New Roman"/>
        </w:rPr>
        <w:t xml:space="preserve">tenaga kerja, peningkatan pendapatan, </w:t>
      </w:r>
      <w:r w:rsidR="002C1935" w:rsidRPr="00852E73">
        <w:rPr>
          <w:rFonts w:ascii="Times New Roman" w:hAnsi="Times New Roman" w:cs="Times New Roman"/>
          <w:lang w:val="id-ID"/>
        </w:rPr>
        <w:t xml:space="preserve">dan </w:t>
      </w:r>
      <w:r w:rsidR="002C1935" w:rsidRPr="00852E73">
        <w:rPr>
          <w:rFonts w:ascii="Times New Roman" w:hAnsi="Times New Roman" w:cs="Times New Roman"/>
        </w:rPr>
        <w:t>peningkatan penerimaan daerah</w:t>
      </w:r>
      <w:r w:rsidR="002C1935" w:rsidRPr="00852E73">
        <w:rPr>
          <w:rFonts w:ascii="Times New Roman" w:hAnsi="Times New Roman" w:cs="Times New Roman"/>
          <w:lang w:val="id-ID"/>
        </w:rPr>
        <w:t>.</w:t>
      </w:r>
      <w:r w:rsidR="006133B1" w:rsidRPr="00852E73">
        <w:rPr>
          <w:rFonts w:ascii="Times New Roman" w:hAnsi="Times New Roman" w:cs="Times New Roman"/>
          <w:lang w:val="id-ID"/>
        </w:rPr>
        <w:t xml:space="preserve"> Percepatan pertumbuhan ekonomi yang berkualitas dan bermanfaat bagi peningkatan Pendapatan Asli Daerah (PAD) dan menciptakan pemerataan pertumbuhan ekonomi terutama pada sektor ekonomi yang sangat erat kaitannya dengan penerimaan PAD.</w:t>
      </w:r>
      <w:r w:rsidR="006133B1" w:rsidRPr="00852E73">
        <w:rPr>
          <w:rFonts w:ascii="Times New Roman" w:hAnsi="Times New Roman" w:cs="Times New Roman"/>
        </w:rPr>
        <w:t xml:space="preserve"> Furceri, D. (2010).</w:t>
      </w:r>
      <w:r w:rsidR="006133B1" w:rsidRPr="00852E73">
        <w:rPr>
          <w:rFonts w:ascii="Times New Roman" w:hAnsi="Times New Roman" w:cs="Times New Roman"/>
          <w:lang w:val="id-ID"/>
        </w:rPr>
        <w:t xml:space="preserve"> Membuktikan kitika negara mengahadapi bencana sosial (wabah menular);  maka 70% anggaran negara dikerahkan menanggulangi. </w:t>
      </w:r>
    </w:p>
    <w:p w:rsidR="006133B1" w:rsidRPr="00852E73" w:rsidRDefault="006133B1" w:rsidP="00F9589F">
      <w:pPr>
        <w:spacing w:after="0" w:line="240" w:lineRule="auto"/>
        <w:ind w:firstLine="720"/>
        <w:jc w:val="both"/>
        <w:rPr>
          <w:rFonts w:ascii="Times New Roman" w:hAnsi="Times New Roman" w:cs="Times New Roman"/>
          <w:color w:val="222222"/>
          <w:lang w:val="id-ID"/>
        </w:rPr>
      </w:pPr>
      <w:r w:rsidRPr="00852E73">
        <w:rPr>
          <w:rFonts w:ascii="Times New Roman" w:hAnsi="Times New Roman" w:cs="Times New Roman"/>
          <w:lang w:val="id-ID"/>
        </w:rPr>
        <w:lastRenderedPageBreak/>
        <w:t xml:space="preserve">Anggaran Pendapatan dan Belanja Daerah (APBD) Provinsi Maluku Utara tahun 2020 ini sebesar 3,373 Triliun, naik 181 milyar atau 5,36%  dari tahun 2019 sebesar 3,192 triliun. Terhadap penanganan Covid-19 pemeritah Provinsi Maluku Utara mengalokasikana 218 milyar. </w:t>
      </w:r>
      <w:r w:rsidRPr="00852E73">
        <w:rPr>
          <w:rFonts w:ascii="Times New Roman" w:hAnsi="Times New Roman" w:cs="Times New Roman"/>
          <w:color w:val="222222"/>
        </w:rPr>
        <w:t xml:space="preserve">Realokasi dana tak terduga (DTT) penanganan covid-19 yang </w:t>
      </w:r>
      <w:r w:rsidRPr="00852E73">
        <w:rPr>
          <w:rFonts w:ascii="Times New Roman" w:hAnsi="Times New Roman" w:cs="Times New Roman"/>
          <w:color w:val="222222"/>
          <w:lang w:val="id-ID"/>
        </w:rPr>
        <w:t>direlokasi</w:t>
      </w:r>
      <w:r w:rsidRPr="00852E73">
        <w:rPr>
          <w:rFonts w:ascii="Times New Roman" w:hAnsi="Times New Roman" w:cs="Times New Roman"/>
          <w:color w:val="222222"/>
        </w:rPr>
        <w:t xml:space="preserve"> dari APBD Provinsi Malu</w:t>
      </w:r>
      <w:r w:rsidRPr="00852E73">
        <w:rPr>
          <w:rFonts w:ascii="Times New Roman" w:hAnsi="Times New Roman" w:cs="Times New Roman"/>
          <w:color w:val="222222"/>
          <w:lang w:val="id-ID"/>
        </w:rPr>
        <w:t xml:space="preserve">ku Utara </w:t>
      </w:r>
      <w:r w:rsidRPr="00852E73">
        <w:rPr>
          <w:rFonts w:ascii="Times New Roman" w:hAnsi="Times New Roman" w:cs="Times New Roman"/>
          <w:color w:val="222222"/>
        </w:rPr>
        <w:t>senilai 148 miliar, baik untuk kebutuhan alat medis, serta biaya operasioal di secretariat Posko Gugus Tugas Provinsi, termasuk Rp 50 miliar  dialokasikan untuk anggaran</w:t>
      </w:r>
      <w:r w:rsidRPr="00852E73">
        <w:rPr>
          <w:rFonts w:ascii="Times New Roman" w:hAnsi="Times New Roman" w:cs="Times New Roman"/>
          <w:color w:val="222222"/>
          <w:lang w:val="id-ID"/>
        </w:rPr>
        <w:t xml:space="preserve"> jika</w:t>
      </w:r>
      <w:r w:rsidRPr="00852E73">
        <w:rPr>
          <w:rFonts w:ascii="Times New Roman" w:hAnsi="Times New Roman" w:cs="Times New Roman"/>
          <w:color w:val="222222"/>
        </w:rPr>
        <w:t xml:space="preserve"> Lockdown</w:t>
      </w:r>
      <w:r w:rsidRPr="00852E73">
        <w:rPr>
          <w:rFonts w:ascii="Times New Roman" w:hAnsi="Times New Roman" w:cs="Times New Roman"/>
          <w:color w:val="222222"/>
          <w:lang w:val="id-ID"/>
        </w:rPr>
        <w:t xml:space="preserve">. </w:t>
      </w:r>
      <w:r w:rsidR="00242B8C" w:rsidRPr="00852E73">
        <w:rPr>
          <w:rFonts w:ascii="Times New Roman" w:hAnsi="Times New Roman" w:cs="Times New Roman"/>
          <w:color w:val="222222"/>
        </w:rPr>
        <w:t>Selain itu, anggaran r</w:t>
      </w:r>
      <w:r w:rsidR="00242B8C" w:rsidRPr="00852E73">
        <w:rPr>
          <w:rFonts w:ascii="Times New Roman" w:hAnsi="Times New Roman" w:cs="Times New Roman"/>
          <w:color w:val="222222"/>
          <w:lang w:val="id-ID"/>
        </w:rPr>
        <w:t>evo</w:t>
      </w:r>
      <w:r w:rsidRPr="00852E73">
        <w:rPr>
          <w:rFonts w:ascii="Times New Roman" w:hAnsi="Times New Roman" w:cs="Times New Roman"/>
          <w:color w:val="222222"/>
        </w:rPr>
        <w:t xml:space="preserve">cusing sinilai Rp 70 </w:t>
      </w:r>
      <w:proofErr w:type="gramStart"/>
      <w:r w:rsidRPr="00852E73">
        <w:rPr>
          <w:rFonts w:ascii="Times New Roman" w:hAnsi="Times New Roman" w:cs="Times New Roman"/>
          <w:color w:val="222222"/>
        </w:rPr>
        <w:t>miliar  pada</w:t>
      </w:r>
      <w:proofErr w:type="gramEnd"/>
      <w:r w:rsidRPr="00852E73">
        <w:rPr>
          <w:rFonts w:ascii="Times New Roman" w:hAnsi="Times New Roman" w:cs="Times New Roman"/>
          <w:color w:val="222222"/>
        </w:rPr>
        <w:t xml:space="preserve"> masing-masing satuan kerja perangkat perangkat daerah (SKPD) untuk penanganan Covid-19.</w:t>
      </w:r>
    </w:p>
    <w:p w:rsidR="006133B1" w:rsidRPr="00852E73" w:rsidRDefault="00242B8C" w:rsidP="00F9589F">
      <w:pPr>
        <w:spacing w:after="0" w:line="240" w:lineRule="auto"/>
        <w:ind w:firstLine="720"/>
        <w:jc w:val="both"/>
        <w:rPr>
          <w:rFonts w:ascii="Times New Roman" w:hAnsi="Times New Roman" w:cs="Times New Roman"/>
          <w:lang w:val="id-ID"/>
        </w:rPr>
      </w:pPr>
      <w:r w:rsidRPr="00852E73">
        <w:rPr>
          <w:rFonts w:ascii="Times New Roman" w:hAnsi="Times New Roman" w:cs="Times New Roman"/>
          <w:color w:val="222222"/>
          <w:lang w:val="id-ID"/>
        </w:rPr>
        <w:t>Mengoptimalkan penggunan APBD tersebut diperlukan suatu</w:t>
      </w:r>
      <w:r w:rsidR="00123B69" w:rsidRPr="00852E73">
        <w:rPr>
          <w:rFonts w:ascii="Times New Roman" w:hAnsi="Times New Roman" w:cs="Times New Roman"/>
          <w:color w:val="222222"/>
          <w:lang w:val="id-ID"/>
        </w:rPr>
        <w:t>penelian mendalam</w:t>
      </w:r>
      <w:r w:rsidRPr="00852E73">
        <w:rPr>
          <w:rFonts w:ascii="Times New Roman" w:hAnsi="Times New Roman" w:cs="Times New Roman"/>
          <w:color w:val="222222"/>
          <w:lang w:val="id-ID"/>
        </w:rPr>
        <w:t xml:space="preserve"> penggunaan APBD dan membangun model optimasinya sebagai dasar dalam perencanaan anggaran pemerintah daerah. </w:t>
      </w:r>
      <w:proofErr w:type="gramStart"/>
      <w:r w:rsidRPr="00852E73">
        <w:rPr>
          <w:rFonts w:ascii="Times New Roman" w:hAnsi="Times New Roman" w:cs="Times New Roman"/>
        </w:rPr>
        <w:t>Yushkov</w:t>
      </w:r>
      <w:r w:rsidRPr="00852E73">
        <w:rPr>
          <w:rFonts w:ascii="Times New Roman" w:hAnsi="Times New Roman" w:cs="Times New Roman"/>
          <w:lang w:val="id-ID"/>
        </w:rPr>
        <w:t xml:space="preserve"> (2015) penelitiannya di Rusia tahun </w:t>
      </w:r>
      <w:r w:rsidRPr="00852E73">
        <w:rPr>
          <w:rFonts w:ascii="Times New Roman" w:eastAsia="Times New Roman" w:hAnsi="Times New Roman" w:cs="Times New Roman"/>
          <w:color w:val="231F20"/>
        </w:rPr>
        <w:t>2005-2012 menunjukkan</w:t>
      </w:r>
      <w:r w:rsidRPr="00852E73">
        <w:rPr>
          <w:rFonts w:ascii="Times New Roman" w:eastAsia="Times New Roman" w:hAnsi="Times New Roman" w:cs="Times New Roman"/>
          <w:color w:val="231F20"/>
          <w:lang w:val="id-ID"/>
        </w:rPr>
        <w:t xml:space="preserve"> </w:t>
      </w:r>
      <w:r w:rsidRPr="00852E73">
        <w:rPr>
          <w:rFonts w:ascii="Times New Roman" w:eastAsia="Times New Roman" w:hAnsi="Times New Roman" w:cs="Times New Roman"/>
          <w:color w:val="231F20"/>
        </w:rPr>
        <w:t>desentralisasi pengeluaran yang berlebihan di dalam wilayah, yang tidak disertai</w:t>
      </w:r>
      <w:r w:rsidRPr="00852E73">
        <w:rPr>
          <w:rFonts w:ascii="Times New Roman" w:eastAsia="Times New Roman" w:hAnsi="Times New Roman" w:cs="Times New Roman"/>
          <w:color w:val="231F20"/>
          <w:lang w:val="id-ID"/>
        </w:rPr>
        <w:t xml:space="preserve"> </w:t>
      </w:r>
      <w:r w:rsidRPr="00852E73">
        <w:rPr>
          <w:rFonts w:ascii="Times New Roman" w:eastAsia="Times New Roman" w:hAnsi="Times New Roman" w:cs="Times New Roman"/>
          <w:color w:val="231F20"/>
        </w:rPr>
        <w:t xml:space="preserve">oleh masing-masing tingkat desentralisasi pendapatan, secara signifikan dan negatif </w:t>
      </w:r>
      <w:r w:rsidRPr="00852E73">
        <w:rPr>
          <w:rFonts w:ascii="Times New Roman" w:eastAsia="Times New Roman" w:hAnsi="Times New Roman" w:cs="Times New Roman"/>
          <w:color w:val="231F20"/>
          <w:lang w:val="id-ID"/>
        </w:rPr>
        <w:t>berdampak terhadap</w:t>
      </w:r>
      <w:r w:rsidRPr="00852E73">
        <w:rPr>
          <w:rFonts w:ascii="Times New Roman" w:eastAsia="Times New Roman" w:hAnsi="Times New Roman" w:cs="Times New Roman"/>
          <w:color w:val="231F20"/>
        </w:rPr>
        <w:t xml:space="preserve"> pertumbuhan ekonomi regional.</w:t>
      </w:r>
      <w:proofErr w:type="gramEnd"/>
      <w:r w:rsidRPr="00852E73">
        <w:rPr>
          <w:rFonts w:ascii="Times New Roman" w:eastAsia="Times New Roman" w:hAnsi="Times New Roman" w:cs="Times New Roman"/>
          <w:color w:val="231F20"/>
        </w:rPr>
        <w:t> Sebaliknya, ketergantungan regional pada fiskal antar pemerintah</w:t>
      </w:r>
      <w:r w:rsidRPr="00852E73">
        <w:rPr>
          <w:rFonts w:ascii="Times New Roman" w:eastAsia="Times New Roman" w:hAnsi="Times New Roman" w:cs="Times New Roman"/>
          <w:color w:val="231F20"/>
          <w:lang w:val="id-ID"/>
        </w:rPr>
        <w:t xml:space="preserve"> melalui </w:t>
      </w:r>
      <w:proofErr w:type="gramStart"/>
      <w:r w:rsidRPr="00852E73">
        <w:rPr>
          <w:rFonts w:ascii="Times New Roman" w:eastAsia="Times New Roman" w:hAnsi="Times New Roman" w:cs="Times New Roman"/>
          <w:color w:val="231F20"/>
          <w:lang w:val="id-ID"/>
        </w:rPr>
        <w:t>dana</w:t>
      </w:r>
      <w:proofErr w:type="gramEnd"/>
      <w:r w:rsidRPr="00852E73">
        <w:rPr>
          <w:rFonts w:ascii="Times New Roman" w:eastAsia="Times New Roman" w:hAnsi="Times New Roman" w:cs="Times New Roman"/>
          <w:color w:val="231F20"/>
          <w:lang w:val="id-ID"/>
        </w:rPr>
        <w:t xml:space="preserve"> </w:t>
      </w:r>
      <w:r w:rsidRPr="00852E73">
        <w:rPr>
          <w:rFonts w:ascii="Times New Roman" w:eastAsia="Times New Roman" w:hAnsi="Times New Roman" w:cs="Times New Roman"/>
          <w:color w:val="231F20"/>
          <w:shd w:val="clear" w:color="auto" w:fill="C9D7F1"/>
        </w:rPr>
        <w:t>transfer dari</w:t>
      </w:r>
      <w:r w:rsidRPr="00852E73">
        <w:rPr>
          <w:rFonts w:ascii="Times New Roman" w:eastAsia="Times New Roman" w:hAnsi="Times New Roman" w:cs="Times New Roman"/>
          <w:color w:val="231F20"/>
          <w:shd w:val="clear" w:color="auto" w:fill="C9D7F1"/>
          <w:lang w:val="id-ID"/>
        </w:rPr>
        <w:t xml:space="preserve"> pemerintah</w:t>
      </w:r>
      <w:r w:rsidRPr="00852E73">
        <w:rPr>
          <w:rFonts w:ascii="Times New Roman" w:eastAsia="Times New Roman" w:hAnsi="Times New Roman" w:cs="Times New Roman"/>
          <w:color w:val="231F20"/>
          <w:shd w:val="clear" w:color="auto" w:fill="C9D7F1"/>
        </w:rPr>
        <w:t xml:space="preserve"> </w:t>
      </w:r>
      <w:r w:rsidRPr="00852E73">
        <w:rPr>
          <w:rFonts w:ascii="Times New Roman" w:eastAsia="Times New Roman" w:hAnsi="Times New Roman" w:cs="Times New Roman"/>
          <w:color w:val="231F20"/>
          <w:shd w:val="clear" w:color="auto" w:fill="C9D7F1"/>
          <w:lang w:val="id-ID"/>
        </w:rPr>
        <w:t>Federah (</w:t>
      </w:r>
      <w:r w:rsidRPr="00852E73">
        <w:rPr>
          <w:rFonts w:ascii="Times New Roman" w:eastAsia="Times New Roman" w:hAnsi="Times New Roman" w:cs="Times New Roman"/>
          <w:color w:val="231F20"/>
          <w:shd w:val="clear" w:color="auto" w:fill="C9D7F1"/>
        </w:rPr>
        <w:t>pusat</w:t>
      </w:r>
      <w:r w:rsidRPr="00852E73">
        <w:rPr>
          <w:rFonts w:ascii="Times New Roman" w:eastAsia="Times New Roman" w:hAnsi="Times New Roman" w:cs="Times New Roman"/>
          <w:color w:val="231F20"/>
          <w:shd w:val="clear" w:color="auto" w:fill="C9D7F1"/>
          <w:lang w:val="id-ID"/>
        </w:rPr>
        <w:t>)</w:t>
      </w:r>
      <w:r w:rsidRPr="00852E73">
        <w:rPr>
          <w:rFonts w:ascii="Times New Roman" w:eastAsia="Times New Roman" w:hAnsi="Times New Roman" w:cs="Times New Roman"/>
          <w:color w:val="231F20"/>
          <w:shd w:val="clear" w:color="auto" w:fill="C9D7F1"/>
        </w:rPr>
        <w:t xml:space="preserve"> secara positif </w:t>
      </w:r>
      <w:r w:rsidRPr="00852E73">
        <w:rPr>
          <w:rFonts w:ascii="Times New Roman" w:eastAsia="Times New Roman" w:hAnsi="Times New Roman" w:cs="Times New Roman"/>
          <w:color w:val="231F20"/>
          <w:shd w:val="clear" w:color="auto" w:fill="C9D7F1"/>
          <w:lang w:val="id-ID"/>
        </w:rPr>
        <w:t>berdampak pada</w:t>
      </w:r>
      <w:r w:rsidRPr="00852E73">
        <w:rPr>
          <w:rFonts w:ascii="Times New Roman" w:eastAsia="Times New Roman" w:hAnsi="Times New Roman" w:cs="Times New Roman"/>
          <w:color w:val="231F20"/>
          <w:shd w:val="clear" w:color="auto" w:fill="C9D7F1"/>
        </w:rPr>
        <w:t xml:space="preserve"> pertumbuhan ekonomi</w:t>
      </w:r>
      <w:r w:rsidRPr="00852E73">
        <w:rPr>
          <w:rFonts w:ascii="Times New Roman" w:eastAsia="Times New Roman" w:hAnsi="Times New Roman" w:cs="Times New Roman"/>
          <w:color w:val="231F20"/>
          <w:shd w:val="clear" w:color="auto" w:fill="C9D7F1"/>
          <w:lang w:val="id-ID"/>
        </w:rPr>
        <w:t>.</w:t>
      </w:r>
      <w:r w:rsidR="00F9589F" w:rsidRPr="00852E73">
        <w:rPr>
          <w:rFonts w:ascii="Times New Roman" w:eastAsia="Times New Roman" w:hAnsi="Times New Roman" w:cs="Times New Roman"/>
          <w:color w:val="231F20"/>
          <w:shd w:val="clear" w:color="auto" w:fill="C9D7F1"/>
          <w:lang w:val="id-ID"/>
        </w:rPr>
        <w:t xml:space="preserve"> </w:t>
      </w:r>
      <w:r w:rsidR="00F9589F" w:rsidRPr="00852E73">
        <w:rPr>
          <w:rFonts w:ascii="Times New Roman" w:eastAsia="Times New Roman" w:hAnsi="Times New Roman" w:cs="Times New Roman"/>
          <w:color w:val="231F20"/>
          <w:lang w:val="id-ID"/>
        </w:rPr>
        <w:t>B</w:t>
      </w:r>
      <w:r w:rsidRPr="00852E73">
        <w:rPr>
          <w:rFonts w:ascii="Times New Roman" w:eastAsia="Times New Roman" w:hAnsi="Times New Roman" w:cs="Times New Roman"/>
          <w:color w:val="231F20"/>
        </w:rPr>
        <w:t>eberapa peneliti, pertumbuhan ekonomi regional di Tiongkok adalah negative</w:t>
      </w:r>
      <w:r w:rsidRPr="00852E73">
        <w:rPr>
          <w:rFonts w:ascii="Times New Roman" w:eastAsia="Times New Roman" w:hAnsi="Times New Roman" w:cs="Times New Roman"/>
          <w:color w:val="231F20"/>
          <w:lang w:val="id-ID"/>
        </w:rPr>
        <w:t xml:space="preserve"> </w:t>
      </w:r>
      <w:r w:rsidRPr="00852E73">
        <w:rPr>
          <w:rFonts w:ascii="Times New Roman" w:eastAsia="Times New Roman" w:hAnsi="Times New Roman" w:cs="Times New Roman"/>
          <w:color w:val="231F20"/>
        </w:rPr>
        <w:t>berkorelasi dengan desentralisasi pengeluaran (Zhang dan Zou, 1998)</w:t>
      </w:r>
      <w:r w:rsidRPr="00852E73">
        <w:rPr>
          <w:rFonts w:ascii="Times New Roman" w:eastAsia="Times New Roman" w:hAnsi="Times New Roman" w:cs="Times New Roman"/>
          <w:color w:val="231F20"/>
          <w:lang w:val="id-ID"/>
        </w:rPr>
        <w:t xml:space="preserve">; </w:t>
      </w:r>
      <w:r w:rsidRPr="00852E73">
        <w:rPr>
          <w:rFonts w:ascii="Times New Roman" w:eastAsia="Times New Roman" w:hAnsi="Times New Roman" w:cs="Times New Roman"/>
          <w:color w:val="231F20"/>
        </w:rPr>
        <w:t>(Lin dan Liu, 2000).Peneliti lain mendapatkan tanggapan sebaliknya</w:t>
      </w:r>
      <w:r w:rsidRPr="00852E73">
        <w:rPr>
          <w:rFonts w:ascii="Times New Roman" w:eastAsia="Times New Roman" w:hAnsi="Times New Roman" w:cs="Times New Roman"/>
          <w:color w:val="231F20"/>
          <w:lang w:val="id-ID"/>
        </w:rPr>
        <w:t xml:space="preserve"> </w:t>
      </w:r>
      <w:r w:rsidRPr="00852E73">
        <w:rPr>
          <w:rFonts w:ascii="Times New Roman" w:eastAsia="Times New Roman" w:hAnsi="Times New Roman" w:cs="Times New Roman"/>
          <w:color w:val="231F20"/>
        </w:rPr>
        <w:t>sul</w:t>
      </w:r>
      <w:r w:rsidRPr="00852E73">
        <w:rPr>
          <w:rFonts w:ascii="Times New Roman" w:eastAsia="Times New Roman" w:hAnsi="Times New Roman" w:cs="Times New Roman"/>
          <w:color w:val="231F20"/>
          <w:lang w:val="id-ID"/>
        </w:rPr>
        <w:t>i</w:t>
      </w:r>
      <w:r w:rsidRPr="00852E73">
        <w:rPr>
          <w:rFonts w:ascii="Times New Roman" w:eastAsia="Times New Roman" w:hAnsi="Times New Roman" w:cs="Times New Roman"/>
          <w:color w:val="231F20"/>
        </w:rPr>
        <w:t>t: konvergensi penerimaan dan pengeluaran daerah adalah negative</w:t>
      </w:r>
      <w:r w:rsidRPr="00852E73">
        <w:rPr>
          <w:rFonts w:ascii="Times New Roman" w:eastAsia="Times New Roman" w:hAnsi="Times New Roman" w:cs="Times New Roman"/>
          <w:color w:val="231F20"/>
          <w:lang w:val="id-ID"/>
        </w:rPr>
        <w:t xml:space="preserve"> </w:t>
      </w:r>
      <w:r w:rsidRPr="00852E73">
        <w:rPr>
          <w:rFonts w:ascii="Times New Roman" w:eastAsia="Times New Roman" w:hAnsi="Times New Roman" w:cs="Times New Roman"/>
          <w:color w:val="231F20"/>
        </w:rPr>
        <w:t>berkorelasi dengan prospek pertumbuhan ekonomi baik di bawah sistem kontrak fiscal</w:t>
      </w:r>
      <w:r w:rsidRPr="00852E73">
        <w:rPr>
          <w:rFonts w:ascii="Times New Roman" w:eastAsia="Times New Roman" w:hAnsi="Times New Roman" w:cs="Times New Roman"/>
          <w:color w:val="231F20"/>
          <w:lang w:val="id-ID"/>
        </w:rPr>
        <w:t xml:space="preserve"> </w:t>
      </w:r>
      <w:r w:rsidRPr="00852E73">
        <w:rPr>
          <w:rFonts w:ascii="Times New Roman" w:eastAsia="Times New Roman" w:hAnsi="Times New Roman" w:cs="Times New Roman"/>
          <w:color w:val="231F20"/>
        </w:rPr>
        <w:t>(1979-1993) dan di bawah sistem penugasan pendapatan (1994-1999) (Jin dan</w:t>
      </w:r>
      <w:r w:rsidRPr="00852E73">
        <w:rPr>
          <w:rFonts w:ascii="Times New Roman" w:eastAsia="Times New Roman" w:hAnsi="Times New Roman" w:cs="Times New Roman"/>
          <w:color w:val="231F20"/>
          <w:lang w:val="id-ID"/>
        </w:rPr>
        <w:t xml:space="preserve"> </w:t>
      </w:r>
      <w:r w:rsidRPr="00852E73">
        <w:rPr>
          <w:rFonts w:ascii="Times New Roman" w:eastAsia="Times New Roman" w:hAnsi="Times New Roman" w:cs="Times New Roman"/>
          <w:color w:val="231F20"/>
          <w:shd w:val="clear" w:color="auto" w:fill="C9D7F1"/>
        </w:rPr>
        <w:t>Zou, 2005)</w:t>
      </w:r>
      <w:r w:rsidRPr="00852E73">
        <w:rPr>
          <w:rFonts w:ascii="Times New Roman" w:eastAsia="Times New Roman" w:hAnsi="Times New Roman" w:cs="Times New Roman"/>
          <w:color w:val="231F20"/>
          <w:shd w:val="clear" w:color="auto" w:fill="C9D7F1"/>
          <w:lang w:val="id-ID"/>
        </w:rPr>
        <w:t>.</w:t>
      </w:r>
      <w:r w:rsidRPr="00852E73">
        <w:rPr>
          <w:rFonts w:ascii="Times New Roman" w:hAnsi="Times New Roman" w:cs="Times New Roman"/>
          <w:color w:val="222222"/>
          <w:lang w:val="id-ID"/>
        </w:rPr>
        <w:t xml:space="preserve"> Oleh karena itu, alokasi anggaran guna penyelenggaraan aktivitas pemerintahan dan penyediaan pelayanan publik yang tercermin dalam APBD seharusnya mengarah kepada sektor-sektor unggulan yang mampu memberikan stimulus pada perekonomian daerah.</w:t>
      </w:r>
      <w:r w:rsidRPr="00852E73">
        <w:rPr>
          <w:rFonts w:ascii="Times New Roman" w:hAnsi="Times New Roman" w:cs="Times New Roman"/>
          <w:lang w:val="id-ID"/>
        </w:rPr>
        <w:t xml:space="preserve"> Kebijakan alokasi anggaran di Provinsi Maluku Utara perlu didasari pada kerangka berpikir untuk menggunakan anggaran yang ada lebih optimal karena penggunaan anggaran yang kurang optimal akan menyebabkan masalah sosial ekonomi yang terjadi di masyarakat membutuhkan waktu yang lebih lama dalam penyelesaiannya. Oleh karena itu, pasca Covid-19 yang akan datang diperlukan model baru dalam  alokasi APBD agar dapat memberikan sumbangan yang lebih besar pada pemecahan masalah sosial ekonomi masyarakat. Model baru alokasi anggaran tersebut sebaiknya terkait dengan kontribusi sektor-sektor ekonomi terhadap output, penciptaan tenaga kerja, dan pendapatan daerah.</w:t>
      </w:r>
    </w:p>
    <w:p w:rsidR="002C1935" w:rsidRPr="00852E73" w:rsidRDefault="00F9589F" w:rsidP="00F9589F">
      <w:pPr>
        <w:spacing w:after="0" w:line="240" w:lineRule="auto"/>
        <w:ind w:firstLine="720"/>
        <w:jc w:val="both"/>
        <w:rPr>
          <w:rFonts w:ascii="Times New Roman" w:hAnsi="Times New Roman" w:cs="Times New Roman"/>
          <w:lang w:val="id-ID"/>
        </w:rPr>
      </w:pPr>
      <w:r w:rsidRPr="00852E73">
        <w:rPr>
          <w:rFonts w:ascii="Times New Roman" w:hAnsi="Times New Roman" w:cs="Times New Roman"/>
          <w:lang w:val="id-ID"/>
        </w:rPr>
        <w:t>Penelitian ini mengidentifikasi perkembangan APBD dan pengeluaran konsumsi pemerintah, mengidentifikasi struktur ekonomi daerah, keterkaitan antar sektor, dan kontribusi masing-masing sektor pada tujuan pembangunan, yaitu penciptaan output, tenaga kerja, dan pajak, dan untuk mengkaji alokasi anggaran yang telah berjalan, dan dampaknya terhadap penciptaan output, tenaga kerja, dan pajak, serta menganalisis dampak pergeseran dan perubahan alokasi anggaran untuk Covid-19 terhadap penciptaan output, tenaga kerja, dan pajak</w:t>
      </w:r>
      <w:r w:rsidR="006A31A3" w:rsidRPr="00852E73">
        <w:rPr>
          <w:rFonts w:ascii="Times New Roman" w:hAnsi="Times New Roman" w:cs="Times New Roman"/>
          <w:lang w:val="id-ID"/>
        </w:rPr>
        <w:t>.</w:t>
      </w:r>
    </w:p>
    <w:p w:rsidR="00515215" w:rsidRPr="00852E73" w:rsidRDefault="00515215" w:rsidP="00F9589F">
      <w:pPr>
        <w:spacing w:after="0" w:line="240" w:lineRule="auto"/>
        <w:jc w:val="both"/>
        <w:rPr>
          <w:rFonts w:ascii="Times New Roman" w:hAnsi="Times New Roman" w:cs="Times New Roman"/>
          <w:lang w:val="id-ID"/>
        </w:rPr>
      </w:pPr>
    </w:p>
    <w:p w:rsidR="00C3720F" w:rsidRPr="00852E73" w:rsidRDefault="00C3720F" w:rsidP="00C3720F">
      <w:pPr>
        <w:pStyle w:val="ListParagraph"/>
        <w:spacing w:after="0" w:line="240" w:lineRule="auto"/>
        <w:ind w:left="0"/>
        <w:rPr>
          <w:rFonts w:ascii="Times New Roman" w:hAnsi="Times New Roman" w:cs="Times New Roman"/>
          <w:b/>
          <w:lang w:val="id-ID"/>
        </w:rPr>
      </w:pPr>
      <w:r w:rsidRPr="00852E73">
        <w:rPr>
          <w:rFonts w:ascii="Times New Roman" w:hAnsi="Times New Roman" w:cs="Times New Roman"/>
          <w:b/>
          <w:lang w:val="id-ID"/>
        </w:rPr>
        <w:t>Tinjauan Referensi</w:t>
      </w:r>
    </w:p>
    <w:p w:rsidR="00C3720F" w:rsidRPr="00852E73" w:rsidRDefault="00C3720F" w:rsidP="00C3720F">
      <w:pPr>
        <w:pStyle w:val="ListParagraph"/>
        <w:spacing w:after="0" w:line="240" w:lineRule="auto"/>
        <w:ind w:left="0"/>
        <w:rPr>
          <w:rFonts w:ascii="Times New Roman" w:hAnsi="Times New Roman" w:cs="Times New Roman"/>
          <w:b/>
          <w:lang w:val="id-ID"/>
        </w:rPr>
      </w:pPr>
    </w:p>
    <w:p w:rsidR="00515215" w:rsidRPr="00852E73" w:rsidRDefault="00134C28" w:rsidP="003560EF">
      <w:pPr>
        <w:spacing w:after="0" w:line="240" w:lineRule="auto"/>
        <w:jc w:val="both"/>
        <w:rPr>
          <w:rFonts w:ascii="Times New Roman" w:hAnsi="Times New Roman" w:cs="Times New Roman"/>
          <w:b/>
          <w:lang w:val="id-ID"/>
        </w:rPr>
      </w:pPr>
      <w:r w:rsidRPr="00852E73">
        <w:rPr>
          <w:rFonts w:ascii="Times New Roman" w:hAnsi="Times New Roman" w:cs="Times New Roman"/>
          <w:b/>
          <w:lang w:val="id-ID"/>
        </w:rPr>
        <w:t>Penerimaan dan Belaja Daerah di Tengah Covid 19: Teori dan Empiris</w:t>
      </w:r>
    </w:p>
    <w:p w:rsidR="00515215" w:rsidRPr="00852E73" w:rsidRDefault="00515215" w:rsidP="003560EF">
      <w:pPr>
        <w:spacing w:after="0" w:line="240" w:lineRule="auto"/>
        <w:jc w:val="both"/>
        <w:rPr>
          <w:rFonts w:ascii="Times New Roman" w:hAnsi="Times New Roman" w:cs="Times New Roman"/>
          <w:lang w:val="id-ID"/>
        </w:rPr>
      </w:pPr>
    </w:p>
    <w:p w:rsidR="00515215" w:rsidRPr="00852E73" w:rsidRDefault="00134C28" w:rsidP="00911472">
      <w:pPr>
        <w:spacing w:after="0" w:line="240" w:lineRule="auto"/>
        <w:ind w:firstLine="720"/>
        <w:jc w:val="both"/>
        <w:rPr>
          <w:rFonts w:ascii="Times New Roman" w:hAnsi="Times New Roman" w:cs="Times New Roman"/>
          <w:color w:val="000000" w:themeColor="text1"/>
          <w:shd w:val="clear" w:color="auto" w:fill="FFFFFF"/>
          <w:lang w:val="id-ID"/>
        </w:rPr>
      </w:pPr>
      <w:r w:rsidRPr="00852E73">
        <w:rPr>
          <w:rFonts w:ascii="Times New Roman" w:hAnsi="Times New Roman" w:cs="Times New Roman"/>
          <w:color w:val="000000" w:themeColor="text1"/>
        </w:rPr>
        <w:t xml:space="preserve">Kebijakan fiskal </w:t>
      </w:r>
      <w:r w:rsidR="00396FAA" w:rsidRPr="00852E73">
        <w:rPr>
          <w:rFonts w:ascii="Times New Roman" w:hAnsi="Times New Roman" w:cs="Times New Roman"/>
          <w:color w:val="000000" w:themeColor="text1"/>
          <w:lang w:val="id-ID"/>
        </w:rPr>
        <w:t>difahami sebagai langkah</w:t>
      </w:r>
      <w:r w:rsidRPr="00852E73">
        <w:rPr>
          <w:rFonts w:ascii="Times New Roman" w:hAnsi="Times New Roman" w:cs="Times New Roman"/>
          <w:color w:val="000000" w:themeColor="text1"/>
        </w:rPr>
        <w:t xml:space="preserve"> kebijaksanaan yang </w:t>
      </w:r>
      <w:r w:rsidR="00396FAA" w:rsidRPr="00852E73">
        <w:rPr>
          <w:rFonts w:ascii="Times New Roman" w:hAnsi="Times New Roman" w:cs="Times New Roman"/>
          <w:color w:val="000000" w:themeColor="text1"/>
          <w:lang w:val="id-ID"/>
        </w:rPr>
        <w:t xml:space="preserve">bisa dijalankan </w:t>
      </w:r>
      <w:r w:rsidRPr="00852E73">
        <w:rPr>
          <w:rFonts w:ascii="Times New Roman" w:hAnsi="Times New Roman" w:cs="Times New Roman"/>
          <w:color w:val="000000" w:themeColor="text1"/>
        </w:rPr>
        <w:t>pemerintah</w:t>
      </w:r>
      <w:proofErr w:type="gramStart"/>
      <w:r w:rsidRPr="00852E73">
        <w:rPr>
          <w:rFonts w:ascii="Times New Roman" w:hAnsi="Times New Roman" w:cs="Times New Roman"/>
          <w:color w:val="000000" w:themeColor="text1"/>
        </w:rPr>
        <w:t xml:space="preserve">,  </w:t>
      </w:r>
      <w:r w:rsidR="00396FAA" w:rsidRPr="00852E73">
        <w:rPr>
          <w:rFonts w:ascii="Times New Roman" w:hAnsi="Times New Roman" w:cs="Times New Roman"/>
          <w:color w:val="000000" w:themeColor="text1"/>
          <w:lang w:val="id-ID"/>
        </w:rPr>
        <w:t>berhubungan</w:t>
      </w:r>
      <w:proofErr w:type="gramEnd"/>
      <w:r w:rsidR="00396FAA" w:rsidRPr="00852E73">
        <w:rPr>
          <w:rFonts w:ascii="Times New Roman" w:hAnsi="Times New Roman" w:cs="Times New Roman"/>
          <w:color w:val="000000" w:themeColor="text1"/>
          <w:lang w:val="id-ID"/>
        </w:rPr>
        <w:t xml:space="preserve"> </w:t>
      </w:r>
      <w:r w:rsidRPr="00852E73">
        <w:rPr>
          <w:rFonts w:ascii="Times New Roman" w:hAnsi="Times New Roman" w:cs="Times New Roman"/>
          <w:color w:val="000000" w:themeColor="text1"/>
        </w:rPr>
        <w:t xml:space="preserve">dengan pendapatan dan pengeluaran uang (Syamsi, 1983). </w:t>
      </w:r>
      <w:proofErr w:type="gramStart"/>
      <w:r w:rsidRPr="00852E73">
        <w:rPr>
          <w:rFonts w:ascii="Times New Roman" w:hAnsi="Times New Roman" w:cs="Times New Roman"/>
          <w:color w:val="000000" w:themeColor="text1"/>
        </w:rPr>
        <w:t>Kebijakan fiskal Negara Indonesia tercermin dalam Anggaran Pendapat Belanja Negara (APBN).</w:t>
      </w:r>
      <w:proofErr w:type="gramEnd"/>
      <w:r w:rsidRPr="00852E73">
        <w:rPr>
          <w:rFonts w:ascii="Times New Roman" w:hAnsi="Times New Roman" w:cs="Times New Roman"/>
          <w:color w:val="000000" w:themeColor="text1"/>
        </w:rPr>
        <w:t xml:space="preserve"> </w:t>
      </w:r>
      <w:proofErr w:type="gramStart"/>
      <w:r w:rsidRPr="00852E73">
        <w:rPr>
          <w:rFonts w:ascii="Times New Roman" w:hAnsi="Times New Roman" w:cs="Times New Roman"/>
          <w:color w:val="000000" w:themeColor="text1"/>
        </w:rPr>
        <w:t>Dalam APBN tersebut, terdapat penetapan pemerintah mengenai alokasi dan distribusi keuangan negara.</w:t>
      </w:r>
      <w:proofErr w:type="gramEnd"/>
      <w:r w:rsidRPr="00852E73">
        <w:rPr>
          <w:rFonts w:ascii="Times New Roman" w:hAnsi="Times New Roman" w:cs="Times New Roman"/>
          <w:color w:val="000000" w:themeColor="text1"/>
        </w:rPr>
        <w:t xml:space="preserve"> </w:t>
      </w:r>
      <w:proofErr w:type="gramStart"/>
      <w:r w:rsidRPr="00852E73">
        <w:rPr>
          <w:rFonts w:ascii="Times New Roman" w:hAnsi="Times New Roman" w:cs="Times New Roman"/>
          <w:color w:val="000000" w:themeColor="text1"/>
        </w:rPr>
        <w:t>Mengingat urgennya bidang ini dalam pembangunan perekonomian negara.</w:t>
      </w:r>
      <w:proofErr w:type="gramEnd"/>
      <w:r w:rsidRPr="00852E73">
        <w:rPr>
          <w:rFonts w:ascii="Times New Roman" w:hAnsi="Times New Roman" w:cs="Times New Roman"/>
          <w:color w:val="000000" w:themeColor="text1"/>
        </w:rPr>
        <w:t xml:space="preserve"> </w:t>
      </w:r>
      <w:r w:rsidR="00911472" w:rsidRPr="00852E73">
        <w:rPr>
          <w:rFonts w:ascii="Times New Roman" w:hAnsi="Times New Roman" w:cs="Times New Roman"/>
          <w:color w:val="000000" w:themeColor="text1"/>
          <w:shd w:val="clear" w:color="auto" w:fill="FFFFFF"/>
        </w:rPr>
        <w:t xml:space="preserve">. </w:t>
      </w:r>
      <w:proofErr w:type="gramStart"/>
      <w:r w:rsidR="00911472" w:rsidRPr="00852E73">
        <w:rPr>
          <w:rFonts w:ascii="Times New Roman" w:hAnsi="Times New Roman" w:cs="Times New Roman"/>
          <w:color w:val="000000" w:themeColor="text1"/>
          <w:shd w:val="clear" w:color="auto" w:fill="FFFFFF"/>
        </w:rPr>
        <w:t>Di bidang fiskal, Pemerintah melakukan kebijakan refocusing kegiatan dan realokasi anggaran.</w:t>
      </w:r>
      <w:proofErr w:type="gramEnd"/>
      <w:r w:rsidR="00911472" w:rsidRPr="00852E73">
        <w:rPr>
          <w:rFonts w:ascii="Times New Roman" w:hAnsi="Times New Roman" w:cs="Times New Roman"/>
          <w:color w:val="000000" w:themeColor="text1"/>
          <w:shd w:val="clear" w:color="auto" w:fill="FFFFFF"/>
        </w:rPr>
        <w:t xml:space="preserve"> </w:t>
      </w:r>
      <w:proofErr w:type="gramStart"/>
      <w:r w:rsidR="00911472" w:rsidRPr="00852E73">
        <w:rPr>
          <w:rFonts w:ascii="Times New Roman" w:hAnsi="Times New Roman" w:cs="Times New Roman"/>
          <w:color w:val="000000" w:themeColor="text1"/>
          <w:shd w:val="clear" w:color="auto" w:fill="FFFFFF"/>
        </w:rPr>
        <w:t>Inpres No.4/2020, yang menginstruksikan, seluruh Menteri/Pimpinan/Gubernur/Bupati/Walikota mempercepat refocusing kegiatan, realokasi anggaran dan pengadaan barang jasa penanganan Covid-19.</w:t>
      </w:r>
      <w:proofErr w:type="gramEnd"/>
      <w:r w:rsidR="00911472" w:rsidRPr="00852E73">
        <w:rPr>
          <w:rFonts w:ascii="Times New Roman" w:hAnsi="Times New Roman" w:cs="Times New Roman"/>
          <w:color w:val="000000" w:themeColor="text1"/>
          <w:shd w:val="clear" w:color="auto" w:fill="FFFFFF"/>
        </w:rPr>
        <w:t xml:space="preserve"> </w:t>
      </w:r>
      <w:r w:rsidR="00911472" w:rsidRPr="00852E73">
        <w:rPr>
          <w:rFonts w:ascii="Times New Roman" w:hAnsi="Times New Roman" w:cs="Times New Roman"/>
          <w:color w:val="000000" w:themeColor="text1"/>
          <w:shd w:val="clear" w:color="auto" w:fill="FFFFFF"/>
          <w:lang w:val="id-ID"/>
        </w:rPr>
        <w:t>(</w:t>
      </w:r>
      <w:r w:rsidR="00911472" w:rsidRPr="00852E73">
        <w:rPr>
          <w:rFonts w:ascii="Times New Roman" w:hAnsi="Times New Roman" w:cs="Times New Roman"/>
          <w:color w:val="000000" w:themeColor="text1"/>
          <w:shd w:val="clear" w:color="auto" w:fill="FFFFFF"/>
        </w:rPr>
        <w:t>Widodo,</w:t>
      </w:r>
      <w:r w:rsidR="00911472" w:rsidRPr="00852E73">
        <w:rPr>
          <w:rFonts w:ascii="Times New Roman" w:hAnsi="Times New Roman" w:cs="Times New Roman"/>
          <w:color w:val="000000" w:themeColor="text1"/>
          <w:shd w:val="clear" w:color="auto" w:fill="FFFFFF"/>
          <w:lang w:val="id-ID"/>
        </w:rPr>
        <w:t xml:space="preserve"> 2020).</w:t>
      </w:r>
    </w:p>
    <w:p w:rsidR="00911472" w:rsidRPr="00852E73" w:rsidRDefault="00911472" w:rsidP="00911472">
      <w:pPr>
        <w:spacing w:after="0" w:line="240" w:lineRule="auto"/>
        <w:ind w:firstLine="720"/>
        <w:jc w:val="both"/>
        <w:rPr>
          <w:rFonts w:ascii="Times New Roman" w:hAnsi="Times New Roman" w:cs="Times New Roman"/>
          <w:color w:val="000000" w:themeColor="text1"/>
          <w:shd w:val="clear" w:color="auto" w:fill="FFFFFF"/>
          <w:lang w:val="id-ID"/>
        </w:rPr>
      </w:pPr>
      <w:proofErr w:type="gramStart"/>
      <w:r w:rsidRPr="00852E73">
        <w:rPr>
          <w:rFonts w:ascii="Times New Roman" w:hAnsi="Times New Roman" w:cs="Times New Roman"/>
          <w:color w:val="000000" w:themeColor="text1"/>
        </w:rPr>
        <w:lastRenderedPageBreak/>
        <w:t>Fiskal digunakan untuk menjelaskan bentuk pendapatan Negara atau kerajaan yang dikumpulkan dari masyarakat dan oleh pemerintahan dianggap sebagai pendapatan lalu digunakan sebagai pengeluaran dengan program-program untuk menghasilkan pencapaian terhadap pendapatan nasional, produksi dan perekonomian serta digunakan pula sebagai perangkat keseimbangan dalam perekonomian</w:t>
      </w:r>
      <w:r w:rsidRPr="00852E73">
        <w:rPr>
          <w:rFonts w:ascii="Times New Roman" w:hAnsi="Times New Roman" w:cs="Times New Roman"/>
          <w:color w:val="000000" w:themeColor="text1"/>
          <w:lang w:val="id-ID"/>
        </w:rPr>
        <w:t>.</w:t>
      </w:r>
      <w:proofErr w:type="gramEnd"/>
      <w:r w:rsidRPr="00852E73">
        <w:rPr>
          <w:rFonts w:ascii="Times New Roman" w:hAnsi="Times New Roman" w:cs="Times New Roman"/>
          <w:color w:val="000000" w:themeColor="text1"/>
        </w:rPr>
        <w:t xml:space="preserve"> </w:t>
      </w:r>
      <w:proofErr w:type="gramStart"/>
      <w:r w:rsidRPr="00852E73">
        <w:rPr>
          <w:rFonts w:ascii="Times New Roman" w:hAnsi="Times New Roman" w:cs="Times New Roman"/>
          <w:color w:val="000000" w:themeColor="text1"/>
        </w:rPr>
        <w:t>Tujuan utama dikeluarkannya kebijakan fiskal adalah untuk menentukan arah, tujuan, sasaran, dan prioritas pembangunan nasional serta pertumbuhan perekonomian bangsa.</w:t>
      </w:r>
      <w:proofErr w:type="gramEnd"/>
    </w:p>
    <w:p w:rsidR="003E0C4D" w:rsidRPr="00852E73" w:rsidRDefault="003E0C4D" w:rsidP="00911472">
      <w:pPr>
        <w:spacing w:after="0" w:line="240" w:lineRule="auto"/>
        <w:ind w:firstLine="720"/>
        <w:jc w:val="both"/>
        <w:rPr>
          <w:rFonts w:ascii="Times New Roman" w:hAnsi="Times New Roman" w:cs="Times New Roman"/>
          <w:color w:val="333333"/>
          <w:shd w:val="clear" w:color="auto" w:fill="FFFFFF"/>
          <w:lang w:val="id-ID"/>
        </w:rPr>
      </w:pPr>
      <w:r w:rsidRPr="00852E73">
        <w:rPr>
          <w:rFonts w:ascii="Times New Roman" w:hAnsi="Times New Roman" w:cs="Times New Roman"/>
        </w:rPr>
        <w:t xml:space="preserve">Dalam pendekatan Keynes, kebijakan fiskal dapat menggerakkan perekonomian karena peningkatan pengeluaran pemerintah atau pemotongan pajak mempunyai efek multiplier dengan </w:t>
      </w:r>
      <w:proofErr w:type="gramStart"/>
      <w:r w:rsidRPr="00852E73">
        <w:rPr>
          <w:rFonts w:ascii="Times New Roman" w:hAnsi="Times New Roman" w:cs="Times New Roman"/>
        </w:rPr>
        <w:t>cara</w:t>
      </w:r>
      <w:proofErr w:type="gramEnd"/>
      <w:r w:rsidRPr="00852E73">
        <w:rPr>
          <w:rFonts w:ascii="Times New Roman" w:hAnsi="Times New Roman" w:cs="Times New Roman"/>
        </w:rPr>
        <w:t xml:space="preserve"> menstimulasi tambahan permintaan untuk barang konsumsi rumah tangga (fiscuswannabe.web.id, 2013). </w:t>
      </w:r>
      <w:proofErr w:type="gramStart"/>
      <w:r w:rsidRPr="00852E73">
        <w:rPr>
          <w:rFonts w:ascii="Times New Roman" w:hAnsi="Times New Roman" w:cs="Times New Roman"/>
        </w:rPr>
        <w:t>Demikian pula halnya apabila pemerintah melakukan pemotongan pajak sebagai stimulus perekonomian.</w:t>
      </w:r>
      <w:proofErr w:type="gramEnd"/>
      <w:r w:rsidRPr="00852E73">
        <w:rPr>
          <w:rFonts w:ascii="Times New Roman" w:hAnsi="Times New Roman" w:cs="Times New Roman"/>
        </w:rPr>
        <w:t xml:space="preserve"> Pemotongan pajak </w:t>
      </w:r>
      <w:proofErr w:type="gramStart"/>
      <w:r w:rsidRPr="00852E73">
        <w:rPr>
          <w:rFonts w:ascii="Times New Roman" w:hAnsi="Times New Roman" w:cs="Times New Roman"/>
        </w:rPr>
        <w:t>akan</w:t>
      </w:r>
      <w:proofErr w:type="gramEnd"/>
      <w:r w:rsidRPr="00852E73">
        <w:rPr>
          <w:rFonts w:ascii="Times New Roman" w:hAnsi="Times New Roman" w:cs="Times New Roman"/>
        </w:rPr>
        <w:t xml:space="preserve"> meningkatkan </w:t>
      </w:r>
      <w:r w:rsidRPr="00852E73">
        <w:rPr>
          <w:rFonts w:ascii="Times New Roman" w:hAnsi="Times New Roman" w:cs="Times New Roman"/>
          <w:i/>
        </w:rPr>
        <w:t xml:space="preserve">disposable income </w:t>
      </w:r>
      <w:r w:rsidRPr="00852E73">
        <w:rPr>
          <w:rFonts w:ascii="Times New Roman" w:hAnsi="Times New Roman" w:cs="Times New Roman"/>
        </w:rPr>
        <w:t xml:space="preserve">dan pada akhirnya mempengaruhi permintaan. </w:t>
      </w:r>
      <w:proofErr w:type="gramStart"/>
      <w:r w:rsidRPr="00852E73">
        <w:rPr>
          <w:rFonts w:ascii="Times New Roman" w:hAnsi="Times New Roman" w:cs="Times New Roman"/>
        </w:rPr>
        <w:t xml:space="preserve">Kecenderungan rumah tangga untuk meningkatkan konsumsi dengan meningkatkan </w:t>
      </w:r>
      <w:r w:rsidRPr="00852E73">
        <w:rPr>
          <w:rFonts w:ascii="Times New Roman" w:hAnsi="Times New Roman" w:cs="Times New Roman"/>
          <w:i/>
        </w:rPr>
        <w:t>marginal prospensity to consume</w:t>
      </w:r>
      <w:r w:rsidRPr="00852E73">
        <w:rPr>
          <w:rFonts w:ascii="Times New Roman" w:hAnsi="Times New Roman" w:cs="Times New Roman"/>
        </w:rPr>
        <w:t xml:space="preserve"> (</w:t>
      </w:r>
      <w:r w:rsidRPr="00852E73">
        <w:rPr>
          <w:rFonts w:ascii="Times New Roman" w:hAnsi="Times New Roman" w:cs="Times New Roman"/>
          <w:lang w:val="id-ID"/>
        </w:rPr>
        <w:t>MPC</w:t>
      </w:r>
      <w:r w:rsidRPr="00852E73">
        <w:rPr>
          <w:rFonts w:ascii="Times New Roman" w:hAnsi="Times New Roman" w:cs="Times New Roman"/>
        </w:rPr>
        <w:t>), menjadi rantai perekonomian untuk peningkatan pengeluaran yang lebih banyak dan pada akhirnya terhadap output</w:t>
      </w:r>
      <w:r w:rsidRPr="00852E73">
        <w:rPr>
          <w:rFonts w:ascii="Times New Roman" w:hAnsi="Times New Roman" w:cs="Times New Roman"/>
          <w:lang w:val="id-ID"/>
        </w:rPr>
        <w:t>.</w:t>
      </w:r>
      <w:proofErr w:type="gramEnd"/>
      <w:r w:rsidR="007163ED" w:rsidRPr="00852E73">
        <w:rPr>
          <w:rFonts w:ascii="Times New Roman" w:hAnsi="Times New Roman" w:cs="Times New Roman"/>
          <w:lang w:val="id-ID"/>
        </w:rPr>
        <w:t xml:space="preserve"> </w:t>
      </w:r>
      <w:r w:rsidRPr="00852E73">
        <w:rPr>
          <w:rFonts w:ascii="Times New Roman" w:hAnsi="Times New Roman" w:cs="Times New Roman"/>
        </w:rPr>
        <w:t xml:space="preserve">Dampak positif dari pengeluaran pemerintah dan dampak negatif dari pajak terhadap PDB tersebut sejalan dengan teori Keynes tentang peran pemerintah dalam menggerakkan perekonomian serta sesuai dengan penelitian </w:t>
      </w:r>
      <w:r w:rsidR="007163ED" w:rsidRPr="00852E73">
        <w:rPr>
          <w:rFonts w:ascii="Times New Roman" w:hAnsi="Times New Roman" w:cs="Times New Roman"/>
        </w:rPr>
        <w:t>empiris di beberapa negara maju</w:t>
      </w:r>
      <w:r w:rsidR="007163ED" w:rsidRPr="00852E73">
        <w:rPr>
          <w:rFonts w:ascii="Times New Roman" w:hAnsi="Times New Roman" w:cs="Times New Roman"/>
          <w:lang w:val="id-ID"/>
        </w:rPr>
        <w:t xml:space="preserve"> (</w:t>
      </w:r>
      <w:r w:rsidR="007163ED" w:rsidRPr="00852E73">
        <w:rPr>
          <w:rFonts w:ascii="Times New Roman" w:hAnsi="Times New Roman" w:cs="Times New Roman"/>
        </w:rPr>
        <w:t>Yushkov</w:t>
      </w:r>
      <w:r w:rsidR="007163ED" w:rsidRPr="00852E73">
        <w:rPr>
          <w:rFonts w:ascii="Times New Roman" w:hAnsi="Times New Roman" w:cs="Times New Roman"/>
          <w:lang w:val="id-ID"/>
        </w:rPr>
        <w:t xml:space="preserve">, 2015;  </w:t>
      </w:r>
      <w:r w:rsidR="007163ED" w:rsidRPr="00852E73">
        <w:rPr>
          <w:rFonts w:ascii="Times New Roman" w:hAnsi="Times New Roman" w:cs="Times New Roman"/>
        </w:rPr>
        <w:t>Case dan Fair, 2014</w:t>
      </w:r>
      <w:r w:rsidR="00944A5A" w:rsidRPr="00852E73">
        <w:rPr>
          <w:rFonts w:ascii="Times New Roman" w:hAnsi="Times New Roman" w:cs="Times New Roman"/>
          <w:lang w:val="id-ID"/>
        </w:rPr>
        <w:t>;</w:t>
      </w:r>
      <w:r w:rsidR="00944A5A" w:rsidRPr="00852E73">
        <w:rPr>
          <w:rFonts w:ascii="Times New Roman" w:hAnsi="Times New Roman" w:cs="Times New Roman"/>
        </w:rPr>
        <w:t xml:space="preserve"> Mankiw, 2010</w:t>
      </w:r>
      <w:r w:rsidR="00944A5A" w:rsidRPr="00852E73">
        <w:rPr>
          <w:rFonts w:ascii="Times New Roman" w:hAnsi="Times New Roman" w:cs="Times New Roman"/>
          <w:lang w:val="id-ID"/>
        </w:rPr>
        <w:t xml:space="preserve">; </w:t>
      </w:r>
      <w:r w:rsidR="00944A5A" w:rsidRPr="00852E73">
        <w:rPr>
          <w:rFonts w:ascii="Times New Roman" w:hAnsi="Times New Roman" w:cs="Times New Roman"/>
        </w:rPr>
        <w:t>Fan, Zhang, dan Rao, 2004; Hong dan Ahmed, 2002; Loizides dan Vamvoukas, 2005; Nasiru, 2012)</w:t>
      </w:r>
    </w:p>
    <w:p w:rsidR="00515215" w:rsidRPr="00852E73" w:rsidRDefault="00DF20B8" w:rsidP="00944A5A">
      <w:pPr>
        <w:spacing w:after="0" w:line="240" w:lineRule="auto"/>
        <w:ind w:firstLine="720"/>
        <w:jc w:val="both"/>
        <w:rPr>
          <w:rFonts w:ascii="Times New Roman" w:hAnsi="Times New Roman" w:cs="Times New Roman"/>
          <w:lang w:val="id-ID"/>
        </w:rPr>
      </w:pPr>
      <w:r w:rsidRPr="00852E73">
        <w:rPr>
          <w:rFonts w:ascii="Times New Roman" w:hAnsi="Times New Roman" w:cs="Times New Roman"/>
        </w:rPr>
        <w:t xml:space="preserve">Blane D, </w:t>
      </w:r>
      <w:proofErr w:type="gramStart"/>
      <w:r w:rsidRPr="00852E73">
        <w:rPr>
          <w:rFonts w:ascii="Times New Roman" w:hAnsi="Times New Roman" w:cs="Times New Roman"/>
        </w:rPr>
        <w:t>and  Smoke</w:t>
      </w:r>
      <w:proofErr w:type="gramEnd"/>
      <w:r w:rsidRPr="00852E73">
        <w:rPr>
          <w:rFonts w:ascii="Times New Roman" w:hAnsi="Times New Roman" w:cs="Times New Roman"/>
        </w:rPr>
        <w:t>. 2017</w:t>
      </w:r>
      <w:r w:rsidR="00742434" w:rsidRPr="00852E73">
        <w:rPr>
          <w:rFonts w:ascii="Times New Roman" w:hAnsi="Times New Roman" w:cs="Times New Roman"/>
          <w:lang w:val="id-ID"/>
        </w:rPr>
        <w:t xml:space="preserve"> menjelaskan bahwa k</w:t>
      </w:r>
      <w:r w:rsidR="00944A5A" w:rsidRPr="00852E73">
        <w:rPr>
          <w:rFonts w:ascii="Times New Roman" w:hAnsi="Times New Roman" w:cs="Times New Roman"/>
        </w:rPr>
        <w:t xml:space="preserve">ebijakan fiskal pemerintah untuk mencapai target penerimaan negara yaitu merevisi target penerimaan pajak, menyusun ulang alokasi penerimaan negara dalam APBN dan menerapkan pajak digital untuk kegiatan melalui media elektronik. Dari sisi pengeluaran, pemerintah akan melakukan refocusing dan revisi anggaran untuk menekan angka defisit APBN untuk membantu pembiayaan pemerintah yang telah melakukan 3 kali stimulus Anggaran yaitu Februari sebesar Rp 8,5 triliun untuk memperkuat ekonomi dalam negeri melalui sektor pariwisata, Maret sebesar Rp 22,5 triliun. </w:t>
      </w:r>
      <w:proofErr w:type="gramStart"/>
      <w:r w:rsidR="00944A5A" w:rsidRPr="00852E73">
        <w:rPr>
          <w:rFonts w:ascii="Times New Roman" w:hAnsi="Times New Roman" w:cs="Times New Roman"/>
        </w:rPr>
        <w:t>berupa</w:t>
      </w:r>
      <w:proofErr w:type="gramEnd"/>
      <w:r w:rsidR="00944A5A" w:rsidRPr="00852E73">
        <w:rPr>
          <w:rFonts w:ascii="Times New Roman" w:hAnsi="Times New Roman" w:cs="Times New Roman"/>
        </w:rPr>
        <w:t xml:space="preserve"> kebijakan fiskal dan nonfiskal untuk menopang sektor industri dan memudahkan eksporimpor dan akhir bulan Maret sebesar Rp 405,1 triliun untuk kebijakan kesehatan.</w:t>
      </w:r>
    </w:p>
    <w:p w:rsidR="00515215" w:rsidRPr="00852E73" w:rsidRDefault="00515215" w:rsidP="003560EF">
      <w:pPr>
        <w:spacing w:after="0" w:line="240" w:lineRule="auto"/>
        <w:jc w:val="both"/>
        <w:rPr>
          <w:rFonts w:ascii="Times New Roman" w:hAnsi="Times New Roman" w:cs="Times New Roman"/>
          <w:lang w:val="id-ID"/>
        </w:rPr>
      </w:pPr>
    </w:p>
    <w:p w:rsidR="00515215" w:rsidRPr="00852E73" w:rsidRDefault="00742434" w:rsidP="003560EF">
      <w:pPr>
        <w:spacing w:after="0" w:line="240" w:lineRule="auto"/>
        <w:jc w:val="both"/>
        <w:rPr>
          <w:rFonts w:ascii="Times New Roman" w:hAnsi="Times New Roman" w:cs="Times New Roman"/>
          <w:b/>
          <w:lang w:val="id-ID"/>
        </w:rPr>
      </w:pPr>
      <w:r w:rsidRPr="00852E73">
        <w:rPr>
          <w:rFonts w:ascii="Times New Roman" w:hAnsi="Times New Roman" w:cs="Times New Roman"/>
          <w:b/>
        </w:rPr>
        <w:t xml:space="preserve">Optimasi Anggaran Pemerintah </w:t>
      </w:r>
      <w:proofErr w:type="gramStart"/>
      <w:r w:rsidRPr="00852E73">
        <w:rPr>
          <w:rFonts w:ascii="Times New Roman" w:hAnsi="Times New Roman" w:cs="Times New Roman"/>
          <w:b/>
        </w:rPr>
        <w:t>Da</w:t>
      </w:r>
      <w:r w:rsidRPr="00852E73">
        <w:rPr>
          <w:rFonts w:ascii="Times New Roman" w:hAnsi="Times New Roman" w:cs="Times New Roman"/>
          <w:b/>
          <w:lang w:val="id-ID"/>
        </w:rPr>
        <w:t>erah :</w:t>
      </w:r>
      <w:proofErr w:type="gramEnd"/>
      <w:r w:rsidRPr="00852E73">
        <w:rPr>
          <w:rFonts w:ascii="Times New Roman" w:hAnsi="Times New Roman" w:cs="Times New Roman"/>
          <w:b/>
          <w:lang w:val="id-ID"/>
        </w:rPr>
        <w:t xml:space="preserve"> Model I</w:t>
      </w:r>
      <w:r w:rsidRPr="00852E73">
        <w:rPr>
          <w:rFonts w:ascii="Times New Roman" w:hAnsi="Times New Roman" w:cs="Times New Roman"/>
          <w:b/>
        </w:rPr>
        <w:t>nput-</w:t>
      </w:r>
      <w:r w:rsidRPr="00852E73">
        <w:rPr>
          <w:rFonts w:ascii="Times New Roman" w:hAnsi="Times New Roman" w:cs="Times New Roman"/>
          <w:b/>
          <w:lang w:val="id-ID"/>
        </w:rPr>
        <w:t>O</w:t>
      </w:r>
      <w:r w:rsidRPr="00852E73">
        <w:rPr>
          <w:rFonts w:ascii="Times New Roman" w:hAnsi="Times New Roman" w:cs="Times New Roman"/>
          <w:b/>
        </w:rPr>
        <w:t>utput dan</w:t>
      </w:r>
      <w:r w:rsidRPr="00852E73">
        <w:rPr>
          <w:rFonts w:ascii="Times New Roman" w:hAnsi="Times New Roman" w:cs="Times New Roman"/>
          <w:b/>
          <w:lang w:val="id-ID"/>
        </w:rPr>
        <w:t xml:space="preserve"> G</w:t>
      </w:r>
      <w:r w:rsidRPr="00852E73">
        <w:rPr>
          <w:rFonts w:ascii="Times New Roman" w:hAnsi="Times New Roman" w:cs="Times New Roman"/>
          <w:b/>
        </w:rPr>
        <w:t xml:space="preserve">oal </w:t>
      </w:r>
      <w:r w:rsidRPr="00852E73">
        <w:rPr>
          <w:rFonts w:ascii="Times New Roman" w:hAnsi="Times New Roman" w:cs="Times New Roman"/>
          <w:b/>
          <w:lang w:val="id-ID"/>
        </w:rPr>
        <w:t>P</w:t>
      </w:r>
      <w:r w:rsidRPr="00852E73">
        <w:rPr>
          <w:rFonts w:ascii="Times New Roman" w:hAnsi="Times New Roman" w:cs="Times New Roman"/>
          <w:b/>
        </w:rPr>
        <w:t>rogramming</w:t>
      </w:r>
    </w:p>
    <w:p w:rsidR="00742434" w:rsidRPr="00852E73" w:rsidRDefault="00742434" w:rsidP="003560EF">
      <w:pPr>
        <w:spacing w:after="0" w:line="240" w:lineRule="auto"/>
        <w:jc w:val="both"/>
        <w:rPr>
          <w:rFonts w:ascii="Times New Roman" w:hAnsi="Times New Roman" w:cs="Times New Roman"/>
          <w:b/>
          <w:lang w:val="id-ID"/>
        </w:rPr>
      </w:pPr>
    </w:p>
    <w:p w:rsidR="00742434" w:rsidRPr="00852E73" w:rsidRDefault="00742434" w:rsidP="00BA5594">
      <w:pPr>
        <w:spacing w:after="0" w:line="240" w:lineRule="auto"/>
        <w:ind w:firstLine="720"/>
        <w:jc w:val="both"/>
        <w:rPr>
          <w:rFonts w:ascii="Times New Roman" w:hAnsi="Times New Roman" w:cs="Times New Roman"/>
          <w:lang w:val="id-ID"/>
        </w:rPr>
      </w:pPr>
      <w:proofErr w:type="gramStart"/>
      <w:r w:rsidRPr="00852E73">
        <w:rPr>
          <w:rFonts w:ascii="Times New Roman" w:hAnsi="Times New Roman" w:cs="Times New Roman"/>
        </w:rPr>
        <w:t>Anggaran pemerintah daerah disusun untuk menjalankan fungsi pemerintahan dalam rangka mencapai tujuan pembangunan daerah</w:t>
      </w:r>
      <w:r w:rsidR="00BA5594" w:rsidRPr="00852E73">
        <w:rPr>
          <w:rFonts w:ascii="Times New Roman" w:hAnsi="Times New Roman" w:cs="Times New Roman"/>
        </w:rPr>
        <w:t xml:space="preserve"> </w:t>
      </w:r>
      <w:r w:rsidR="00BA5594" w:rsidRPr="00852E73">
        <w:rPr>
          <w:rFonts w:ascii="Times New Roman" w:hAnsi="Times New Roman" w:cs="Times New Roman"/>
          <w:lang w:val="id-ID"/>
        </w:rPr>
        <w:t>(</w:t>
      </w:r>
      <w:r w:rsidR="00BA5594" w:rsidRPr="00852E73">
        <w:rPr>
          <w:rFonts w:ascii="Times New Roman" w:hAnsi="Times New Roman" w:cs="Times New Roman"/>
        </w:rPr>
        <w:t>Mankiw, 2010</w:t>
      </w:r>
      <w:r w:rsidR="00BA5594" w:rsidRPr="00852E73">
        <w:rPr>
          <w:rFonts w:ascii="Times New Roman" w:hAnsi="Times New Roman" w:cs="Times New Roman"/>
          <w:lang w:val="id-ID"/>
        </w:rPr>
        <w:t>)</w:t>
      </w:r>
      <w:r w:rsidRPr="00852E73">
        <w:rPr>
          <w:rFonts w:ascii="Times New Roman" w:hAnsi="Times New Roman" w:cs="Times New Roman"/>
        </w:rPr>
        <w:t>.</w:t>
      </w:r>
      <w:proofErr w:type="gramEnd"/>
      <w:r w:rsidRPr="00852E73">
        <w:rPr>
          <w:rFonts w:ascii="Times New Roman" w:hAnsi="Times New Roman" w:cs="Times New Roman"/>
        </w:rPr>
        <w:t xml:space="preserve"> Tujuan pembangunan daerah dalam bidang ekonomi diarahkan pada pembentukan output, penciptaan tenaga kerja, dan penerimaan pajak. </w:t>
      </w:r>
      <w:proofErr w:type="gramStart"/>
      <w:r w:rsidRPr="00852E73">
        <w:rPr>
          <w:rFonts w:ascii="Times New Roman" w:hAnsi="Times New Roman" w:cs="Times New Roman"/>
        </w:rPr>
        <w:t>Dengan demikian maka alokasi anggaran diharapkan dapat mencapai tujuan-tujuan pembangunan tersebut secara maksimal.</w:t>
      </w:r>
      <w:proofErr w:type="gramEnd"/>
    </w:p>
    <w:p w:rsidR="0025314F" w:rsidRPr="00852E73" w:rsidRDefault="00BA5594" w:rsidP="0025314F">
      <w:pPr>
        <w:spacing w:after="0" w:line="240" w:lineRule="auto"/>
        <w:ind w:firstLine="720"/>
        <w:jc w:val="both"/>
        <w:rPr>
          <w:rFonts w:ascii="Times New Roman" w:hAnsi="Times New Roman" w:cs="Times New Roman"/>
          <w:lang w:val="id-ID"/>
        </w:rPr>
      </w:pPr>
      <w:r w:rsidRPr="00852E73">
        <w:rPr>
          <w:rFonts w:ascii="Times New Roman" w:hAnsi="Times New Roman" w:cs="Times New Roman"/>
          <w:lang w:val="id-ID"/>
        </w:rPr>
        <w:t xml:space="preserve">Penemu </w:t>
      </w:r>
      <w:r w:rsidRPr="00852E73">
        <w:rPr>
          <w:rFonts w:ascii="Times New Roman" w:hAnsi="Times New Roman" w:cs="Times New Roman"/>
        </w:rPr>
        <w:t>model Linier Programming</w:t>
      </w:r>
      <w:r w:rsidRPr="00852E73">
        <w:rPr>
          <w:rFonts w:ascii="Times New Roman" w:hAnsi="Times New Roman" w:cs="Times New Roman"/>
          <w:lang w:val="id-ID"/>
        </w:rPr>
        <w:t xml:space="preserve"> (</w:t>
      </w:r>
      <w:r w:rsidRPr="00852E73">
        <w:rPr>
          <w:rFonts w:ascii="Times New Roman" w:eastAsia="Times New Roman" w:hAnsi="Times New Roman" w:cs="Times New Roman"/>
        </w:rPr>
        <w:t>L.V.  Kantorivich</w:t>
      </w:r>
      <w:r w:rsidRPr="00852E73">
        <w:rPr>
          <w:rFonts w:ascii="Times New Roman" w:eastAsia="Times New Roman" w:hAnsi="Times New Roman" w:cs="Times New Roman"/>
          <w:lang w:val="id-ID"/>
        </w:rPr>
        <w:t>;1939)</w:t>
      </w:r>
      <w:r w:rsidRPr="00852E73">
        <w:rPr>
          <w:rFonts w:ascii="Times New Roman" w:hAnsi="Times New Roman" w:cs="Times New Roman"/>
        </w:rPr>
        <w:t xml:space="preserve"> muncul untuk mengatasi kelemahan pada model Input-Output (I-O) yang tidak memasukkan efisiensi sumber daya, suatu hal yang menjadi kepedulian dari ilmu ekonomi. </w:t>
      </w:r>
      <w:proofErr w:type="gramStart"/>
      <w:r w:rsidRPr="00852E73">
        <w:rPr>
          <w:rFonts w:ascii="Times New Roman" w:hAnsi="Times New Roman" w:cs="Times New Roman"/>
        </w:rPr>
        <w:t>Kelebihan dari model LP versi I-O ini adalah model dapat mengefisienkan sumber daya yang terbatas untuk mencapai tujuan.</w:t>
      </w:r>
      <w:proofErr w:type="gramEnd"/>
      <w:r w:rsidRPr="00852E73">
        <w:rPr>
          <w:rFonts w:ascii="Times New Roman" w:hAnsi="Times New Roman" w:cs="Times New Roman"/>
        </w:rPr>
        <w:t xml:space="preserve"> </w:t>
      </w:r>
      <w:proofErr w:type="gramStart"/>
      <w:r w:rsidRPr="00852E73">
        <w:rPr>
          <w:rFonts w:ascii="Times New Roman" w:hAnsi="Times New Roman" w:cs="Times New Roman"/>
        </w:rPr>
        <w:t>Kelebihan ini sangat penting karena dalam perencanaan ekonomi, khususnya perencanaan regional selalu berhadapan dengan masalah kelangkaan sumber daya.</w:t>
      </w:r>
      <w:proofErr w:type="gramEnd"/>
      <w:r w:rsidRPr="00852E73">
        <w:rPr>
          <w:rFonts w:ascii="Times New Roman" w:hAnsi="Times New Roman" w:cs="Times New Roman"/>
        </w:rPr>
        <w:t xml:space="preserve"> Penggunaan teknik I-O dalam kerangka model Linier Programming </w:t>
      </w:r>
      <w:r w:rsidRPr="00852E73">
        <w:rPr>
          <w:rFonts w:ascii="Times New Roman" w:hAnsi="Times New Roman" w:cs="Times New Roman"/>
          <w:lang w:val="id-ID"/>
        </w:rPr>
        <w:t>(</w:t>
      </w:r>
      <w:r w:rsidRPr="00852E73">
        <w:rPr>
          <w:rFonts w:ascii="Times New Roman" w:hAnsi="Times New Roman" w:cs="Times New Roman"/>
        </w:rPr>
        <w:t>LP</w:t>
      </w:r>
      <w:r w:rsidRPr="00852E73">
        <w:rPr>
          <w:rFonts w:ascii="Times New Roman" w:hAnsi="Times New Roman" w:cs="Times New Roman"/>
          <w:lang w:val="id-ID"/>
        </w:rPr>
        <w:t>)</w:t>
      </w:r>
      <w:r w:rsidRPr="00852E73">
        <w:rPr>
          <w:rFonts w:ascii="Times New Roman" w:hAnsi="Times New Roman" w:cs="Times New Roman"/>
        </w:rPr>
        <w:t xml:space="preserve"> adalah mengkombinasikan hubungan teknik antar sektor dan pengejaran tujuan</w:t>
      </w:r>
      <w:r w:rsidRPr="00852E73">
        <w:rPr>
          <w:rFonts w:ascii="Times New Roman" w:hAnsi="Times New Roman" w:cs="Times New Roman"/>
          <w:lang w:val="id-ID"/>
        </w:rPr>
        <w:t>.</w:t>
      </w:r>
      <w:r w:rsidR="0025314F" w:rsidRPr="00852E73">
        <w:rPr>
          <w:rFonts w:ascii="Times New Roman" w:hAnsi="Times New Roman" w:cs="Times New Roman"/>
          <w:lang w:val="id-ID"/>
        </w:rPr>
        <w:t xml:space="preserve"> Formulasi model LP adalah     sebagai berikut: </w:t>
      </w:r>
    </w:p>
    <w:p w:rsidR="0025314F" w:rsidRPr="00852E73" w:rsidRDefault="0025314F" w:rsidP="0025314F">
      <w:pPr>
        <w:pStyle w:val="ListParagraph"/>
        <w:numPr>
          <w:ilvl w:val="0"/>
          <w:numId w:val="2"/>
        </w:numPr>
        <w:spacing w:after="0" w:line="240" w:lineRule="auto"/>
        <w:jc w:val="both"/>
        <w:rPr>
          <w:rFonts w:ascii="Times New Roman" w:hAnsi="Times New Roman" w:cs="Times New Roman"/>
          <w:lang w:val="id-ID"/>
        </w:rPr>
      </w:pPr>
      <w:r w:rsidRPr="00852E73">
        <w:rPr>
          <w:rFonts w:ascii="Times New Roman" w:hAnsi="Times New Roman" w:cs="Times New Roman"/>
          <w:lang w:val="id-ID"/>
        </w:rPr>
        <w:t>Optimumkan</w:t>
      </w:r>
    </w:p>
    <w:p w:rsidR="0025314F" w:rsidRPr="00852E73" w:rsidRDefault="0025314F" w:rsidP="0025314F">
      <w:pPr>
        <w:spacing w:after="0" w:line="360" w:lineRule="auto"/>
        <w:ind w:firstLine="720"/>
        <w:jc w:val="both"/>
        <w:rPr>
          <w:rFonts w:ascii="Times New Roman" w:hAnsi="Times New Roman" w:cs="Times New Roman"/>
          <w:lang w:val="id-ID"/>
        </w:rPr>
      </w:pPr>
      <w:r w:rsidRPr="00852E73">
        <w:rPr>
          <w:rFonts w:ascii="Times New Roman" w:hAnsi="Times New Roman" w:cs="Times New Roman"/>
          <w:b/>
          <w:noProof/>
        </w:rPr>
        <w:drawing>
          <wp:inline distT="0" distB="0" distL="0" distR="0" wp14:anchorId="7FD95337" wp14:editId="4F5A707F">
            <wp:extent cx="1560120" cy="40762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414778"/>
                    </a:xfrm>
                    <a:prstGeom prst="rect">
                      <a:avLst/>
                    </a:prstGeom>
                    <a:noFill/>
                    <a:ln>
                      <a:noFill/>
                    </a:ln>
                  </pic:spPr>
                </pic:pic>
              </a:graphicData>
            </a:graphic>
          </wp:inline>
        </w:drawing>
      </w:r>
    </w:p>
    <w:p w:rsidR="0025314F" w:rsidRPr="00852E73" w:rsidRDefault="0025314F" w:rsidP="0025314F">
      <w:pPr>
        <w:pStyle w:val="ListParagraph"/>
        <w:numPr>
          <w:ilvl w:val="0"/>
          <w:numId w:val="2"/>
        </w:numPr>
        <w:spacing w:after="0" w:line="240" w:lineRule="auto"/>
        <w:jc w:val="both"/>
        <w:rPr>
          <w:rFonts w:ascii="Times New Roman" w:hAnsi="Times New Roman" w:cs="Times New Roman"/>
          <w:lang w:val="id-ID"/>
        </w:rPr>
      </w:pPr>
      <w:r w:rsidRPr="00852E73">
        <w:rPr>
          <w:rFonts w:ascii="Times New Roman" w:hAnsi="Times New Roman" w:cs="Times New Roman"/>
          <w:lang w:val="id-ID"/>
        </w:rPr>
        <w:t>Dengan syarat</w:t>
      </w:r>
    </w:p>
    <w:p w:rsidR="0025314F" w:rsidRPr="00852E73" w:rsidRDefault="00B50473" w:rsidP="0025314F">
      <w:pPr>
        <w:spacing w:after="0" w:line="240" w:lineRule="auto"/>
        <w:jc w:val="both"/>
        <w:rPr>
          <w:rFonts w:ascii="Times New Roman" w:hAnsi="Times New Roman" w:cs="Times New Roman"/>
          <w:lang w:val="id-ID"/>
        </w:rPr>
      </w:pPr>
      <w:r w:rsidRPr="00852E73">
        <w:rPr>
          <w:rFonts w:ascii="Times New Roman" w:hAnsi="Times New Roman" w:cs="Times New Roman"/>
          <w:b/>
          <w:noProof/>
        </w:rPr>
        <w:drawing>
          <wp:anchor distT="0" distB="0" distL="114300" distR="114300" simplePos="0" relativeHeight="251658240" behindDoc="0" locked="0" layoutInCell="1" allowOverlap="1" wp14:anchorId="5B9A9A5E" wp14:editId="5520E702">
            <wp:simplePos x="0" y="0"/>
            <wp:positionH relativeFrom="column">
              <wp:posOffset>472440</wp:posOffset>
            </wp:positionH>
            <wp:positionV relativeFrom="paragraph">
              <wp:posOffset>8255</wp:posOffset>
            </wp:positionV>
            <wp:extent cx="2809240" cy="3854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9240" cy="385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314F" w:rsidRPr="00852E73" w:rsidRDefault="0025314F" w:rsidP="0025314F">
      <w:pPr>
        <w:spacing w:after="0" w:line="240" w:lineRule="auto"/>
        <w:jc w:val="both"/>
        <w:rPr>
          <w:rFonts w:ascii="Times New Roman" w:hAnsi="Times New Roman" w:cs="Times New Roman"/>
          <w:lang w:val="id-ID"/>
        </w:rPr>
      </w:pPr>
    </w:p>
    <w:p w:rsidR="0025314F" w:rsidRPr="00852E73" w:rsidRDefault="0025314F" w:rsidP="0025314F">
      <w:pPr>
        <w:spacing w:after="0" w:line="240" w:lineRule="auto"/>
        <w:jc w:val="both"/>
        <w:rPr>
          <w:rFonts w:ascii="Times New Roman" w:hAnsi="Times New Roman" w:cs="Times New Roman"/>
          <w:lang w:val="id-ID"/>
        </w:rPr>
      </w:pPr>
    </w:p>
    <w:p w:rsidR="0025314F" w:rsidRPr="00852E73" w:rsidRDefault="0025314F" w:rsidP="0025314F">
      <w:pPr>
        <w:pStyle w:val="ListParagraph"/>
        <w:spacing w:after="0" w:line="240" w:lineRule="auto"/>
        <w:jc w:val="both"/>
        <w:rPr>
          <w:rFonts w:ascii="Times New Roman" w:hAnsi="Times New Roman" w:cs="Times New Roman"/>
          <w:lang w:val="id-ID"/>
        </w:rPr>
      </w:pPr>
      <w:r w:rsidRPr="00852E73">
        <w:rPr>
          <w:rFonts w:ascii="Times New Roman" w:hAnsi="Times New Roman" w:cs="Times New Roman"/>
          <w:lang w:val="id-ID"/>
        </w:rPr>
        <w:t>Z</w:t>
      </w:r>
      <w:r w:rsidRPr="00852E73">
        <w:rPr>
          <w:rFonts w:ascii="Times New Roman" w:hAnsi="Times New Roman" w:cs="Times New Roman"/>
          <w:lang w:val="id-ID"/>
        </w:rPr>
        <w:tab/>
        <w:t>= nilai skalar kriteria pengambilan keputusan, fungsi tujuan</w:t>
      </w:r>
    </w:p>
    <w:p w:rsidR="0025314F" w:rsidRPr="00852E73" w:rsidRDefault="0025314F" w:rsidP="0025314F">
      <w:pPr>
        <w:pStyle w:val="ListParagraph"/>
        <w:spacing w:after="0" w:line="240" w:lineRule="auto"/>
        <w:jc w:val="both"/>
        <w:rPr>
          <w:rFonts w:ascii="Times New Roman" w:hAnsi="Times New Roman" w:cs="Times New Roman"/>
          <w:lang w:val="id-ID"/>
        </w:rPr>
      </w:pPr>
      <w:r w:rsidRPr="00852E73">
        <w:rPr>
          <w:rFonts w:ascii="Times New Roman" w:hAnsi="Times New Roman" w:cs="Times New Roman"/>
          <w:lang w:val="id-ID"/>
        </w:rPr>
        <w:t>Cj</w:t>
      </w:r>
      <w:r w:rsidRPr="00852E73">
        <w:rPr>
          <w:rFonts w:ascii="Times New Roman" w:hAnsi="Times New Roman" w:cs="Times New Roman"/>
          <w:lang w:val="id-ID"/>
        </w:rPr>
        <w:tab/>
        <w:t>= koefisien pengubah pengambilan keputusan</w:t>
      </w:r>
    </w:p>
    <w:p w:rsidR="0025314F" w:rsidRPr="00852E73" w:rsidRDefault="0025314F" w:rsidP="0025314F">
      <w:pPr>
        <w:pStyle w:val="ListParagraph"/>
        <w:spacing w:after="0" w:line="240" w:lineRule="auto"/>
        <w:jc w:val="both"/>
        <w:rPr>
          <w:rFonts w:ascii="Times New Roman" w:hAnsi="Times New Roman" w:cs="Times New Roman"/>
          <w:lang w:val="id-ID"/>
        </w:rPr>
      </w:pPr>
      <w:r w:rsidRPr="00852E73">
        <w:rPr>
          <w:rFonts w:ascii="Times New Roman" w:hAnsi="Times New Roman" w:cs="Times New Roman"/>
          <w:lang w:val="id-ID"/>
        </w:rPr>
        <w:t>X</w:t>
      </w:r>
      <w:r w:rsidRPr="00852E73">
        <w:rPr>
          <w:rFonts w:ascii="Times New Roman" w:hAnsi="Times New Roman" w:cs="Times New Roman"/>
          <w:lang w:val="id-ID"/>
        </w:rPr>
        <w:tab/>
        <w:t>= peubah pengambilan keputuan atau kegiatan yang ingin dicari nilai-nilainya</w:t>
      </w:r>
    </w:p>
    <w:p w:rsidR="00B50473" w:rsidRPr="00852E73" w:rsidRDefault="0025314F" w:rsidP="00B50473">
      <w:pPr>
        <w:pStyle w:val="ListParagraph"/>
        <w:spacing w:after="0" w:line="240" w:lineRule="auto"/>
        <w:ind w:left="2410" w:hanging="1701"/>
        <w:jc w:val="both"/>
        <w:rPr>
          <w:rFonts w:ascii="Times New Roman" w:hAnsi="Times New Roman" w:cs="Times New Roman"/>
          <w:lang w:val="id-ID"/>
        </w:rPr>
      </w:pPr>
      <w:r w:rsidRPr="00852E73">
        <w:rPr>
          <w:rFonts w:ascii="Times New Roman" w:hAnsi="Times New Roman" w:cs="Times New Roman"/>
          <w:lang w:val="id-ID"/>
        </w:rPr>
        <w:t>αij</w:t>
      </w:r>
      <w:r w:rsidR="00B50473" w:rsidRPr="00852E73">
        <w:rPr>
          <w:rFonts w:ascii="Times New Roman" w:hAnsi="Times New Roman" w:cs="Times New Roman"/>
          <w:lang w:val="id-ID"/>
        </w:rPr>
        <w:t xml:space="preserve">        </w:t>
      </w:r>
      <w:r w:rsidRPr="00852E73">
        <w:rPr>
          <w:rFonts w:ascii="Times New Roman" w:hAnsi="Times New Roman" w:cs="Times New Roman"/>
          <w:lang w:val="id-ID"/>
        </w:rPr>
        <w:t>= koefisien input output peubah pengambilan keputusan dari kegiatan yang</w:t>
      </w:r>
    </w:p>
    <w:p w:rsidR="0025314F" w:rsidRPr="00852E73" w:rsidRDefault="00B50473" w:rsidP="00B50473">
      <w:pPr>
        <w:pStyle w:val="ListParagraph"/>
        <w:spacing w:after="0" w:line="240" w:lineRule="auto"/>
        <w:ind w:left="2410" w:hanging="1701"/>
        <w:jc w:val="both"/>
        <w:rPr>
          <w:rFonts w:ascii="Times New Roman" w:hAnsi="Times New Roman" w:cs="Times New Roman"/>
          <w:lang w:val="id-ID"/>
        </w:rPr>
      </w:pPr>
      <w:r w:rsidRPr="00852E73">
        <w:rPr>
          <w:rFonts w:ascii="Times New Roman" w:hAnsi="Times New Roman" w:cs="Times New Roman"/>
          <w:lang w:val="id-ID"/>
        </w:rPr>
        <w:t xml:space="preserve">              </w:t>
      </w:r>
      <w:r w:rsidR="0025314F" w:rsidRPr="00852E73">
        <w:rPr>
          <w:rFonts w:ascii="Times New Roman" w:hAnsi="Times New Roman" w:cs="Times New Roman"/>
          <w:lang w:val="id-ID"/>
        </w:rPr>
        <w:t xml:space="preserve"> bersangkutan dalam kendala ke i</w:t>
      </w:r>
    </w:p>
    <w:p w:rsidR="00B50473" w:rsidRPr="00852E73" w:rsidRDefault="0025314F" w:rsidP="0025314F">
      <w:pPr>
        <w:pStyle w:val="ListParagraph"/>
        <w:spacing w:after="0" w:line="240" w:lineRule="auto"/>
        <w:ind w:left="1440" w:hanging="731"/>
        <w:jc w:val="both"/>
        <w:rPr>
          <w:rFonts w:ascii="Times New Roman" w:hAnsi="Times New Roman" w:cs="Times New Roman"/>
          <w:lang w:val="id-ID"/>
        </w:rPr>
      </w:pPr>
      <w:r w:rsidRPr="00852E73">
        <w:rPr>
          <w:rFonts w:ascii="Times New Roman" w:hAnsi="Times New Roman" w:cs="Times New Roman"/>
          <w:lang w:val="id-ID"/>
        </w:rPr>
        <w:t>bi</w:t>
      </w:r>
      <w:r w:rsidRPr="00852E73">
        <w:rPr>
          <w:rFonts w:ascii="Times New Roman" w:hAnsi="Times New Roman" w:cs="Times New Roman"/>
          <w:lang w:val="id-ID"/>
        </w:rPr>
        <w:tab/>
        <w:t xml:space="preserve">= sumber daya yang terbatas, yang membatasi kegiatan atau usaha bersangkutan, </w:t>
      </w:r>
    </w:p>
    <w:p w:rsidR="0025314F" w:rsidRPr="00852E73" w:rsidRDefault="00B50473" w:rsidP="0025314F">
      <w:pPr>
        <w:pStyle w:val="ListParagraph"/>
        <w:spacing w:after="0" w:line="240" w:lineRule="auto"/>
        <w:ind w:left="1440" w:hanging="731"/>
        <w:jc w:val="both"/>
        <w:rPr>
          <w:rFonts w:ascii="Times New Roman" w:hAnsi="Times New Roman" w:cs="Times New Roman"/>
          <w:lang w:val="id-ID"/>
        </w:rPr>
      </w:pPr>
      <w:r w:rsidRPr="00852E73">
        <w:rPr>
          <w:rFonts w:ascii="Times New Roman" w:hAnsi="Times New Roman" w:cs="Times New Roman"/>
          <w:lang w:val="id-ID"/>
        </w:rPr>
        <w:t xml:space="preserve">                </w:t>
      </w:r>
      <w:r w:rsidR="0025314F" w:rsidRPr="00852E73">
        <w:rPr>
          <w:rFonts w:ascii="Times New Roman" w:hAnsi="Times New Roman" w:cs="Times New Roman"/>
          <w:lang w:val="id-ID"/>
        </w:rPr>
        <w:t>yaitu kendala ke i</w:t>
      </w:r>
    </w:p>
    <w:p w:rsidR="00B50473" w:rsidRPr="00852E73" w:rsidRDefault="00CA6D86" w:rsidP="00B50473">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lang w:val="id-ID"/>
        </w:rPr>
        <w:t>Model selanjutnya oleh (</w:t>
      </w:r>
      <w:hyperlink r:id="rId11" w:history="1">
        <w:r w:rsidRPr="00852E73">
          <w:rPr>
            <w:rStyle w:val="Hyperlink"/>
            <w:rFonts w:ascii="Times New Roman" w:hAnsi="Times New Roman" w:cs="Times New Roman"/>
            <w:color w:val="000000" w:themeColor="text1"/>
            <w:u w:val="none"/>
            <w:bdr w:val="none" w:sz="0" w:space="0" w:color="auto" w:frame="1"/>
            <w:shd w:val="clear" w:color="auto" w:fill="FFFFFF"/>
          </w:rPr>
          <w:t>David B. Field</w:t>
        </w:r>
      </w:hyperlink>
      <w:r w:rsidRPr="00852E73">
        <w:rPr>
          <w:rFonts w:ascii="Times New Roman" w:hAnsi="Times New Roman" w:cs="Times New Roman"/>
          <w:color w:val="000000" w:themeColor="text1"/>
          <w:lang w:val="id-ID"/>
        </w:rPr>
        <w:t xml:space="preserve">; 1973) adalah </w:t>
      </w:r>
      <w:r w:rsidR="0025314F" w:rsidRPr="00852E73">
        <w:rPr>
          <w:rFonts w:ascii="Times New Roman" w:hAnsi="Times New Roman" w:cs="Times New Roman"/>
          <w:lang w:val="id-ID"/>
        </w:rPr>
        <w:t>Goal Programming (GP) merupakan modifikasi dari model LP. Teknik GP berbeda dengan teknik LP terutama dalam perspektifnya. Model LP berfokus pada masalah penentuan alokasi optimal dari sumber daya yang terbatas pada tujuan tertentu, sedangkan model GP dengan format yang sama dengan model LP, mencari pemecahan yang sedekat mungkin dengan tujuan-tujuan spesifik yang telah ditentukan. Baik model GP maupun LP dibatasi asumsi bahwa variabel-variabel modelnya dapat dibagi dan dihubungkan oleh hubungan linier. Selanjutnya, hasil model GP merupakan spesifikasi eksplisit dari tujuan kuantitatif dan suatu struktur preferens yang berkaitan dengan tujuaan tersebut. Ini merupakan hal yang disediakan untuk mengh</w:t>
      </w:r>
      <w:r w:rsidR="00A67E76" w:rsidRPr="00852E73">
        <w:rPr>
          <w:rFonts w:ascii="Times New Roman" w:hAnsi="Times New Roman" w:cs="Times New Roman"/>
          <w:lang w:val="id-ID"/>
        </w:rPr>
        <w:t>indari kelemahan teknik LP.</w:t>
      </w:r>
      <w:r w:rsidR="00B50473" w:rsidRPr="00852E73">
        <w:rPr>
          <w:rFonts w:ascii="Times New Roman" w:hAnsi="Times New Roman" w:cs="Times New Roman"/>
          <w:lang w:val="id-ID"/>
        </w:rPr>
        <w:t xml:space="preserve"> </w:t>
      </w:r>
      <w:r w:rsidR="00B50473" w:rsidRPr="00852E73">
        <w:rPr>
          <w:rFonts w:ascii="Times New Roman" w:hAnsi="Times New Roman" w:cs="Times New Roman"/>
          <w:noProof/>
          <w:lang w:val="id-ID"/>
        </w:rPr>
        <w:t>Bentuk persamaan dari model GP adalah sebagai berikut:</w:t>
      </w:r>
    </w:p>
    <w:p w:rsidR="00B50473" w:rsidRPr="00852E73" w:rsidRDefault="00B50473" w:rsidP="00B50473">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lang w:val="id-ID"/>
        </w:rPr>
        <w:t>1. Minimumkan</w:t>
      </w:r>
    </w:p>
    <w:p w:rsidR="00B50473" w:rsidRPr="00852E73" w:rsidRDefault="00B50473" w:rsidP="00CA6D86">
      <w:pPr>
        <w:spacing w:after="0" w:line="240" w:lineRule="auto"/>
        <w:ind w:firstLine="720"/>
        <w:jc w:val="both"/>
        <w:rPr>
          <w:rFonts w:ascii="Times New Roman" w:hAnsi="Times New Roman" w:cs="Times New Roman"/>
          <w:lang w:val="id-ID"/>
        </w:rPr>
      </w:pPr>
      <w:r w:rsidRPr="00852E73">
        <w:rPr>
          <w:rFonts w:ascii="Times New Roman" w:hAnsi="Times New Roman" w:cs="Times New Roman"/>
          <w:noProof/>
        </w:rPr>
        <w:drawing>
          <wp:anchor distT="0" distB="0" distL="114300" distR="114300" simplePos="0" relativeHeight="251660288" behindDoc="0" locked="0" layoutInCell="1" allowOverlap="1" wp14:anchorId="6A4B0FEA" wp14:editId="5CAE7C31">
            <wp:simplePos x="0" y="0"/>
            <wp:positionH relativeFrom="column">
              <wp:posOffset>525145</wp:posOffset>
            </wp:positionH>
            <wp:positionV relativeFrom="paragraph">
              <wp:posOffset>56515</wp:posOffset>
            </wp:positionV>
            <wp:extent cx="1266825" cy="231140"/>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231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0473" w:rsidRPr="00852E73" w:rsidRDefault="00B50473" w:rsidP="00CA6D86">
      <w:pPr>
        <w:spacing w:after="0" w:line="240" w:lineRule="auto"/>
        <w:ind w:firstLine="720"/>
        <w:jc w:val="both"/>
        <w:rPr>
          <w:rFonts w:ascii="Times New Roman" w:hAnsi="Times New Roman" w:cs="Times New Roman"/>
          <w:lang w:val="id-ID"/>
        </w:rPr>
      </w:pPr>
    </w:p>
    <w:p w:rsidR="00B50473" w:rsidRPr="00852E73" w:rsidRDefault="00B50473" w:rsidP="00CA6D86">
      <w:pPr>
        <w:spacing w:after="0" w:line="240" w:lineRule="auto"/>
        <w:ind w:firstLine="720"/>
        <w:jc w:val="both"/>
        <w:rPr>
          <w:rFonts w:ascii="Times New Roman" w:hAnsi="Times New Roman" w:cs="Times New Roman"/>
          <w:lang w:val="id-ID"/>
        </w:rPr>
      </w:pPr>
      <w:r w:rsidRPr="00852E73">
        <w:rPr>
          <w:rFonts w:ascii="Times New Roman" w:hAnsi="Times New Roman" w:cs="Times New Roman"/>
          <w:lang w:val="id-ID"/>
        </w:rPr>
        <w:t>2. Kendala</w:t>
      </w:r>
    </w:p>
    <w:p w:rsidR="0025314F" w:rsidRPr="00852E73" w:rsidRDefault="00B50473" w:rsidP="00CA6D86">
      <w:pPr>
        <w:autoSpaceDE w:val="0"/>
        <w:autoSpaceDN w:val="0"/>
        <w:adjustRightInd w:val="0"/>
        <w:spacing w:after="0" w:line="240" w:lineRule="auto"/>
        <w:jc w:val="both"/>
        <w:rPr>
          <w:rFonts w:ascii="Times New Roman" w:hAnsi="Times New Roman" w:cs="Times New Roman"/>
          <w:b/>
          <w:lang w:val="id-ID"/>
        </w:rPr>
      </w:pPr>
      <w:r w:rsidRPr="00852E73">
        <w:rPr>
          <w:rFonts w:ascii="Times New Roman" w:hAnsi="Times New Roman" w:cs="Times New Roman"/>
          <w:noProof/>
        </w:rPr>
        <w:drawing>
          <wp:anchor distT="0" distB="0" distL="114300" distR="114300" simplePos="0" relativeHeight="251661312" behindDoc="0" locked="0" layoutInCell="1" allowOverlap="1" wp14:anchorId="2CDF4B21" wp14:editId="0D51F6FA">
            <wp:simplePos x="0" y="0"/>
            <wp:positionH relativeFrom="column">
              <wp:posOffset>558165</wp:posOffset>
            </wp:positionH>
            <wp:positionV relativeFrom="paragraph">
              <wp:posOffset>40640</wp:posOffset>
            </wp:positionV>
            <wp:extent cx="1590675" cy="904875"/>
            <wp:effectExtent l="0" t="0" r="952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06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594" w:rsidRPr="00852E73" w:rsidRDefault="00BA5594" w:rsidP="00CA6D86">
      <w:pPr>
        <w:spacing w:after="0" w:line="240" w:lineRule="auto"/>
        <w:ind w:firstLine="720"/>
        <w:jc w:val="both"/>
        <w:rPr>
          <w:rFonts w:ascii="Times New Roman" w:hAnsi="Times New Roman" w:cs="Times New Roman"/>
          <w:b/>
          <w:lang w:val="id-ID"/>
        </w:rPr>
      </w:pPr>
    </w:p>
    <w:p w:rsidR="00B50473" w:rsidRPr="00852E73" w:rsidRDefault="00B50473" w:rsidP="00CA6D86">
      <w:pPr>
        <w:spacing w:after="0" w:line="240" w:lineRule="auto"/>
        <w:ind w:firstLine="720"/>
        <w:jc w:val="both"/>
        <w:rPr>
          <w:rFonts w:ascii="Times New Roman" w:hAnsi="Times New Roman" w:cs="Times New Roman"/>
          <w:b/>
          <w:lang w:val="id-ID"/>
        </w:rPr>
      </w:pPr>
    </w:p>
    <w:p w:rsidR="00B50473" w:rsidRPr="00852E73" w:rsidRDefault="00B50473" w:rsidP="00CA6D86">
      <w:pPr>
        <w:spacing w:after="0" w:line="240" w:lineRule="auto"/>
        <w:ind w:firstLine="720"/>
        <w:jc w:val="both"/>
        <w:rPr>
          <w:rFonts w:ascii="Times New Roman" w:hAnsi="Times New Roman" w:cs="Times New Roman"/>
          <w:b/>
          <w:lang w:val="id-ID"/>
        </w:rPr>
      </w:pPr>
    </w:p>
    <w:p w:rsidR="00B50473" w:rsidRPr="00852E73" w:rsidRDefault="00B50473" w:rsidP="00CA6D86">
      <w:pPr>
        <w:spacing w:after="0" w:line="240" w:lineRule="auto"/>
        <w:ind w:firstLine="720"/>
        <w:jc w:val="both"/>
        <w:rPr>
          <w:rFonts w:ascii="Times New Roman" w:hAnsi="Times New Roman" w:cs="Times New Roman"/>
          <w:b/>
          <w:lang w:val="id-ID"/>
        </w:rPr>
      </w:pPr>
    </w:p>
    <w:p w:rsidR="00B50473" w:rsidRPr="00852E73" w:rsidRDefault="00B50473" w:rsidP="00CA6D86">
      <w:pPr>
        <w:spacing w:after="0" w:line="240" w:lineRule="auto"/>
        <w:ind w:firstLine="720"/>
        <w:jc w:val="both"/>
        <w:rPr>
          <w:rFonts w:ascii="Times New Roman" w:hAnsi="Times New Roman" w:cs="Times New Roman"/>
          <w:b/>
          <w:lang w:val="id-ID"/>
        </w:rPr>
      </w:pPr>
    </w:p>
    <w:p w:rsidR="00B50473" w:rsidRPr="00852E73" w:rsidRDefault="00B50473" w:rsidP="00B50473">
      <w:pPr>
        <w:pStyle w:val="ListParagraph"/>
        <w:numPr>
          <w:ilvl w:val="0"/>
          <w:numId w:val="4"/>
        </w:numPr>
        <w:spacing w:after="0" w:line="240" w:lineRule="auto"/>
        <w:jc w:val="both"/>
        <w:rPr>
          <w:rFonts w:ascii="Times New Roman" w:hAnsi="Times New Roman" w:cs="Times New Roman"/>
          <w:lang w:val="id-ID"/>
        </w:rPr>
      </w:pPr>
      <w:r w:rsidRPr="00852E73">
        <w:rPr>
          <w:rFonts w:ascii="Times New Roman" w:hAnsi="Times New Roman" w:cs="Times New Roman"/>
          <w:lang w:val="id-ID"/>
        </w:rPr>
        <w:t>Kendala input antara, kapasitas produksi, dan anggaran sama dengan model LP</w:t>
      </w:r>
    </w:p>
    <w:p w:rsidR="00B50473" w:rsidRPr="00852E73" w:rsidRDefault="00B50473" w:rsidP="00B50473">
      <w:pPr>
        <w:spacing w:after="0" w:line="240" w:lineRule="auto"/>
        <w:ind w:left="960"/>
        <w:jc w:val="both"/>
        <w:rPr>
          <w:rFonts w:ascii="Times New Roman" w:hAnsi="Times New Roman" w:cs="Times New Roman"/>
          <w:b/>
          <w:lang w:val="id-ID"/>
        </w:rPr>
      </w:pPr>
      <w:r w:rsidRPr="00852E73">
        <w:rPr>
          <w:rFonts w:ascii="Times New Roman" w:hAnsi="Times New Roman" w:cs="Times New Roman"/>
          <w:b/>
          <w:lang w:val="id-ID"/>
        </w:rPr>
        <w:t>Keterangan:</w:t>
      </w:r>
    </w:p>
    <w:p w:rsidR="00B50473" w:rsidRPr="00852E73" w:rsidRDefault="00B50473" w:rsidP="00B50473">
      <w:pPr>
        <w:pStyle w:val="ListParagraph"/>
        <w:spacing w:after="0" w:line="240" w:lineRule="auto"/>
        <w:ind w:left="1320"/>
        <w:jc w:val="both"/>
        <w:rPr>
          <w:rFonts w:ascii="Times New Roman" w:hAnsi="Times New Roman" w:cs="Times New Roman"/>
          <w:lang w:val="id-ID"/>
        </w:rPr>
      </w:pPr>
      <w:r w:rsidRPr="00852E73">
        <w:rPr>
          <w:rFonts w:ascii="Times New Roman" w:hAnsi="Times New Roman" w:cs="Times New Roman"/>
          <w:lang w:val="id-ID"/>
        </w:rPr>
        <w:t>i = sektor ke i</w:t>
      </w:r>
    </w:p>
    <w:p w:rsidR="00B50473" w:rsidRPr="00852E73" w:rsidRDefault="00B50473" w:rsidP="00B50473">
      <w:pPr>
        <w:pStyle w:val="ListParagraph"/>
        <w:spacing w:after="0" w:line="240" w:lineRule="auto"/>
        <w:ind w:left="1320"/>
        <w:jc w:val="both"/>
        <w:rPr>
          <w:rFonts w:ascii="Times New Roman" w:hAnsi="Times New Roman" w:cs="Times New Roman"/>
          <w:lang w:val="id-ID"/>
        </w:rPr>
      </w:pPr>
      <w:r w:rsidRPr="00852E73">
        <w:rPr>
          <w:rFonts w:ascii="Times New Roman" w:hAnsi="Times New Roman" w:cs="Times New Roman"/>
          <w:lang w:val="id-ID"/>
        </w:rPr>
        <w:t>d</w:t>
      </w:r>
      <w:r w:rsidRPr="00852E73">
        <w:rPr>
          <w:rFonts w:ascii="Times New Roman" w:hAnsi="Times New Roman" w:cs="Times New Roman"/>
          <w:vertAlign w:val="subscript"/>
          <w:lang w:val="id-ID"/>
        </w:rPr>
        <w:t>1</w:t>
      </w:r>
      <w:r w:rsidRPr="00852E73">
        <w:rPr>
          <w:rFonts w:ascii="Times New Roman" w:hAnsi="Times New Roman" w:cs="Times New Roman"/>
          <w:lang w:val="id-ID"/>
        </w:rPr>
        <w:t>= deviasi negatif terhadap target output</w:t>
      </w:r>
    </w:p>
    <w:p w:rsidR="00B50473" w:rsidRPr="00852E73" w:rsidRDefault="00B50473" w:rsidP="00B50473">
      <w:pPr>
        <w:pStyle w:val="ListParagraph"/>
        <w:spacing w:after="0" w:line="240" w:lineRule="auto"/>
        <w:ind w:left="1320"/>
        <w:jc w:val="both"/>
        <w:rPr>
          <w:rFonts w:ascii="Times New Roman" w:hAnsi="Times New Roman" w:cs="Times New Roman"/>
          <w:lang w:val="id-ID"/>
        </w:rPr>
      </w:pPr>
      <w:r w:rsidRPr="00852E73">
        <w:rPr>
          <w:rFonts w:ascii="Times New Roman" w:hAnsi="Times New Roman" w:cs="Times New Roman"/>
          <w:lang w:val="id-ID"/>
        </w:rPr>
        <w:t>d</w:t>
      </w:r>
      <w:r w:rsidRPr="00852E73">
        <w:rPr>
          <w:rFonts w:ascii="Times New Roman" w:hAnsi="Times New Roman" w:cs="Times New Roman"/>
          <w:vertAlign w:val="subscript"/>
          <w:lang w:val="id-ID"/>
        </w:rPr>
        <w:t xml:space="preserve">2 </w:t>
      </w:r>
      <w:r w:rsidRPr="00852E73">
        <w:rPr>
          <w:rFonts w:ascii="Times New Roman" w:hAnsi="Times New Roman" w:cs="Times New Roman"/>
          <w:lang w:val="id-ID"/>
        </w:rPr>
        <w:t>= deviasi negatif terhadap target tenaga kerja</w:t>
      </w:r>
    </w:p>
    <w:p w:rsidR="00B50473" w:rsidRPr="00852E73" w:rsidRDefault="00B50473" w:rsidP="00B50473">
      <w:pPr>
        <w:pStyle w:val="ListParagraph"/>
        <w:spacing w:after="0" w:line="240" w:lineRule="auto"/>
        <w:ind w:left="1320"/>
        <w:jc w:val="both"/>
        <w:rPr>
          <w:rFonts w:ascii="Times New Roman" w:hAnsi="Times New Roman" w:cs="Times New Roman"/>
          <w:lang w:val="id-ID"/>
        </w:rPr>
      </w:pPr>
      <w:r w:rsidRPr="00852E73">
        <w:rPr>
          <w:rFonts w:ascii="Times New Roman" w:hAnsi="Times New Roman" w:cs="Times New Roman"/>
          <w:lang w:val="id-ID"/>
        </w:rPr>
        <w:t>d</w:t>
      </w:r>
      <w:r w:rsidRPr="00852E73">
        <w:rPr>
          <w:rFonts w:ascii="Times New Roman" w:hAnsi="Times New Roman" w:cs="Times New Roman"/>
          <w:vertAlign w:val="subscript"/>
          <w:lang w:val="id-ID"/>
        </w:rPr>
        <w:t>s</w:t>
      </w:r>
      <w:r w:rsidRPr="00852E73">
        <w:rPr>
          <w:rFonts w:ascii="Times New Roman" w:hAnsi="Times New Roman" w:cs="Times New Roman"/>
          <w:lang w:val="id-ID"/>
        </w:rPr>
        <w:t xml:space="preserve"> = deviasi negatif terhadap target pajak</w:t>
      </w:r>
    </w:p>
    <w:p w:rsidR="00B50473" w:rsidRPr="00852E73" w:rsidRDefault="00B50473" w:rsidP="00B50473">
      <w:pPr>
        <w:pStyle w:val="ListParagraph"/>
        <w:spacing w:after="0" w:line="240" w:lineRule="auto"/>
        <w:ind w:left="1320"/>
        <w:jc w:val="both"/>
        <w:rPr>
          <w:rFonts w:ascii="Times New Roman" w:hAnsi="Times New Roman" w:cs="Times New Roman"/>
          <w:lang w:val="id-ID"/>
        </w:rPr>
      </w:pPr>
      <w:r w:rsidRPr="00852E73">
        <w:rPr>
          <w:rFonts w:ascii="Times New Roman" w:hAnsi="Times New Roman" w:cs="Times New Roman"/>
          <w:lang w:val="id-ID"/>
        </w:rPr>
        <w:t>X= Vektor alternatif aktifitas</w:t>
      </w:r>
    </w:p>
    <w:p w:rsidR="00B50473" w:rsidRPr="00852E73" w:rsidRDefault="00B50473" w:rsidP="00B50473">
      <w:pPr>
        <w:pStyle w:val="ListParagraph"/>
        <w:spacing w:after="0" w:line="240" w:lineRule="auto"/>
        <w:ind w:left="1320"/>
        <w:jc w:val="both"/>
        <w:rPr>
          <w:rFonts w:ascii="Times New Roman" w:hAnsi="Times New Roman" w:cs="Times New Roman"/>
          <w:lang w:val="id-ID"/>
        </w:rPr>
      </w:pPr>
      <w:r w:rsidRPr="00852E73">
        <w:rPr>
          <w:rFonts w:ascii="Times New Roman" w:hAnsi="Times New Roman" w:cs="Times New Roman"/>
          <w:lang w:val="id-ID"/>
        </w:rPr>
        <w:t>X,L,T = target output, tenaga kerja dan pajak yang merupakan vektor dari level-level target model LP. Nilai X,L dan T akan diabil dari hasil perhitungan LP untuk model 1, 2 dan 3.</w:t>
      </w:r>
    </w:p>
    <w:p w:rsidR="00B50473" w:rsidRPr="00852E73" w:rsidRDefault="00B50473" w:rsidP="00B50473">
      <w:pPr>
        <w:pStyle w:val="ListParagraph"/>
        <w:spacing w:after="0" w:line="240" w:lineRule="auto"/>
        <w:ind w:left="1320"/>
        <w:jc w:val="both"/>
        <w:rPr>
          <w:rFonts w:ascii="Times New Roman" w:hAnsi="Times New Roman" w:cs="Times New Roman"/>
          <w:lang w:val="id-ID"/>
        </w:rPr>
      </w:pPr>
      <w:r w:rsidRPr="00852E73">
        <w:rPr>
          <w:rFonts w:ascii="Times New Roman" w:hAnsi="Times New Roman" w:cs="Times New Roman"/>
          <w:lang w:val="id-ID"/>
        </w:rPr>
        <w:t>Model GP tersebut dikembangkan menjadi dua model dengan memberikan bobot yang berbeda pada tujuan. Variasi pertama adalah model GP dengan bobot tujuan sama, sedangkan variasi kedua adalah model GP dengan bobot tenaga kerja dua kali dari tujuan lainnya. Alasan pemberian bobot yang lebih tinggi pada tenaga kerja dikarenakan pentingnya penciptaan peluang kerja bagi penduduk di Provinsi Maluku Utara.</w:t>
      </w:r>
    </w:p>
    <w:p w:rsidR="00B50473" w:rsidRPr="00852E73" w:rsidRDefault="00B50473" w:rsidP="00B50473">
      <w:pPr>
        <w:pStyle w:val="ListParagraph"/>
        <w:spacing w:after="0" w:line="240" w:lineRule="auto"/>
        <w:ind w:left="1320"/>
        <w:jc w:val="both"/>
        <w:rPr>
          <w:rFonts w:ascii="Times New Roman" w:hAnsi="Times New Roman" w:cs="Times New Roman"/>
          <w:lang w:val="id-ID"/>
        </w:rPr>
      </w:pPr>
    </w:p>
    <w:p w:rsidR="00B50473" w:rsidRPr="00852E73" w:rsidRDefault="00B50473" w:rsidP="00B50473">
      <w:pPr>
        <w:pStyle w:val="ListParagraph"/>
        <w:spacing w:after="0" w:line="240" w:lineRule="auto"/>
        <w:ind w:left="1320"/>
        <w:jc w:val="both"/>
        <w:rPr>
          <w:rFonts w:ascii="Times New Roman" w:hAnsi="Times New Roman" w:cs="Times New Roman"/>
          <w:lang w:val="id-ID"/>
        </w:rPr>
      </w:pPr>
    </w:p>
    <w:p w:rsidR="00B50473" w:rsidRPr="00852E73" w:rsidRDefault="00B50473" w:rsidP="00B50473">
      <w:pPr>
        <w:spacing w:after="0" w:line="240" w:lineRule="auto"/>
        <w:jc w:val="both"/>
        <w:rPr>
          <w:rFonts w:ascii="Times New Roman" w:hAnsi="Times New Roman" w:cs="Times New Roman"/>
          <w:lang w:val="id-ID"/>
        </w:rPr>
      </w:pPr>
    </w:p>
    <w:p w:rsidR="00B50473" w:rsidRPr="00852E73" w:rsidRDefault="00B50473" w:rsidP="00B50473">
      <w:pPr>
        <w:spacing w:after="0" w:line="240" w:lineRule="auto"/>
        <w:jc w:val="both"/>
        <w:rPr>
          <w:rFonts w:ascii="Times New Roman" w:hAnsi="Times New Roman" w:cs="Times New Roman"/>
          <w:b/>
          <w:lang w:val="id-ID"/>
        </w:rPr>
      </w:pPr>
      <w:r w:rsidRPr="00852E73">
        <w:rPr>
          <w:rFonts w:ascii="Times New Roman" w:hAnsi="Times New Roman" w:cs="Times New Roman"/>
          <w:b/>
          <w:lang w:val="id-ID"/>
        </w:rPr>
        <w:t>Covid-19 dan Dampaknya Terhadap Perekonomia</w:t>
      </w:r>
    </w:p>
    <w:p w:rsidR="00CF0E70" w:rsidRPr="00852E73" w:rsidRDefault="00B50473" w:rsidP="00B50473">
      <w:pPr>
        <w:spacing w:after="0" w:line="240" w:lineRule="auto"/>
        <w:ind w:firstLine="720"/>
        <w:jc w:val="both"/>
        <w:rPr>
          <w:rFonts w:ascii="Times New Roman" w:hAnsi="Times New Roman" w:cs="Times New Roman"/>
          <w:lang w:val="id-ID"/>
        </w:rPr>
      </w:pPr>
      <w:proofErr w:type="gramStart"/>
      <w:r w:rsidRPr="00852E73">
        <w:rPr>
          <w:rFonts w:ascii="Times New Roman" w:hAnsi="Times New Roman" w:cs="Times New Roman"/>
        </w:rPr>
        <w:t>Dampak pandemi Covid-19 sangat mempengaruhi pertumbuhan ekonomi.</w:t>
      </w:r>
      <w:proofErr w:type="gramEnd"/>
      <w:r w:rsidRPr="00852E73">
        <w:rPr>
          <w:rFonts w:ascii="Times New Roman" w:hAnsi="Times New Roman" w:cs="Times New Roman"/>
        </w:rPr>
        <w:t xml:space="preserve"> </w:t>
      </w:r>
      <w:proofErr w:type="gramStart"/>
      <w:r w:rsidRPr="00852E73">
        <w:rPr>
          <w:rFonts w:ascii="Times New Roman" w:hAnsi="Times New Roman" w:cs="Times New Roman"/>
        </w:rPr>
        <w:t xml:space="preserve">Adanya kebijakan karantina kesehatan, sosial distancing, maupaun Pembatasan Sosial Berskala Besar PSBB) sangat berpengaruh terhadap aktifitas sektor pariwisata dan manufaktur sehingga menyebabkan pertumbuhan </w:t>
      </w:r>
      <w:r w:rsidRPr="00852E73">
        <w:rPr>
          <w:rFonts w:ascii="Times New Roman" w:hAnsi="Times New Roman" w:cs="Times New Roman"/>
        </w:rPr>
        <w:lastRenderedPageBreak/>
        <w:t>ekonomi melambat.</w:t>
      </w:r>
      <w:proofErr w:type="gramEnd"/>
      <w:r w:rsidRPr="00852E73">
        <w:rPr>
          <w:rFonts w:ascii="Times New Roman" w:hAnsi="Times New Roman" w:cs="Times New Roman"/>
        </w:rPr>
        <w:t xml:space="preserve"> Tenaga kerja berkurang, pengangguran dan kemiskinan meningkat </w:t>
      </w:r>
      <w:proofErr w:type="gramStart"/>
      <w:r w:rsidRPr="00852E73">
        <w:rPr>
          <w:rFonts w:ascii="Times New Roman" w:hAnsi="Times New Roman" w:cs="Times New Roman"/>
        </w:rPr>
        <w:t>akan</w:t>
      </w:r>
      <w:proofErr w:type="gramEnd"/>
      <w:r w:rsidRPr="00852E73">
        <w:rPr>
          <w:rFonts w:ascii="Times New Roman" w:hAnsi="Times New Roman" w:cs="Times New Roman"/>
        </w:rPr>
        <w:t xml:space="preserve"> menyebabkan penerimaan negara berupa pajak penghasilan (PPh) berkurang.</w:t>
      </w:r>
      <w:r w:rsidR="00CF0E70" w:rsidRPr="00852E73">
        <w:rPr>
          <w:rFonts w:ascii="Times New Roman" w:hAnsi="Times New Roman" w:cs="Times New Roman"/>
        </w:rPr>
        <w:t xml:space="preserve"> </w:t>
      </w:r>
    </w:p>
    <w:p w:rsidR="00B50473" w:rsidRPr="00852E73" w:rsidRDefault="00CF0E70" w:rsidP="00B50473">
      <w:pPr>
        <w:spacing w:after="0" w:line="240" w:lineRule="auto"/>
        <w:ind w:firstLine="720"/>
        <w:jc w:val="both"/>
        <w:rPr>
          <w:rFonts w:ascii="Times New Roman" w:hAnsi="Times New Roman" w:cs="Times New Roman"/>
          <w:lang w:val="id-ID"/>
        </w:rPr>
      </w:pPr>
      <w:proofErr w:type="gramStart"/>
      <w:r w:rsidRPr="00852E73">
        <w:rPr>
          <w:rFonts w:ascii="Times New Roman" w:hAnsi="Times New Roman" w:cs="Times New Roman"/>
        </w:rPr>
        <w:t>Nasution</w:t>
      </w:r>
      <w:r w:rsidRPr="00852E73">
        <w:rPr>
          <w:rFonts w:ascii="Times New Roman" w:hAnsi="Times New Roman" w:cs="Times New Roman"/>
          <w:lang w:val="id-ID"/>
        </w:rPr>
        <w:t>;</w:t>
      </w:r>
      <w:r w:rsidRPr="00852E73">
        <w:rPr>
          <w:rFonts w:ascii="Times New Roman" w:hAnsi="Times New Roman" w:cs="Times New Roman"/>
        </w:rPr>
        <w:t xml:space="preserve"> Erlina dan Muda</w:t>
      </w:r>
      <w:r w:rsidRPr="00852E73">
        <w:rPr>
          <w:rFonts w:ascii="Times New Roman" w:hAnsi="Times New Roman" w:cs="Times New Roman"/>
          <w:lang w:val="id-ID"/>
        </w:rPr>
        <w:t>, (2020) D</w:t>
      </w:r>
      <w:r w:rsidRPr="00852E73">
        <w:rPr>
          <w:rFonts w:ascii="Times New Roman" w:hAnsi="Times New Roman" w:cs="Times New Roman"/>
        </w:rPr>
        <w:t>ampak pandemi COVID-19 menyebabkan rendahnya sentimen investor terhadap pasar yang pada akhirnya membawa pasar ke arah cenderung negatif.</w:t>
      </w:r>
      <w:proofErr w:type="gramEnd"/>
      <w:r w:rsidRPr="00852E73">
        <w:rPr>
          <w:rFonts w:ascii="Times New Roman" w:hAnsi="Times New Roman" w:cs="Times New Roman"/>
        </w:rPr>
        <w:t xml:space="preserve"> </w:t>
      </w:r>
      <w:proofErr w:type="gramStart"/>
      <w:r w:rsidRPr="00852E73">
        <w:rPr>
          <w:rFonts w:ascii="Times New Roman" w:hAnsi="Times New Roman" w:cs="Times New Roman"/>
        </w:rPr>
        <w:t>Langkah-langkah strategis terkait fiskal dan moneter sangat dibutuhkan untuk memberikan rangsangan ekonomi.</w:t>
      </w:r>
      <w:proofErr w:type="gramEnd"/>
      <w:r w:rsidRPr="00852E73">
        <w:rPr>
          <w:rFonts w:ascii="Times New Roman" w:hAnsi="Times New Roman" w:cs="Times New Roman"/>
        </w:rPr>
        <w:t xml:space="preserve"> </w:t>
      </w:r>
      <w:proofErr w:type="gramStart"/>
      <w:r w:rsidRPr="00852E73">
        <w:rPr>
          <w:rFonts w:ascii="Times New Roman" w:hAnsi="Times New Roman" w:cs="Times New Roman"/>
        </w:rPr>
        <w:t>Seiring berkembangnya kasus pandemi COVID-19, pasar lebih berfluktuasi ke arah yang negatif.</w:t>
      </w:r>
      <w:proofErr w:type="gramEnd"/>
      <w:r w:rsidRPr="00852E73">
        <w:rPr>
          <w:rFonts w:ascii="Times New Roman" w:hAnsi="Times New Roman" w:cs="Times New Roman"/>
        </w:rPr>
        <w:t xml:space="preserve"> </w:t>
      </w:r>
      <w:proofErr w:type="gramStart"/>
      <w:r w:rsidRPr="00852E73">
        <w:rPr>
          <w:rFonts w:ascii="Times New Roman" w:hAnsi="Times New Roman" w:cs="Times New Roman"/>
        </w:rPr>
        <w:t>Tidak hanya itu saja, lambatnya ekonomi global khususnya kegiatan ekspor Indonesia ke China juga berdampak signifikan terhadap perekonomian Indonesia.</w:t>
      </w:r>
      <w:proofErr w:type="gramEnd"/>
      <w:r w:rsidRPr="00852E73">
        <w:rPr>
          <w:rFonts w:ascii="Times New Roman" w:hAnsi="Times New Roman" w:cs="Times New Roman"/>
        </w:rPr>
        <w:t xml:space="preserve"> </w:t>
      </w:r>
      <w:proofErr w:type="gramStart"/>
      <w:r w:rsidRPr="00852E73">
        <w:rPr>
          <w:rFonts w:ascii="Times New Roman" w:hAnsi="Times New Roman" w:cs="Times New Roman"/>
        </w:rPr>
        <w:t>Hal tersebut berdasarkan analisis sensitivitas yang menjelaskan bahwa lambatnya ekonomi global saat ini sangat berdampak terhadap pertumbuhan perekonomian Indonesia.</w:t>
      </w:r>
      <w:proofErr w:type="gramEnd"/>
    </w:p>
    <w:p w:rsidR="00CF0E70" w:rsidRPr="00852E73" w:rsidRDefault="00CF0E70" w:rsidP="00B50473">
      <w:pPr>
        <w:spacing w:after="0" w:line="240" w:lineRule="auto"/>
        <w:ind w:firstLine="720"/>
        <w:jc w:val="both"/>
        <w:rPr>
          <w:rFonts w:ascii="Times New Roman" w:hAnsi="Times New Roman" w:cs="Times New Roman"/>
          <w:lang w:val="id-ID"/>
        </w:rPr>
      </w:pPr>
      <w:r w:rsidRPr="00852E73">
        <w:rPr>
          <w:rFonts w:ascii="Times New Roman" w:hAnsi="Times New Roman" w:cs="Times New Roman"/>
        </w:rPr>
        <w:t xml:space="preserve">Negara terdampak pandemi COVID-19 bukan hanya Indonesia saja, </w:t>
      </w:r>
      <w:proofErr w:type="gramStart"/>
      <w:r w:rsidRPr="00852E73">
        <w:rPr>
          <w:rFonts w:ascii="Times New Roman" w:hAnsi="Times New Roman" w:cs="Times New Roman"/>
        </w:rPr>
        <w:t>akan</w:t>
      </w:r>
      <w:proofErr w:type="gramEnd"/>
      <w:r w:rsidRPr="00852E73">
        <w:rPr>
          <w:rFonts w:ascii="Times New Roman" w:hAnsi="Times New Roman" w:cs="Times New Roman"/>
        </w:rPr>
        <w:t xml:space="preserve"> tetapi hampir seluruh belahan dunia juga terdampak dengan pandemi ini. </w:t>
      </w:r>
      <w:proofErr w:type="gramStart"/>
      <w:r w:rsidRPr="00852E73">
        <w:rPr>
          <w:rFonts w:ascii="Times New Roman" w:hAnsi="Times New Roman" w:cs="Times New Roman"/>
        </w:rPr>
        <w:t>Pertemuan G20 telah dilaksanakan untuk membahas COVID-19 yaitu tepatnya pada tanggal 22-23 Februari 2020 di Arab Saudi.</w:t>
      </w:r>
      <w:proofErr w:type="gramEnd"/>
      <w:r w:rsidRPr="00852E73">
        <w:rPr>
          <w:rFonts w:ascii="Times New Roman" w:hAnsi="Times New Roman" w:cs="Times New Roman"/>
        </w:rPr>
        <w:t xml:space="preserve"> Anggota G20 yang telah dilaksanakan tersebut terdiri dari beberapa negara yaitu Indonesia, Argentina, Australia, Brasil, Amerika Serikat, China, Perancis, Jerman, India, Uni Eropa, Arab Saudi, Inggris, Meksiko, Rusia, Korea Selatan, Afrika Selatan, Italia, Turki, Jepang dan Kanada. </w:t>
      </w:r>
      <w:proofErr w:type="gramStart"/>
      <w:r w:rsidRPr="00852E73">
        <w:rPr>
          <w:rFonts w:ascii="Times New Roman" w:hAnsi="Times New Roman" w:cs="Times New Roman"/>
        </w:rPr>
        <w:t>Pandemi COVID-19 telah menjadi fokus diskusi pada pertemuan G20, negara-negara yang tergabung dalam organisasi tersebut menyampaikan empati kepada negara dan penduduknya yang terdampak COVID-19 (Spagnuolo et al, 2020).</w:t>
      </w:r>
      <w:proofErr w:type="gramEnd"/>
      <w:r w:rsidRPr="00852E73">
        <w:rPr>
          <w:rFonts w:ascii="Times New Roman" w:hAnsi="Times New Roman" w:cs="Times New Roman"/>
        </w:rPr>
        <w:t xml:space="preserve"> Timbulnya tekanan dunia terhadap Covid-19 memicu negara yang tergabung dalam G20 untuk memperkokoh kerja </w:t>
      </w:r>
      <w:proofErr w:type="gramStart"/>
      <w:r w:rsidRPr="00852E73">
        <w:rPr>
          <w:rFonts w:ascii="Times New Roman" w:hAnsi="Times New Roman" w:cs="Times New Roman"/>
        </w:rPr>
        <w:t>sama</w:t>
      </w:r>
      <w:proofErr w:type="gramEnd"/>
      <w:r w:rsidRPr="00852E73">
        <w:rPr>
          <w:rFonts w:ascii="Times New Roman" w:hAnsi="Times New Roman" w:cs="Times New Roman"/>
        </w:rPr>
        <w:t xml:space="preserve"> luar negeri. </w:t>
      </w:r>
      <w:proofErr w:type="gramStart"/>
      <w:r w:rsidRPr="00852E73">
        <w:rPr>
          <w:rFonts w:ascii="Times New Roman" w:hAnsi="Times New Roman" w:cs="Times New Roman"/>
        </w:rPr>
        <w:t>Seluruh negara di dalam organisasi tersebut sepakat untuk meningkatkan pengawasan terhadap akibat yang muncul terkait COVID-19.</w:t>
      </w:r>
      <w:proofErr w:type="gramEnd"/>
      <w:r w:rsidRPr="00852E73">
        <w:rPr>
          <w:rFonts w:ascii="Times New Roman" w:hAnsi="Times New Roman" w:cs="Times New Roman"/>
        </w:rPr>
        <w:t xml:space="preserve"> Selain itu, dunia juga harus mulai mewaspadai berbagai potensi risiko serta memiliki misi yang </w:t>
      </w:r>
      <w:proofErr w:type="gramStart"/>
      <w:r w:rsidRPr="00852E73">
        <w:rPr>
          <w:rFonts w:ascii="Times New Roman" w:hAnsi="Times New Roman" w:cs="Times New Roman"/>
        </w:rPr>
        <w:t>sama</w:t>
      </w:r>
      <w:proofErr w:type="gramEnd"/>
      <w:r w:rsidRPr="00852E73">
        <w:rPr>
          <w:rFonts w:ascii="Times New Roman" w:hAnsi="Times New Roman" w:cs="Times New Roman"/>
        </w:rPr>
        <w:t xml:space="preserve"> yaitu menerapkan kebijakan yang efektif berupa kebijakan struktural moneter, maupun fiskal (Hua &amp; Shaw, 2020).</w:t>
      </w:r>
    </w:p>
    <w:p w:rsidR="00B50473" w:rsidRPr="00852E73" w:rsidRDefault="00252256" w:rsidP="00CA6D86">
      <w:pPr>
        <w:spacing w:after="0" w:line="240" w:lineRule="auto"/>
        <w:ind w:firstLine="720"/>
        <w:jc w:val="both"/>
        <w:rPr>
          <w:rFonts w:ascii="Times New Roman" w:hAnsi="Times New Roman" w:cs="Times New Roman"/>
          <w:lang w:val="id-ID"/>
        </w:rPr>
      </w:pPr>
      <w:r w:rsidRPr="00852E73">
        <w:rPr>
          <w:rFonts w:ascii="Times New Roman" w:hAnsi="Times New Roman" w:cs="Times New Roman"/>
        </w:rPr>
        <w:t xml:space="preserve">Pandemi COVID-19 juga direspons dengan kegiatan yang dilaksanakan oleh G20 dengan tema Realizing </w:t>
      </w:r>
      <w:proofErr w:type="gramStart"/>
      <w:r w:rsidRPr="00852E73">
        <w:rPr>
          <w:rFonts w:ascii="Times New Roman" w:hAnsi="Times New Roman" w:cs="Times New Roman"/>
        </w:rPr>
        <w:t>The</w:t>
      </w:r>
      <w:proofErr w:type="gramEnd"/>
      <w:r w:rsidRPr="00852E73">
        <w:rPr>
          <w:rFonts w:ascii="Times New Roman" w:hAnsi="Times New Roman" w:cs="Times New Roman"/>
        </w:rPr>
        <w:t xml:space="preserve"> Opportunity of The 21st Century yang dilaksanakan di Arab Saudi. </w:t>
      </w:r>
      <w:proofErr w:type="gramStart"/>
      <w:r w:rsidRPr="00852E73">
        <w:rPr>
          <w:rFonts w:ascii="Times New Roman" w:hAnsi="Times New Roman" w:cs="Times New Roman"/>
        </w:rPr>
        <w:t>Perkembangan teknologi yang sangat pesat sehingga mengubah tatanan perekonomian global menuju ekonomi dan keuangan digital adalah yang melatarbelakangi kegiatan ini (Kickbusch et al., 2020).</w:t>
      </w:r>
      <w:proofErr w:type="gramEnd"/>
      <w:r w:rsidRPr="00852E73">
        <w:rPr>
          <w:rFonts w:ascii="Times New Roman" w:hAnsi="Times New Roman" w:cs="Times New Roman"/>
        </w:rPr>
        <w:t xml:space="preserve"> </w:t>
      </w:r>
      <w:proofErr w:type="gramStart"/>
      <w:r w:rsidRPr="00852E73">
        <w:rPr>
          <w:rFonts w:ascii="Times New Roman" w:hAnsi="Times New Roman" w:cs="Times New Roman"/>
        </w:rPr>
        <w:t>Akan tetapi, perekonomian belum didukung oleh partisipasi masyarakat khususnya pada UMKM, perempuan, dan kelompok muda yang dipandang belum maksimal, sehingga dibutuhkan kebijakan dalam stimulus perekonomian melalui pemanfaatan teknologi.</w:t>
      </w:r>
      <w:proofErr w:type="gramEnd"/>
      <w:r w:rsidRPr="00852E73">
        <w:rPr>
          <w:rFonts w:ascii="Times New Roman" w:hAnsi="Times New Roman" w:cs="Times New Roman"/>
        </w:rPr>
        <w:t xml:space="preserve"> </w:t>
      </w:r>
      <w:proofErr w:type="gramStart"/>
      <w:r w:rsidRPr="00852E73">
        <w:rPr>
          <w:rFonts w:ascii="Times New Roman" w:hAnsi="Times New Roman" w:cs="Times New Roman"/>
        </w:rPr>
        <w:t>Selain itu, kegiatan tersebut juga membahas penguatan pengaturan dan pengawasan sektor keuangan serta pengembangan pasar modal domestik.</w:t>
      </w:r>
      <w:proofErr w:type="gramEnd"/>
      <w:r w:rsidRPr="00852E73">
        <w:rPr>
          <w:rFonts w:ascii="Times New Roman" w:hAnsi="Times New Roman" w:cs="Times New Roman"/>
        </w:rPr>
        <w:t xml:space="preserve"> </w:t>
      </w:r>
      <w:proofErr w:type="gramStart"/>
      <w:r w:rsidRPr="00852E73">
        <w:rPr>
          <w:rFonts w:ascii="Times New Roman" w:hAnsi="Times New Roman" w:cs="Times New Roman"/>
        </w:rPr>
        <w:t>Penguatan sistem keuangan pada sektor keuangan, dengan penerapan agenda reformasi sektor keuangan dan pemanfaatan teknologi adalah tujuan utama para Gubernur Bank Sentral negara-negara G20 dan Menteri Keuangan (Rusydiana et al, 2019).</w:t>
      </w:r>
      <w:proofErr w:type="gramEnd"/>
      <w:r w:rsidRPr="00852E73">
        <w:rPr>
          <w:rFonts w:ascii="Times New Roman" w:hAnsi="Times New Roman" w:cs="Times New Roman"/>
        </w:rPr>
        <w:t xml:space="preserve"> Perencanaan Standard Setting Bodies, Committee on Payments and Market Infrastructure, dan Financial Stability Board dalam menyusun langkah-langkah penguatan sistem pembayaran lintas negara juga disambut dengan baik. </w:t>
      </w:r>
      <w:proofErr w:type="gramStart"/>
      <w:r w:rsidRPr="00852E73">
        <w:rPr>
          <w:rFonts w:ascii="Times New Roman" w:hAnsi="Times New Roman" w:cs="Times New Roman"/>
        </w:rPr>
        <w:t>Gubernur Bank Indonesia menyatakan Indonesia sangat mendukung penuh agenda Presidensi G20 Arab Saudi khususnya terkait transisi London Interbank Offered Rate dan cross borde payments.</w:t>
      </w:r>
      <w:proofErr w:type="gramEnd"/>
    </w:p>
    <w:p w:rsidR="00252256" w:rsidRPr="00852E73" w:rsidRDefault="009134D5" w:rsidP="00CA6D86">
      <w:pPr>
        <w:spacing w:after="0" w:line="240" w:lineRule="auto"/>
        <w:ind w:firstLine="720"/>
        <w:jc w:val="both"/>
        <w:rPr>
          <w:rFonts w:ascii="Times New Roman" w:hAnsi="Times New Roman" w:cs="Times New Roman"/>
          <w:lang w:val="id-ID"/>
        </w:rPr>
      </w:pPr>
      <w:proofErr w:type="gramStart"/>
      <w:r w:rsidRPr="00852E73">
        <w:rPr>
          <w:rFonts w:ascii="Times New Roman" w:hAnsi="Times New Roman" w:cs="Times New Roman"/>
        </w:rPr>
        <w:t>Kegiatan ekspor terbesar di dunia dipegang oleh China (Yang &amp; Ren, 2020).</w:t>
      </w:r>
      <w:proofErr w:type="gramEnd"/>
      <w:r w:rsidRPr="00852E73">
        <w:rPr>
          <w:rFonts w:ascii="Times New Roman" w:hAnsi="Times New Roman" w:cs="Times New Roman"/>
        </w:rPr>
        <w:t xml:space="preserve"> </w:t>
      </w:r>
      <w:proofErr w:type="gramStart"/>
      <w:r w:rsidRPr="00852E73">
        <w:rPr>
          <w:rFonts w:ascii="Times New Roman" w:hAnsi="Times New Roman" w:cs="Times New Roman"/>
        </w:rPr>
        <w:t>Negara yang sering melakukan impor dari kegiatan ekspor yang dilakukan oleh China salah satunya adalah Indonesia.</w:t>
      </w:r>
      <w:proofErr w:type="gramEnd"/>
      <w:r w:rsidRPr="00852E73">
        <w:rPr>
          <w:rFonts w:ascii="Times New Roman" w:hAnsi="Times New Roman" w:cs="Times New Roman"/>
        </w:rPr>
        <w:t xml:space="preserve"> </w:t>
      </w:r>
      <w:proofErr w:type="gramStart"/>
      <w:r w:rsidRPr="00852E73">
        <w:rPr>
          <w:rFonts w:ascii="Times New Roman" w:hAnsi="Times New Roman" w:cs="Times New Roman"/>
        </w:rPr>
        <w:t>Selain itu, China juga adalah salah satu mitra dagang terbesar yang dimiliki oleh Indonesia.</w:t>
      </w:r>
      <w:proofErr w:type="gramEnd"/>
      <w:r w:rsidRPr="00852E73">
        <w:rPr>
          <w:rFonts w:ascii="Times New Roman" w:hAnsi="Times New Roman" w:cs="Times New Roman"/>
        </w:rPr>
        <w:t xml:space="preserve"> </w:t>
      </w:r>
      <w:proofErr w:type="gramStart"/>
      <w:r w:rsidRPr="00852E73">
        <w:rPr>
          <w:rFonts w:ascii="Times New Roman" w:hAnsi="Times New Roman" w:cs="Times New Roman"/>
        </w:rPr>
        <w:t>Munculnya COVID-19 yang menjangkit China membawa kegiatan dagang China ke arah yang negatif sehingga berdampak pada alur dan sistem perdagangan dunia sehingga berdampak juga pada Indonesia.</w:t>
      </w:r>
      <w:proofErr w:type="gramEnd"/>
      <w:r w:rsidRPr="00852E73">
        <w:rPr>
          <w:rFonts w:ascii="Times New Roman" w:hAnsi="Times New Roman" w:cs="Times New Roman"/>
        </w:rPr>
        <w:t xml:space="preserve"> Menurunnya kelapa sawit dan batu </w:t>
      </w:r>
      <w:proofErr w:type="gramStart"/>
      <w:r w:rsidRPr="00852E73">
        <w:rPr>
          <w:rFonts w:ascii="Times New Roman" w:hAnsi="Times New Roman" w:cs="Times New Roman"/>
        </w:rPr>
        <w:t>bara</w:t>
      </w:r>
      <w:proofErr w:type="gramEnd"/>
      <w:r w:rsidRPr="00852E73">
        <w:rPr>
          <w:rFonts w:ascii="Times New Roman" w:hAnsi="Times New Roman" w:cs="Times New Roman"/>
        </w:rPr>
        <w:t xml:space="preserve"> serta impor bahan mentah lainnya dari China akan menyerang kegiatan ekspor di Indonesia sehingga akan menimbulkan turunnya harga barang tambang dan komoditas lain (Iswahyudi, 2018). </w:t>
      </w:r>
      <w:proofErr w:type="gramStart"/>
      <w:r w:rsidRPr="00852E73">
        <w:rPr>
          <w:rFonts w:ascii="Times New Roman" w:hAnsi="Times New Roman" w:cs="Times New Roman"/>
        </w:rPr>
        <w:t>Dampak dari COVID-19 tidak hanya mengganggu sektor ekspor dan impor Indonesia, tetapi juga menyerang sektor perdagangan yaitu dari penerimaan pajak yang juga mengalami penurunan.</w:t>
      </w:r>
      <w:proofErr w:type="gramEnd"/>
      <w:r w:rsidRPr="00852E73">
        <w:rPr>
          <w:rFonts w:ascii="Times New Roman" w:hAnsi="Times New Roman" w:cs="Times New Roman"/>
        </w:rPr>
        <w:t xml:space="preserve"> </w:t>
      </w:r>
      <w:proofErr w:type="gramStart"/>
      <w:r w:rsidRPr="00852E73">
        <w:rPr>
          <w:rFonts w:ascii="Times New Roman" w:hAnsi="Times New Roman" w:cs="Times New Roman"/>
        </w:rPr>
        <w:t>Hal ini berdampak sangat serius karena dalam penerimaan pajak sektor perdagangan sangat memiliki kontribusi besar dalam mendongkrak penerimaan negara tepatnya yaitu berada pada urutan kedua terbesar (Sugarda &amp; Rifky, 2017).</w:t>
      </w:r>
      <w:proofErr w:type="gramEnd"/>
      <w:r w:rsidRPr="00852E73">
        <w:rPr>
          <w:rFonts w:ascii="Times New Roman" w:hAnsi="Times New Roman" w:cs="Times New Roman"/>
        </w:rPr>
        <w:t xml:space="preserve"> </w:t>
      </w:r>
      <w:proofErr w:type="gramStart"/>
      <w:r w:rsidRPr="00852E73">
        <w:rPr>
          <w:rFonts w:ascii="Times New Roman" w:hAnsi="Times New Roman" w:cs="Times New Roman"/>
        </w:rPr>
        <w:t xml:space="preserve">Badan Pusat Statistik (BPS) merilis </w:t>
      </w:r>
      <w:r w:rsidRPr="00852E73">
        <w:rPr>
          <w:rFonts w:ascii="Times New Roman" w:hAnsi="Times New Roman" w:cs="Times New Roman"/>
        </w:rPr>
        <w:lastRenderedPageBreak/>
        <w:t>data terkait dengan ekspor migas dan non-migas yang menyebutkan terjadinya penurunan ekspor migas dan non-migas yang dampaknya ditimbulkan oleh pandemi ini, tidak heran karena memang China adalah importir minyak mentah terbesar di dunia.</w:t>
      </w:r>
      <w:proofErr w:type="gramEnd"/>
      <w:r w:rsidRPr="00852E73">
        <w:rPr>
          <w:rFonts w:ascii="Times New Roman" w:hAnsi="Times New Roman" w:cs="Times New Roman"/>
        </w:rPr>
        <w:t xml:space="preserve"> </w:t>
      </w:r>
      <w:proofErr w:type="gramStart"/>
      <w:r w:rsidRPr="00852E73">
        <w:rPr>
          <w:rFonts w:ascii="Times New Roman" w:hAnsi="Times New Roman" w:cs="Times New Roman"/>
        </w:rPr>
        <w:t>Tidak hanya itu saja, pandemi COVID-19 juga menyebabkan turunnya produksi yang dihasilkan China, padahal tumpuan barang dunia dan produksi sentral barang dunia terpusat di China.</w:t>
      </w:r>
      <w:proofErr w:type="gramEnd"/>
      <w:r w:rsidRPr="00852E73">
        <w:rPr>
          <w:rFonts w:ascii="Times New Roman" w:hAnsi="Times New Roman" w:cs="Times New Roman"/>
        </w:rPr>
        <w:t xml:space="preserve"> Apabila terjadi koreksi negatif atas produksi di China maka dunia </w:t>
      </w:r>
      <w:proofErr w:type="gramStart"/>
      <w:r w:rsidRPr="00852E73">
        <w:rPr>
          <w:rFonts w:ascii="Times New Roman" w:hAnsi="Times New Roman" w:cs="Times New Roman"/>
        </w:rPr>
        <w:t>akan</w:t>
      </w:r>
      <w:proofErr w:type="gramEnd"/>
      <w:r w:rsidRPr="00852E73">
        <w:rPr>
          <w:rFonts w:ascii="Times New Roman" w:hAnsi="Times New Roman" w:cs="Times New Roman"/>
        </w:rPr>
        <w:t xml:space="preserve"> mengalami gangguan supply chain yang pada akhirnya dapat menurunkan proses produksi dunia yang bahan bakunya di impor dari China. Negara Indonesia sendiri sangat membutuhkan bahan </w:t>
      </w:r>
      <w:proofErr w:type="gramStart"/>
      <w:r w:rsidRPr="00852E73">
        <w:rPr>
          <w:rFonts w:ascii="Times New Roman" w:hAnsi="Times New Roman" w:cs="Times New Roman"/>
        </w:rPr>
        <w:t>baku</w:t>
      </w:r>
      <w:proofErr w:type="gramEnd"/>
      <w:r w:rsidRPr="00852E73">
        <w:rPr>
          <w:rFonts w:ascii="Times New Roman" w:hAnsi="Times New Roman" w:cs="Times New Roman"/>
        </w:rPr>
        <w:t xml:space="preserve"> dari China untuk melakukan proses produksi khususnya bahan baku part elektronik, furnitur, plastik, tekstil dan komputer.</w:t>
      </w:r>
    </w:p>
    <w:p w:rsidR="009134D5" w:rsidRPr="00852E73" w:rsidRDefault="009134D5" w:rsidP="00CA6D86">
      <w:pPr>
        <w:spacing w:after="0" w:line="240" w:lineRule="auto"/>
        <w:ind w:firstLine="720"/>
        <w:jc w:val="both"/>
        <w:rPr>
          <w:rFonts w:ascii="Times New Roman" w:hAnsi="Times New Roman" w:cs="Times New Roman"/>
          <w:lang w:val="id-ID"/>
        </w:rPr>
      </w:pPr>
      <w:r w:rsidRPr="00852E73">
        <w:rPr>
          <w:rFonts w:ascii="Times New Roman" w:hAnsi="Times New Roman" w:cs="Times New Roman"/>
        </w:rPr>
        <w:t xml:space="preserve">Pandemi COVID-19 juga menimbulkan dampak yang mengerikan terhadap </w:t>
      </w:r>
      <w:proofErr w:type="gramStart"/>
      <w:r w:rsidRPr="00852E73">
        <w:rPr>
          <w:rFonts w:ascii="Times New Roman" w:hAnsi="Times New Roman" w:cs="Times New Roman"/>
        </w:rPr>
        <w:t>investasi  membuat</w:t>
      </w:r>
      <w:proofErr w:type="gramEnd"/>
      <w:r w:rsidRPr="00852E73">
        <w:rPr>
          <w:rFonts w:ascii="Times New Roman" w:hAnsi="Times New Roman" w:cs="Times New Roman"/>
        </w:rPr>
        <w:t xml:space="preserve"> masyarakat  memilih untuk sangat hati-hati membeli barang bahkan untuk melakukan investasi. </w:t>
      </w:r>
      <w:proofErr w:type="gramStart"/>
      <w:r w:rsidRPr="00852E73">
        <w:rPr>
          <w:rFonts w:ascii="Times New Roman" w:hAnsi="Times New Roman" w:cs="Times New Roman"/>
        </w:rPr>
        <w:t>Pandemi ini juga sangat mempengaruhi proyeksi pasar.</w:t>
      </w:r>
      <w:proofErr w:type="gramEnd"/>
      <w:r w:rsidRPr="00852E73">
        <w:rPr>
          <w:rFonts w:ascii="Times New Roman" w:hAnsi="Times New Roman" w:cs="Times New Roman"/>
        </w:rPr>
        <w:t xml:space="preserve"> Investor dapat cenderung untuk tidak berinvestasi dikarenakan berubahnya asumsi pasar dan tidak jelasnya supply chain (Pepinsky &amp; Wihardja, 2011). </w:t>
      </w:r>
      <w:proofErr w:type="gramStart"/>
      <w:r w:rsidRPr="00852E73">
        <w:rPr>
          <w:rFonts w:ascii="Times New Roman" w:hAnsi="Times New Roman" w:cs="Times New Roman"/>
        </w:rPr>
        <w:t>Pada sektor investasi, China adalah salah satu negara yang memiliki dan menginvestasikan modalnya di Indonesia.</w:t>
      </w:r>
      <w:proofErr w:type="gramEnd"/>
      <w:r w:rsidRPr="00852E73">
        <w:rPr>
          <w:rFonts w:ascii="Times New Roman" w:hAnsi="Times New Roman" w:cs="Times New Roman"/>
        </w:rPr>
        <w:t xml:space="preserve"> </w:t>
      </w:r>
      <w:proofErr w:type="gramStart"/>
      <w:r w:rsidRPr="00852E73">
        <w:rPr>
          <w:rFonts w:ascii="Times New Roman" w:hAnsi="Times New Roman" w:cs="Times New Roman"/>
        </w:rPr>
        <w:t>Pada tahun 2019 silam, realisasi atas investasi langsung dari China menduduki peringkat dua terbesar setelah Singapura (Akhmad et al, 2019).</w:t>
      </w:r>
      <w:proofErr w:type="gramEnd"/>
      <w:r w:rsidRPr="00852E73">
        <w:rPr>
          <w:rFonts w:ascii="Times New Roman" w:hAnsi="Times New Roman" w:cs="Times New Roman"/>
        </w:rPr>
        <w:t xml:space="preserve"> Contohnya saja investasi dari China untuk salah satu wilayah di Indonesia yaitu Sulawesi senilai 5 milyar USD sedang dalam tahap pelaksanaan, namun pekerja dari China masih terhambat untuk datang ke Indonesia sehingga investasi tersebut masih ditunda</w:t>
      </w:r>
      <w:r w:rsidR="00151934" w:rsidRPr="00852E73">
        <w:rPr>
          <w:rFonts w:ascii="Times New Roman" w:hAnsi="Times New Roman" w:cs="Times New Roman"/>
          <w:lang w:val="id-ID"/>
        </w:rPr>
        <w:t>.</w:t>
      </w:r>
    </w:p>
    <w:p w:rsidR="00151934" w:rsidRPr="00852E73" w:rsidRDefault="00151934" w:rsidP="00151934">
      <w:pPr>
        <w:pStyle w:val="ListParagraph"/>
        <w:spacing w:after="0" w:line="240" w:lineRule="auto"/>
        <w:ind w:left="0"/>
        <w:rPr>
          <w:rFonts w:ascii="Times New Roman" w:hAnsi="Times New Roman" w:cs="Times New Roman"/>
          <w:b/>
          <w:lang w:val="id-ID"/>
        </w:rPr>
      </w:pPr>
    </w:p>
    <w:p w:rsidR="00151934" w:rsidRPr="00852E73" w:rsidRDefault="00151934" w:rsidP="00151934">
      <w:pPr>
        <w:pStyle w:val="ListParagraph"/>
        <w:spacing w:after="0" w:line="240" w:lineRule="auto"/>
        <w:ind w:left="0"/>
        <w:rPr>
          <w:rFonts w:ascii="Times New Roman" w:hAnsi="Times New Roman" w:cs="Times New Roman"/>
          <w:b/>
          <w:lang w:val="id-ID"/>
        </w:rPr>
      </w:pPr>
      <w:r w:rsidRPr="00852E73">
        <w:rPr>
          <w:rFonts w:ascii="Times New Roman" w:hAnsi="Times New Roman" w:cs="Times New Roman"/>
          <w:b/>
          <w:lang w:val="id-ID"/>
        </w:rPr>
        <w:t xml:space="preserve">Metodologi </w:t>
      </w:r>
    </w:p>
    <w:p w:rsidR="00151934" w:rsidRPr="00852E73" w:rsidRDefault="00151934" w:rsidP="00151934">
      <w:pPr>
        <w:tabs>
          <w:tab w:val="left" w:pos="2268"/>
        </w:tabs>
        <w:spacing w:after="0" w:line="360" w:lineRule="auto"/>
        <w:jc w:val="both"/>
        <w:rPr>
          <w:rFonts w:ascii="Times New Roman" w:hAnsi="Times New Roman" w:cs="Times New Roman"/>
          <w:b/>
          <w:lang w:val="id-ID"/>
        </w:rPr>
      </w:pPr>
      <w:r w:rsidRPr="00852E73">
        <w:rPr>
          <w:rFonts w:ascii="Times New Roman" w:hAnsi="Times New Roman" w:cs="Times New Roman"/>
          <w:b/>
          <w:lang w:val="id-ID"/>
        </w:rPr>
        <w:t xml:space="preserve">Matriks Pengganda </w:t>
      </w:r>
    </w:p>
    <w:p w:rsidR="00151934" w:rsidRPr="00852E73" w:rsidRDefault="00151934" w:rsidP="00151934">
      <w:pPr>
        <w:spacing w:after="0" w:line="360" w:lineRule="auto"/>
        <w:jc w:val="both"/>
        <w:rPr>
          <w:rFonts w:ascii="Times New Roman" w:hAnsi="Times New Roman" w:cs="Times New Roman"/>
          <w:lang w:val="id-ID"/>
        </w:rPr>
      </w:pPr>
      <w:r w:rsidRPr="00852E73">
        <w:rPr>
          <w:rFonts w:ascii="Times New Roman" w:hAnsi="Times New Roman" w:cs="Times New Roman"/>
          <w:lang w:val="id-ID"/>
        </w:rPr>
        <w:tab/>
        <w:t xml:space="preserve">Model ekonomi makro dikenal suatu terminologi yang disebut sebagai pengganda (multiplier) yang menjelaskan dampak yang terjadi terhadap variabel endogen akibat perubahan pada variabel eksogen. Tahapan dalam menghitung matriks pengganda adalah sebagai berikut: </w:t>
      </w:r>
    </w:p>
    <w:p w:rsidR="00151934" w:rsidRPr="00852E73" w:rsidRDefault="00151934" w:rsidP="00151934">
      <w:pPr>
        <w:tabs>
          <w:tab w:val="left" w:pos="2268"/>
        </w:tabs>
        <w:spacing w:after="0" w:line="360" w:lineRule="auto"/>
        <w:jc w:val="both"/>
        <w:rPr>
          <w:rFonts w:ascii="Times New Roman" w:hAnsi="Times New Roman" w:cs="Times New Roman"/>
          <w:b/>
          <w:lang w:val="id-ID"/>
        </w:rPr>
      </w:pPr>
      <w:r w:rsidRPr="00852E73">
        <w:rPr>
          <w:rFonts w:ascii="Times New Roman" w:hAnsi="Times New Roman" w:cs="Times New Roman"/>
          <w:b/>
          <w:lang w:val="id-ID"/>
        </w:rPr>
        <w:t>1. Menghitung koefisien input</w:t>
      </w:r>
    </w:p>
    <w:p w:rsidR="00151934" w:rsidRPr="00852E73" w:rsidRDefault="00151934" w:rsidP="00151934">
      <w:pPr>
        <w:tabs>
          <w:tab w:val="left" w:pos="2268"/>
        </w:tabs>
        <w:spacing w:after="0" w:line="360" w:lineRule="auto"/>
        <w:jc w:val="both"/>
        <w:rPr>
          <w:rFonts w:ascii="Times New Roman" w:hAnsi="Times New Roman" w:cs="Times New Roman"/>
          <w:b/>
          <w:lang w:val="id-ID"/>
        </w:rPr>
      </w:pPr>
      <w:r w:rsidRPr="00852E73">
        <w:rPr>
          <w:rFonts w:ascii="Times New Roman" w:hAnsi="Times New Roman" w:cs="Times New Roman"/>
          <w:b/>
          <w:noProof/>
        </w:rPr>
        <w:drawing>
          <wp:anchor distT="0" distB="0" distL="114300" distR="114300" simplePos="0" relativeHeight="251663360" behindDoc="0" locked="0" layoutInCell="1" allowOverlap="1" wp14:anchorId="1C7C7AF6" wp14:editId="6E85F44C">
            <wp:simplePos x="0" y="0"/>
            <wp:positionH relativeFrom="column">
              <wp:posOffset>440674</wp:posOffset>
            </wp:positionH>
            <wp:positionV relativeFrom="paragraph">
              <wp:posOffset>20128</wp:posOffset>
            </wp:positionV>
            <wp:extent cx="1311007" cy="363556"/>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1007" cy="3635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1934" w:rsidRPr="00852E73" w:rsidRDefault="00151934" w:rsidP="00151934">
      <w:pPr>
        <w:tabs>
          <w:tab w:val="left" w:pos="2268"/>
        </w:tabs>
        <w:spacing w:after="0" w:line="240" w:lineRule="auto"/>
        <w:jc w:val="both"/>
        <w:rPr>
          <w:rFonts w:ascii="Times New Roman" w:hAnsi="Times New Roman" w:cs="Times New Roman"/>
          <w:lang w:val="id-ID"/>
        </w:rPr>
      </w:pPr>
      <w:r w:rsidRPr="00852E73">
        <w:rPr>
          <w:rFonts w:ascii="Times New Roman" w:hAnsi="Times New Roman" w:cs="Times New Roman"/>
          <w:lang w:val="id-ID"/>
        </w:rPr>
        <w:t>Dimana:</w:t>
      </w:r>
    </w:p>
    <w:p w:rsidR="00151934" w:rsidRPr="00852E73" w:rsidRDefault="00151934" w:rsidP="00151934">
      <w:pPr>
        <w:tabs>
          <w:tab w:val="left" w:pos="2268"/>
        </w:tabs>
        <w:spacing w:after="0" w:line="240" w:lineRule="auto"/>
        <w:jc w:val="both"/>
        <w:rPr>
          <w:rFonts w:ascii="Times New Roman" w:hAnsi="Times New Roman" w:cs="Times New Roman"/>
          <w:lang w:val="id-ID"/>
        </w:rPr>
      </w:pPr>
      <w:r w:rsidRPr="00852E73">
        <w:rPr>
          <w:rFonts w:ascii="Times New Roman" w:hAnsi="Times New Roman" w:cs="Times New Roman"/>
          <w:lang w:val="id-ID"/>
        </w:rPr>
        <w:t>α</w:t>
      </w:r>
      <w:r w:rsidRPr="00852E73">
        <w:rPr>
          <w:rFonts w:ascii="Times New Roman" w:hAnsi="Times New Roman" w:cs="Times New Roman"/>
          <w:vertAlign w:val="subscript"/>
          <w:lang w:val="id-ID"/>
        </w:rPr>
        <w:t>ij</w:t>
      </w:r>
      <w:r w:rsidRPr="00852E73">
        <w:rPr>
          <w:rFonts w:ascii="Times New Roman" w:hAnsi="Times New Roman" w:cs="Times New Roman"/>
          <w:lang w:val="id-ID"/>
        </w:rPr>
        <w:t xml:space="preserve"> = koefisien input sektor ke i oleh sektor ke j</w:t>
      </w:r>
    </w:p>
    <w:p w:rsidR="00151934" w:rsidRPr="00852E73" w:rsidRDefault="00151934" w:rsidP="00151934">
      <w:pPr>
        <w:spacing w:after="0" w:line="240" w:lineRule="auto"/>
        <w:jc w:val="both"/>
        <w:rPr>
          <w:rFonts w:ascii="Times New Roman" w:hAnsi="Times New Roman" w:cs="Times New Roman"/>
          <w:lang w:val="id-ID"/>
        </w:rPr>
      </w:pPr>
      <w:r w:rsidRPr="00852E73">
        <w:rPr>
          <w:rFonts w:ascii="Times New Roman" w:hAnsi="Times New Roman" w:cs="Times New Roman"/>
          <w:lang w:val="id-ID"/>
        </w:rPr>
        <w:t>X</w:t>
      </w:r>
      <w:r w:rsidRPr="00852E73">
        <w:rPr>
          <w:rFonts w:ascii="Times New Roman" w:hAnsi="Times New Roman" w:cs="Times New Roman"/>
          <w:vertAlign w:val="subscript"/>
          <w:lang w:val="id-ID"/>
        </w:rPr>
        <w:t xml:space="preserve">ij </w:t>
      </w:r>
      <w:r w:rsidRPr="00852E73">
        <w:rPr>
          <w:rFonts w:ascii="Times New Roman" w:hAnsi="Times New Roman" w:cs="Times New Roman"/>
          <w:lang w:val="id-ID"/>
        </w:rPr>
        <w:t>= pengganda input sektor ke i oleh sektor ke j</w:t>
      </w:r>
    </w:p>
    <w:p w:rsidR="00151934" w:rsidRPr="00852E73" w:rsidRDefault="00151934" w:rsidP="00151934">
      <w:pPr>
        <w:tabs>
          <w:tab w:val="left" w:pos="2268"/>
        </w:tabs>
        <w:spacing w:after="0" w:line="240" w:lineRule="auto"/>
        <w:jc w:val="both"/>
        <w:rPr>
          <w:rFonts w:ascii="Times New Roman" w:hAnsi="Times New Roman" w:cs="Times New Roman"/>
          <w:lang w:val="id-ID"/>
        </w:rPr>
      </w:pPr>
      <w:r w:rsidRPr="00852E73">
        <w:rPr>
          <w:rFonts w:ascii="Times New Roman" w:hAnsi="Times New Roman" w:cs="Times New Roman"/>
          <w:lang w:val="id-ID"/>
        </w:rPr>
        <w:t>X</w:t>
      </w:r>
      <w:r w:rsidRPr="00852E73">
        <w:rPr>
          <w:rFonts w:ascii="Times New Roman" w:hAnsi="Times New Roman" w:cs="Times New Roman"/>
          <w:vertAlign w:val="subscript"/>
          <w:lang w:val="id-ID"/>
        </w:rPr>
        <w:t>j</w:t>
      </w:r>
      <w:r w:rsidRPr="00852E73">
        <w:rPr>
          <w:rFonts w:ascii="Times New Roman" w:hAnsi="Times New Roman" w:cs="Times New Roman"/>
          <w:lang w:val="id-ID"/>
        </w:rPr>
        <w:t xml:space="preserve"> = output sektor ke j</w:t>
      </w:r>
    </w:p>
    <w:p w:rsidR="00151934" w:rsidRPr="00852E73" w:rsidRDefault="00151934" w:rsidP="00151934">
      <w:pPr>
        <w:tabs>
          <w:tab w:val="left" w:pos="2268"/>
        </w:tabs>
        <w:spacing w:after="0" w:line="240" w:lineRule="auto"/>
        <w:jc w:val="both"/>
        <w:rPr>
          <w:rFonts w:ascii="Times New Roman" w:hAnsi="Times New Roman" w:cs="Times New Roman"/>
          <w:lang w:val="id-ID"/>
        </w:rPr>
      </w:pPr>
      <w:r w:rsidRPr="00852E73">
        <w:rPr>
          <w:rFonts w:ascii="Times New Roman" w:hAnsi="Times New Roman" w:cs="Times New Roman"/>
          <w:lang w:val="id-ID"/>
        </w:rPr>
        <w:t>Dalam satu tabel I-O, matriks koefisien input yang merupakan kumpulan berbagaai koefisien input disebut sebagai matriks A</w:t>
      </w:r>
      <w:r w:rsidRPr="00852E73">
        <w:rPr>
          <w:rFonts w:ascii="Times New Roman" w:hAnsi="Times New Roman" w:cs="Times New Roman"/>
          <w:vertAlign w:val="superscript"/>
          <w:lang w:val="id-ID"/>
        </w:rPr>
        <w:t>d</w:t>
      </w:r>
    </w:p>
    <w:p w:rsidR="00151934" w:rsidRPr="00852E73" w:rsidRDefault="00151934" w:rsidP="00151934">
      <w:pPr>
        <w:tabs>
          <w:tab w:val="left" w:pos="2268"/>
        </w:tabs>
        <w:spacing w:after="0" w:line="240" w:lineRule="auto"/>
        <w:jc w:val="both"/>
        <w:rPr>
          <w:rFonts w:ascii="Times New Roman" w:hAnsi="Times New Roman" w:cs="Times New Roman"/>
          <w:b/>
          <w:lang w:val="id-ID"/>
        </w:rPr>
      </w:pPr>
      <w:r w:rsidRPr="00852E73">
        <w:rPr>
          <w:rFonts w:ascii="Times New Roman" w:hAnsi="Times New Roman" w:cs="Times New Roman"/>
          <w:b/>
          <w:lang w:val="id-ID"/>
        </w:rPr>
        <w:t>2.Menghitung matriks  (I-A</w:t>
      </w:r>
      <w:r w:rsidRPr="00852E73">
        <w:rPr>
          <w:rFonts w:ascii="Times New Roman" w:hAnsi="Times New Roman" w:cs="Times New Roman"/>
          <w:b/>
          <w:vertAlign w:val="superscript"/>
          <w:lang w:val="id-ID"/>
        </w:rPr>
        <w:t>d</w:t>
      </w:r>
      <w:r w:rsidRPr="00852E73">
        <w:rPr>
          <w:rFonts w:ascii="Times New Roman" w:hAnsi="Times New Roman" w:cs="Times New Roman"/>
          <w:b/>
          <w:lang w:val="id-ID"/>
        </w:rPr>
        <w:t>)</w:t>
      </w:r>
    </w:p>
    <w:p w:rsidR="00151934" w:rsidRPr="00852E73" w:rsidRDefault="00151934" w:rsidP="00151934">
      <w:pPr>
        <w:tabs>
          <w:tab w:val="left" w:pos="2268"/>
        </w:tabs>
        <w:spacing w:after="0" w:line="240" w:lineRule="auto"/>
        <w:ind w:left="284" w:hanging="284"/>
        <w:jc w:val="both"/>
        <w:rPr>
          <w:rFonts w:ascii="Times New Roman" w:hAnsi="Times New Roman" w:cs="Times New Roman"/>
          <w:b/>
          <w:lang w:val="id-ID"/>
        </w:rPr>
      </w:pPr>
      <w:r w:rsidRPr="00852E73">
        <w:rPr>
          <w:rFonts w:ascii="Times New Roman" w:hAnsi="Times New Roman" w:cs="Times New Roman"/>
          <w:b/>
          <w:lang w:val="id-ID"/>
        </w:rPr>
        <w:t>3.Menghitung matriks pengganda Z= (I-A</w:t>
      </w:r>
      <w:r w:rsidRPr="00852E73">
        <w:rPr>
          <w:rFonts w:ascii="Times New Roman" w:hAnsi="Times New Roman" w:cs="Times New Roman"/>
          <w:b/>
          <w:vertAlign w:val="superscript"/>
          <w:lang w:val="id-ID"/>
        </w:rPr>
        <w:t>d-1</w:t>
      </w:r>
      <w:r w:rsidRPr="00852E73">
        <w:rPr>
          <w:rFonts w:ascii="Times New Roman" w:hAnsi="Times New Roman" w:cs="Times New Roman"/>
          <w:b/>
          <w:lang w:val="id-ID"/>
        </w:rPr>
        <w:t xml:space="preserve">) </w:t>
      </w:r>
    </w:p>
    <w:p w:rsidR="00151934" w:rsidRPr="00852E73" w:rsidRDefault="00151934" w:rsidP="00151934">
      <w:pPr>
        <w:spacing w:after="0" w:line="240" w:lineRule="auto"/>
        <w:jc w:val="both"/>
        <w:rPr>
          <w:rFonts w:ascii="Times New Roman" w:hAnsi="Times New Roman" w:cs="Times New Roman"/>
          <w:b/>
          <w:bCs/>
          <w:color w:val="000000"/>
          <w:lang w:val="id-ID"/>
        </w:rPr>
      </w:pPr>
    </w:p>
    <w:p w:rsidR="00151934" w:rsidRPr="00852E73" w:rsidRDefault="00151934" w:rsidP="00151934">
      <w:pPr>
        <w:spacing w:after="0" w:line="240" w:lineRule="auto"/>
        <w:jc w:val="both"/>
        <w:rPr>
          <w:rFonts w:ascii="Times New Roman" w:hAnsi="Times New Roman" w:cs="Times New Roman"/>
          <w:b/>
          <w:bCs/>
          <w:color w:val="000000"/>
          <w:lang w:val="id-ID"/>
        </w:rPr>
      </w:pPr>
      <w:r w:rsidRPr="00852E73">
        <w:rPr>
          <w:rFonts w:ascii="Times New Roman" w:hAnsi="Times New Roman" w:cs="Times New Roman"/>
          <w:b/>
          <w:bCs/>
          <w:color w:val="000000"/>
        </w:rPr>
        <w:t>Analisis Keterkaitan Antar Sektor Ekonomi</w:t>
      </w:r>
    </w:p>
    <w:p w:rsidR="00151934" w:rsidRPr="00852E73" w:rsidRDefault="00151934" w:rsidP="00151934">
      <w:pPr>
        <w:pStyle w:val="ListParagraph"/>
        <w:numPr>
          <w:ilvl w:val="0"/>
          <w:numId w:val="5"/>
        </w:numPr>
        <w:spacing w:after="0" w:line="240" w:lineRule="auto"/>
        <w:ind w:left="284" w:hanging="284"/>
        <w:jc w:val="both"/>
        <w:rPr>
          <w:rFonts w:ascii="Times New Roman" w:hAnsi="Times New Roman" w:cs="Times New Roman"/>
          <w:color w:val="000000"/>
          <w:lang w:val="id-ID"/>
        </w:rPr>
      </w:pPr>
      <w:r w:rsidRPr="00852E73">
        <w:rPr>
          <w:rFonts w:ascii="Times New Roman" w:hAnsi="Times New Roman" w:cs="Times New Roman"/>
          <w:color w:val="000000"/>
        </w:rPr>
        <w:t>Daya Penyebaran</w:t>
      </w:r>
    </w:p>
    <w:p w:rsidR="00151934" w:rsidRPr="00852E73" w:rsidRDefault="00151934" w:rsidP="00151934">
      <w:pPr>
        <w:autoSpaceDE w:val="0"/>
        <w:autoSpaceDN w:val="0"/>
        <w:adjustRightInd w:val="0"/>
        <w:spacing w:after="0" w:line="240" w:lineRule="auto"/>
        <w:ind w:left="284"/>
        <w:jc w:val="both"/>
        <w:rPr>
          <w:rFonts w:ascii="Times New Roman" w:hAnsi="Times New Roman" w:cs="Times New Roman"/>
          <w:color w:val="000000"/>
          <w:lang w:val="id-ID"/>
        </w:rPr>
      </w:pPr>
      <w:r w:rsidRPr="00852E73">
        <w:rPr>
          <w:rFonts w:ascii="Times New Roman" w:hAnsi="Times New Roman" w:cs="Times New Roman"/>
          <w:color w:val="000000"/>
        </w:rPr>
        <w:t xml:space="preserve">Koefisien Indeks Daya Penyebaran menunjukkan koefisien keterkaitan yang memberikan gambaran tentang dampak dari perubahan permintaan akhir suatu sektor terhadap output seluruh sektor ekonomi di suatu wilayah. </w:t>
      </w:r>
      <w:proofErr w:type="gramStart"/>
      <w:r w:rsidRPr="00852E73">
        <w:rPr>
          <w:rFonts w:ascii="Times New Roman" w:hAnsi="Times New Roman" w:cs="Times New Roman"/>
          <w:color w:val="000000"/>
        </w:rPr>
        <w:t>Koefisien Indeks Daya Penyebaran merupakan keterkaitan langsung dan tak langsung ke belakang (</w:t>
      </w:r>
      <w:r w:rsidRPr="00852E73">
        <w:rPr>
          <w:rFonts w:ascii="Times New Roman" w:hAnsi="Times New Roman" w:cs="Times New Roman"/>
          <w:i/>
          <w:iCs/>
          <w:color w:val="000000"/>
        </w:rPr>
        <w:t>direct and indirect backward linkage</w:t>
      </w:r>
      <w:r w:rsidRPr="00852E73">
        <w:rPr>
          <w:rFonts w:ascii="Times New Roman" w:hAnsi="Times New Roman" w:cs="Times New Roman"/>
          <w:color w:val="000000"/>
        </w:rPr>
        <w:t>) yang dinormalkan dengan jumlah sektor dan jumlah seluruh koefisien matriks kebalikan Leontief.</w:t>
      </w:r>
      <w:proofErr w:type="gramEnd"/>
      <w:r w:rsidRPr="00852E73">
        <w:rPr>
          <w:rFonts w:ascii="Times New Roman" w:hAnsi="Times New Roman" w:cs="Times New Roman"/>
          <w:color w:val="000000"/>
        </w:rPr>
        <w:t xml:space="preserve"> Penghitungannya menggunakan rumus: </w:t>
      </w:r>
    </w:p>
    <w:p w:rsidR="00151934" w:rsidRPr="00852E73" w:rsidRDefault="00151934" w:rsidP="00151934">
      <w:pPr>
        <w:autoSpaceDE w:val="0"/>
        <w:autoSpaceDN w:val="0"/>
        <w:adjustRightInd w:val="0"/>
        <w:spacing w:after="0" w:line="240" w:lineRule="auto"/>
        <w:ind w:left="284"/>
        <w:jc w:val="both"/>
        <w:rPr>
          <w:rFonts w:ascii="Times New Roman" w:hAnsi="Times New Roman" w:cs="Times New Roman"/>
          <w:color w:val="000000"/>
          <w:lang w:val="id-ID"/>
        </w:rPr>
      </w:pPr>
      <w:r w:rsidRPr="00852E73">
        <w:rPr>
          <w:rFonts w:ascii="Times New Roman" w:hAnsi="Times New Roman" w:cs="Times New Roman"/>
          <w:noProof/>
          <w:color w:val="000000"/>
        </w:rPr>
        <w:lastRenderedPageBreak/>
        <w:drawing>
          <wp:inline distT="0" distB="0" distL="0" distR="0" wp14:anchorId="23FA0C02" wp14:editId="4AAB8111">
            <wp:extent cx="1476375" cy="638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6375" cy="638175"/>
                    </a:xfrm>
                    <a:prstGeom prst="rect">
                      <a:avLst/>
                    </a:prstGeom>
                    <a:noFill/>
                    <a:ln>
                      <a:noFill/>
                    </a:ln>
                  </pic:spPr>
                </pic:pic>
              </a:graphicData>
            </a:graphic>
          </wp:inline>
        </w:drawing>
      </w:r>
    </w:p>
    <w:p w:rsidR="007D5CA9" w:rsidRPr="00852E73" w:rsidRDefault="007D5CA9" w:rsidP="007D5CA9">
      <w:pPr>
        <w:autoSpaceDE w:val="0"/>
        <w:autoSpaceDN w:val="0"/>
        <w:adjustRightInd w:val="0"/>
        <w:spacing w:after="0" w:line="240" w:lineRule="auto"/>
        <w:jc w:val="both"/>
        <w:rPr>
          <w:rFonts w:ascii="Times New Roman" w:hAnsi="Times New Roman" w:cs="Times New Roman"/>
          <w:color w:val="000000"/>
          <w:lang w:val="id-ID"/>
        </w:rPr>
      </w:pPr>
      <w:r w:rsidRPr="00852E73">
        <w:rPr>
          <w:rFonts w:ascii="Times New Roman" w:hAnsi="Times New Roman" w:cs="Times New Roman"/>
          <w:color w:val="000000"/>
        </w:rPr>
        <w:t xml:space="preserve">2. Derajat Kepekaan </w:t>
      </w:r>
    </w:p>
    <w:p w:rsidR="007D5CA9" w:rsidRPr="00852E73" w:rsidRDefault="007D5CA9" w:rsidP="007D5CA9">
      <w:pPr>
        <w:autoSpaceDE w:val="0"/>
        <w:autoSpaceDN w:val="0"/>
        <w:adjustRightInd w:val="0"/>
        <w:spacing w:after="0" w:line="240" w:lineRule="auto"/>
        <w:ind w:left="284"/>
        <w:jc w:val="both"/>
        <w:rPr>
          <w:rFonts w:ascii="Times New Roman" w:hAnsi="Times New Roman" w:cs="Times New Roman"/>
          <w:color w:val="000000"/>
          <w:lang w:val="id-ID"/>
        </w:rPr>
      </w:pPr>
      <w:r w:rsidRPr="00852E73">
        <w:rPr>
          <w:rFonts w:ascii="Times New Roman" w:hAnsi="Times New Roman" w:cs="Times New Roman"/>
          <w:color w:val="000000"/>
        </w:rPr>
        <w:t>Koefisien Indeks Derajat Kepekaan menunjukkan koefisien keterkaitan yang memberikan gambaran tentang dampak yang terjadi terhadap output suatu sektor sebagai akibat dari perubahan permintaan akhir pada masing-masing sektor perekonomian. Koefisien Indeks Derajat Kepekaan merupakan keterkaitan langsung dan tak langsung ke depan (</w:t>
      </w:r>
      <w:r w:rsidRPr="00852E73">
        <w:rPr>
          <w:rFonts w:ascii="Times New Roman" w:hAnsi="Times New Roman" w:cs="Times New Roman"/>
          <w:i/>
          <w:iCs/>
          <w:color w:val="000000"/>
        </w:rPr>
        <w:t>direct and indirect forward linkage</w:t>
      </w:r>
      <w:r w:rsidRPr="00852E73">
        <w:rPr>
          <w:rFonts w:ascii="Times New Roman" w:hAnsi="Times New Roman" w:cs="Times New Roman"/>
          <w:color w:val="000000"/>
        </w:rPr>
        <w:t>) yang dinormalkan dengan jumlah sektor dan jumlah seluruh koefisien matriks kebalikan Leontief. Penghitungannya menggunakan rumus</w:t>
      </w:r>
    </w:p>
    <w:p w:rsidR="007D5CA9" w:rsidRPr="00852E73" w:rsidRDefault="007D5CA9" w:rsidP="007D5CA9">
      <w:pPr>
        <w:autoSpaceDE w:val="0"/>
        <w:autoSpaceDN w:val="0"/>
        <w:adjustRightInd w:val="0"/>
        <w:spacing w:after="0" w:line="360" w:lineRule="auto"/>
        <w:jc w:val="both"/>
        <w:rPr>
          <w:rFonts w:ascii="Times New Roman" w:hAnsi="Times New Roman" w:cs="Times New Roman"/>
          <w:color w:val="000000"/>
          <w:lang w:val="id-ID"/>
        </w:rPr>
      </w:pPr>
      <w:r w:rsidRPr="00852E73">
        <w:rPr>
          <w:rFonts w:ascii="Times New Roman" w:hAnsi="Times New Roman" w:cs="Times New Roman"/>
          <w:noProof/>
        </w:rPr>
        <w:drawing>
          <wp:anchor distT="0" distB="0" distL="114300" distR="114300" simplePos="0" relativeHeight="251667456" behindDoc="0" locked="0" layoutInCell="1" allowOverlap="1" wp14:anchorId="308348EF" wp14:editId="3791D7E9">
            <wp:simplePos x="0" y="0"/>
            <wp:positionH relativeFrom="column">
              <wp:posOffset>424180</wp:posOffset>
            </wp:positionH>
            <wp:positionV relativeFrom="paragraph">
              <wp:posOffset>29845</wp:posOffset>
            </wp:positionV>
            <wp:extent cx="1365885" cy="704850"/>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588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5CA9" w:rsidRPr="00852E73" w:rsidRDefault="007D5CA9" w:rsidP="007D5CA9">
      <w:pPr>
        <w:autoSpaceDE w:val="0"/>
        <w:autoSpaceDN w:val="0"/>
        <w:adjustRightInd w:val="0"/>
        <w:spacing w:after="0" w:line="360" w:lineRule="auto"/>
        <w:jc w:val="both"/>
        <w:rPr>
          <w:rFonts w:ascii="Times New Roman" w:hAnsi="Times New Roman" w:cs="Times New Roman"/>
          <w:color w:val="000000"/>
          <w:lang w:val="id-ID"/>
        </w:rPr>
      </w:pPr>
    </w:p>
    <w:p w:rsidR="007D5CA9" w:rsidRPr="00852E73" w:rsidRDefault="007D5CA9" w:rsidP="007D5CA9">
      <w:pPr>
        <w:autoSpaceDE w:val="0"/>
        <w:autoSpaceDN w:val="0"/>
        <w:adjustRightInd w:val="0"/>
        <w:spacing w:after="0" w:line="360" w:lineRule="auto"/>
        <w:jc w:val="both"/>
        <w:rPr>
          <w:rFonts w:ascii="Times New Roman" w:hAnsi="Times New Roman" w:cs="Times New Roman"/>
          <w:color w:val="000000"/>
          <w:lang w:val="id-ID"/>
        </w:rPr>
      </w:pPr>
    </w:p>
    <w:p w:rsidR="007D5CA9" w:rsidRPr="00852E73" w:rsidRDefault="007D5CA9" w:rsidP="007D5CA9">
      <w:pPr>
        <w:autoSpaceDE w:val="0"/>
        <w:autoSpaceDN w:val="0"/>
        <w:adjustRightInd w:val="0"/>
        <w:spacing w:after="0" w:line="240" w:lineRule="auto"/>
        <w:ind w:left="720"/>
        <w:jc w:val="both"/>
        <w:rPr>
          <w:rFonts w:ascii="Times New Roman" w:hAnsi="Times New Roman" w:cs="Times New Roman"/>
          <w:color w:val="000000"/>
          <w:lang w:val="id-ID"/>
        </w:rPr>
      </w:pPr>
      <w:r w:rsidRPr="00852E73">
        <w:rPr>
          <w:rFonts w:ascii="Times New Roman" w:hAnsi="Times New Roman" w:cs="Times New Roman"/>
          <w:color w:val="000000"/>
          <w:lang w:val="id-ID"/>
        </w:rPr>
        <w:t xml:space="preserve">Keterangan </w:t>
      </w:r>
    </w:p>
    <w:p w:rsidR="007D5CA9" w:rsidRPr="00852E73" w:rsidRDefault="007D5CA9" w:rsidP="007D5CA9">
      <w:pPr>
        <w:autoSpaceDE w:val="0"/>
        <w:autoSpaceDN w:val="0"/>
        <w:adjustRightInd w:val="0"/>
        <w:spacing w:after="0" w:line="240" w:lineRule="auto"/>
        <w:ind w:left="720"/>
        <w:jc w:val="both"/>
        <w:rPr>
          <w:rFonts w:ascii="Times New Roman" w:hAnsi="Times New Roman" w:cs="Times New Roman"/>
          <w:color w:val="000000"/>
          <w:lang w:val="id-ID"/>
        </w:rPr>
      </w:pPr>
      <w:r w:rsidRPr="00852E73">
        <w:rPr>
          <w:rFonts w:ascii="Times New Roman" w:hAnsi="Times New Roman" w:cs="Times New Roman"/>
          <w:color w:val="000000"/>
          <w:lang w:val="id-ID"/>
        </w:rPr>
        <w:t>DBL</w:t>
      </w:r>
      <w:r w:rsidRPr="00852E73">
        <w:rPr>
          <w:rFonts w:ascii="Times New Roman" w:hAnsi="Times New Roman" w:cs="Times New Roman"/>
          <w:color w:val="000000"/>
          <w:vertAlign w:val="subscript"/>
          <w:lang w:val="id-ID"/>
        </w:rPr>
        <w:t>j</w:t>
      </w:r>
      <w:r w:rsidRPr="00852E73">
        <w:rPr>
          <w:rFonts w:ascii="Times New Roman" w:hAnsi="Times New Roman" w:cs="Times New Roman"/>
          <w:color w:val="000000"/>
          <w:lang w:val="id-ID"/>
        </w:rPr>
        <w:t xml:space="preserve"> </w:t>
      </w:r>
      <w:r w:rsidRPr="00852E73">
        <w:rPr>
          <w:rFonts w:ascii="Times New Roman" w:hAnsi="Times New Roman" w:cs="Times New Roman"/>
          <w:color w:val="000000"/>
          <w:lang w:val="id-ID"/>
        </w:rPr>
        <w:tab/>
        <w:t>= keterkaitan langsung kebelakang sektor ke j</w:t>
      </w:r>
    </w:p>
    <w:p w:rsidR="007D5CA9" w:rsidRPr="00852E73" w:rsidRDefault="007D5CA9" w:rsidP="007D5CA9">
      <w:pPr>
        <w:autoSpaceDE w:val="0"/>
        <w:autoSpaceDN w:val="0"/>
        <w:adjustRightInd w:val="0"/>
        <w:spacing w:after="0" w:line="240" w:lineRule="auto"/>
        <w:ind w:left="720"/>
        <w:jc w:val="both"/>
        <w:rPr>
          <w:rFonts w:ascii="Times New Roman" w:hAnsi="Times New Roman" w:cs="Times New Roman"/>
          <w:color w:val="000000"/>
          <w:lang w:val="id-ID"/>
        </w:rPr>
      </w:pPr>
      <w:r w:rsidRPr="00852E73">
        <w:rPr>
          <w:rFonts w:ascii="Times New Roman" w:hAnsi="Times New Roman" w:cs="Times New Roman"/>
          <w:color w:val="000000"/>
          <w:lang w:val="id-ID"/>
        </w:rPr>
        <w:t>DIBL</w:t>
      </w:r>
      <w:r w:rsidRPr="00852E73">
        <w:rPr>
          <w:rFonts w:ascii="Times New Roman" w:hAnsi="Times New Roman" w:cs="Times New Roman"/>
          <w:color w:val="000000"/>
          <w:vertAlign w:val="subscript"/>
          <w:lang w:val="id-ID"/>
        </w:rPr>
        <w:t>j</w:t>
      </w:r>
      <w:r w:rsidRPr="00852E73">
        <w:rPr>
          <w:rFonts w:ascii="Times New Roman" w:hAnsi="Times New Roman" w:cs="Times New Roman"/>
          <w:color w:val="000000"/>
          <w:lang w:val="id-ID"/>
        </w:rPr>
        <w:t xml:space="preserve"> </w:t>
      </w:r>
      <w:r w:rsidRPr="00852E73">
        <w:rPr>
          <w:rFonts w:ascii="Times New Roman" w:hAnsi="Times New Roman" w:cs="Times New Roman"/>
          <w:color w:val="000000"/>
          <w:lang w:val="id-ID"/>
        </w:rPr>
        <w:tab/>
        <w:t>= keterkaitan langsung dan tidak langsung kebelakang sektor ke j</w:t>
      </w:r>
    </w:p>
    <w:p w:rsidR="007D5CA9" w:rsidRPr="00852E73" w:rsidRDefault="007D5CA9" w:rsidP="007D5CA9">
      <w:pPr>
        <w:autoSpaceDE w:val="0"/>
        <w:autoSpaceDN w:val="0"/>
        <w:adjustRightInd w:val="0"/>
        <w:spacing w:after="0" w:line="240" w:lineRule="auto"/>
        <w:ind w:left="1440" w:hanging="720"/>
        <w:jc w:val="both"/>
        <w:rPr>
          <w:rFonts w:ascii="Times New Roman" w:hAnsi="Times New Roman" w:cs="Times New Roman"/>
          <w:color w:val="000000"/>
          <w:lang w:val="id-ID"/>
        </w:rPr>
      </w:pPr>
      <w:r w:rsidRPr="00852E73">
        <w:rPr>
          <w:rFonts w:ascii="Times New Roman" w:hAnsi="Times New Roman" w:cs="Times New Roman"/>
          <w:color w:val="000000"/>
          <w:lang w:val="id-ID"/>
        </w:rPr>
        <w:t>α</w:t>
      </w:r>
      <w:r w:rsidRPr="00852E73">
        <w:rPr>
          <w:rFonts w:ascii="Times New Roman" w:hAnsi="Times New Roman" w:cs="Times New Roman"/>
          <w:color w:val="000000"/>
          <w:vertAlign w:val="subscript"/>
          <w:lang w:val="id-ID"/>
        </w:rPr>
        <w:t>j</w:t>
      </w:r>
      <w:r w:rsidRPr="00852E73">
        <w:rPr>
          <w:rFonts w:ascii="Times New Roman" w:hAnsi="Times New Roman" w:cs="Times New Roman"/>
          <w:color w:val="000000"/>
          <w:lang w:val="id-ID"/>
        </w:rPr>
        <w:tab/>
        <w:t>= sel matrik kebalikan Leontief (I-A</w:t>
      </w:r>
      <w:r w:rsidRPr="00852E73">
        <w:rPr>
          <w:rFonts w:ascii="Times New Roman" w:hAnsi="Times New Roman" w:cs="Times New Roman"/>
          <w:color w:val="000000"/>
          <w:vertAlign w:val="superscript"/>
          <w:lang w:val="id-ID"/>
        </w:rPr>
        <w:t>d-1</w:t>
      </w:r>
      <w:r w:rsidRPr="00852E73">
        <w:rPr>
          <w:rFonts w:ascii="Times New Roman" w:hAnsi="Times New Roman" w:cs="Times New Roman"/>
          <w:color w:val="000000"/>
          <w:lang w:val="id-ID"/>
        </w:rPr>
        <w:t>) pada baris ke i kolom ke j menunjukkan dampak yang terjadi terhadap output sektor ke i akibat perubahan permintaan akhir sektor ke j</w:t>
      </w:r>
    </w:p>
    <w:p w:rsidR="007D5CA9" w:rsidRPr="00852E73" w:rsidRDefault="007D5CA9" w:rsidP="007D5CA9">
      <w:pPr>
        <w:autoSpaceDE w:val="0"/>
        <w:autoSpaceDN w:val="0"/>
        <w:adjustRightInd w:val="0"/>
        <w:spacing w:after="0" w:line="240" w:lineRule="auto"/>
        <w:ind w:left="1440" w:hanging="720"/>
        <w:jc w:val="both"/>
        <w:rPr>
          <w:rFonts w:ascii="Times New Roman" w:hAnsi="Times New Roman" w:cs="Times New Roman"/>
          <w:color w:val="000000"/>
          <w:lang w:val="id-ID"/>
        </w:rPr>
      </w:pPr>
      <w:r w:rsidRPr="00852E73">
        <w:rPr>
          <w:rFonts w:ascii="Times New Roman" w:hAnsi="Times New Roman" w:cs="Times New Roman"/>
          <w:color w:val="000000"/>
          <w:lang w:val="id-ID"/>
        </w:rPr>
        <w:t>DFL</w:t>
      </w:r>
      <w:r w:rsidRPr="00852E73">
        <w:rPr>
          <w:rFonts w:ascii="Times New Roman" w:hAnsi="Times New Roman" w:cs="Times New Roman"/>
          <w:color w:val="000000"/>
          <w:vertAlign w:val="subscript"/>
          <w:lang w:val="id-ID"/>
        </w:rPr>
        <w:t>i</w:t>
      </w:r>
      <w:r w:rsidRPr="00852E73">
        <w:rPr>
          <w:rFonts w:ascii="Times New Roman" w:hAnsi="Times New Roman" w:cs="Times New Roman"/>
          <w:color w:val="000000"/>
          <w:lang w:val="id-ID"/>
        </w:rPr>
        <w:tab/>
        <w:t>= keterkaitan langsung ke depan sektor ke i</w:t>
      </w:r>
    </w:p>
    <w:p w:rsidR="007D5CA9" w:rsidRPr="00852E73" w:rsidRDefault="007D5CA9" w:rsidP="007D5CA9">
      <w:pPr>
        <w:autoSpaceDE w:val="0"/>
        <w:autoSpaceDN w:val="0"/>
        <w:adjustRightInd w:val="0"/>
        <w:spacing w:after="0" w:line="240" w:lineRule="auto"/>
        <w:ind w:left="720"/>
        <w:rPr>
          <w:rFonts w:ascii="Times New Roman" w:hAnsi="Times New Roman" w:cs="Times New Roman"/>
          <w:color w:val="000000"/>
          <w:lang w:val="id-ID"/>
        </w:rPr>
      </w:pPr>
      <w:r w:rsidRPr="00852E73">
        <w:rPr>
          <w:rFonts w:ascii="Times New Roman" w:hAnsi="Times New Roman" w:cs="Times New Roman"/>
          <w:color w:val="000000"/>
          <w:lang w:val="id-ID"/>
        </w:rPr>
        <w:t>DIFL</w:t>
      </w:r>
      <w:r w:rsidRPr="00852E73">
        <w:rPr>
          <w:rFonts w:ascii="Times New Roman" w:hAnsi="Times New Roman" w:cs="Times New Roman"/>
          <w:color w:val="000000"/>
          <w:vertAlign w:val="subscript"/>
          <w:lang w:val="id-ID"/>
        </w:rPr>
        <w:t>i</w:t>
      </w:r>
      <w:r w:rsidRPr="00852E73">
        <w:rPr>
          <w:rFonts w:ascii="Times New Roman" w:hAnsi="Times New Roman" w:cs="Times New Roman"/>
          <w:color w:val="000000"/>
          <w:lang w:val="id-ID"/>
        </w:rPr>
        <w:t xml:space="preserve"> </w:t>
      </w:r>
      <w:r w:rsidRPr="00852E73">
        <w:rPr>
          <w:rFonts w:ascii="Times New Roman" w:hAnsi="Times New Roman" w:cs="Times New Roman"/>
          <w:color w:val="000000"/>
          <w:lang w:val="id-ID"/>
        </w:rPr>
        <w:tab/>
        <w:t>= keterkaitan langsung dan tidak langsung ke depan sektor ke i</w:t>
      </w:r>
    </w:p>
    <w:p w:rsidR="007D5CA9" w:rsidRPr="00852E73" w:rsidRDefault="007D5CA9" w:rsidP="007D5CA9">
      <w:pPr>
        <w:autoSpaceDE w:val="0"/>
        <w:autoSpaceDN w:val="0"/>
        <w:adjustRightInd w:val="0"/>
        <w:spacing w:after="0" w:line="240" w:lineRule="auto"/>
        <w:ind w:left="1440" w:hanging="720"/>
        <w:jc w:val="both"/>
        <w:rPr>
          <w:rFonts w:ascii="Times New Roman" w:hAnsi="Times New Roman" w:cs="Times New Roman"/>
          <w:color w:val="000000"/>
          <w:lang w:val="id-ID"/>
        </w:rPr>
      </w:pPr>
      <w:r w:rsidRPr="00852E73">
        <w:rPr>
          <w:rFonts w:ascii="Times New Roman" w:hAnsi="Times New Roman" w:cs="Times New Roman"/>
          <w:color w:val="000000"/>
          <w:lang w:val="id-ID"/>
        </w:rPr>
        <w:t>Bj</w:t>
      </w:r>
      <w:r w:rsidRPr="00852E73">
        <w:rPr>
          <w:rFonts w:ascii="Times New Roman" w:hAnsi="Times New Roman" w:cs="Times New Roman"/>
          <w:color w:val="000000"/>
          <w:lang w:val="id-ID"/>
        </w:rPr>
        <w:tab/>
        <w:t>= indeks Daya Penyebaran Sektor ke j</w:t>
      </w:r>
    </w:p>
    <w:p w:rsidR="007D5CA9" w:rsidRPr="00852E73" w:rsidRDefault="007D5CA9" w:rsidP="007D5CA9">
      <w:pPr>
        <w:autoSpaceDE w:val="0"/>
        <w:autoSpaceDN w:val="0"/>
        <w:adjustRightInd w:val="0"/>
        <w:spacing w:after="0" w:line="240" w:lineRule="auto"/>
        <w:ind w:left="1440" w:hanging="720"/>
        <w:jc w:val="both"/>
        <w:rPr>
          <w:rFonts w:ascii="Times New Roman" w:hAnsi="Times New Roman" w:cs="Times New Roman"/>
          <w:color w:val="000000"/>
          <w:lang w:val="id-ID"/>
        </w:rPr>
      </w:pPr>
      <w:r w:rsidRPr="00852E73">
        <w:rPr>
          <w:rFonts w:ascii="Times New Roman" w:hAnsi="Times New Roman" w:cs="Times New Roman"/>
          <w:i/>
          <w:color w:val="000000"/>
          <w:lang w:val="id-ID"/>
        </w:rPr>
        <w:t>Yi</w:t>
      </w:r>
      <w:r w:rsidRPr="00852E73">
        <w:rPr>
          <w:rFonts w:ascii="Times New Roman" w:hAnsi="Times New Roman" w:cs="Times New Roman"/>
          <w:i/>
          <w:color w:val="000000"/>
          <w:lang w:val="id-ID"/>
        </w:rPr>
        <w:tab/>
      </w:r>
      <w:r w:rsidRPr="00852E73">
        <w:rPr>
          <w:rFonts w:ascii="Times New Roman" w:hAnsi="Times New Roman" w:cs="Times New Roman"/>
          <w:color w:val="000000"/>
          <w:lang w:val="id-ID"/>
        </w:rPr>
        <w:t>= Indeks Derajat Kepekaan Sektor ke i</w:t>
      </w:r>
    </w:p>
    <w:p w:rsidR="007D5CA9" w:rsidRPr="00852E73" w:rsidRDefault="007D5CA9" w:rsidP="007D5CA9">
      <w:pPr>
        <w:autoSpaceDE w:val="0"/>
        <w:autoSpaceDN w:val="0"/>
        <w:adjustRightInd w:val="0"/>
        <w:spacing w:after="0" w:line="240" w:lineRule="auto"/>
        <w:ind w:left="720" w:hanging="720"/>
        <w:jc w:val="both"/>
        <w:rPr>
          <w:rFonts w:ascii="Times New Roman" w:hAnsi="Times New Roman" w:cs="Times New Roman"/>
          <w:b/>
          <w:color w:val="000000"/>
          <w:lang w:val="id-ID"/>
        </w:rPr>
      </w:pPr>
    </w:p>
    <w:p w:rsidR="007D5CA9" w:rsidRPr="00852E73" w:rsidRDefault="007D5CA9" w:rsidP="007D5CA9">
      <w:pPr>
        <w:autoSpaceDE w:val="0"/>
        <w:autoSpaceDN w:val="0"/>
        <w:adjustRightInd w:val="0"/>
        <w:spacing w:after="0" w:line="240" w:lineRule="auto"/>
        <w:ind w:left="720" w:hanging="720"/>
        <w:jc w:val="both"/>
        <w:rPr>
          <w:rFonts w:ascii="Times New Roman" w:hAnsi="Times New Roman" w:cs="Times New Roman"/>
          <w:b/>
          <w:color w:val="000000"/>
          <w:lang w:val="id-ID"/>
        </w:rPr>
      </w:pPr>
      <w:r w:rsidRPr="00852E73">
        <w:rPr>
          <w:rFonts w:ascii="Times New Roman" w:hAnsi="Times New Roman" w:cs="Times New Roman"/>
          <w:b/>
          <w:color w:val="000000"/>
          <w:lang w:val="id-ID"/>
        </w:rPr>
        <w:t xml:space="preserve">Analisis Dampak </w:t>
      </w:r>
    </w:p>
    <w:p w:rsidR="007D5CA9" w:rsidRPr="00852E73" w:rsidRDefault="007D5CA9" w:rsidP="007D5CA9">
      <w:pPr>
        <w:autoSpaceDE w:val="0"/>
        <w:autoSpaceDN w:val="0"/>
        <w:adjustRightInd w:val="0"/>
        <w:spacing w:after="0" w:line="240" w:lineRule="auto"/>
        <w:ind w:left="720" w:hanging="720"/>
        <w:jc w:val="both"/>
        <w:rPr>
          <w:rFonts w:ascii="Times New Roman" w:hAnsi="Times New Roman" w:cs="Times New Roman"/>
          <w:color w:val="000000"/>
          <w:lang w:val="id-ID"/>
        </w:rPr>
      </w:pPr>
      <w:r w:rsidRPr="00852E73">
        <w:rPr>
          <w:rFonts w:ascii="Times New Roman" w:hAnsi="Times New Roman" w:cs="Times New Roman"/>
          <w:color w:val="000000"/>
          <w:lang w:val="id-ID"/>
        </w:rPr>
        <w:t>1. Dampak terhadap pembentukan output</w:t>
      </w:r>
    </w:p>
    <w:p w:rsidR="007D5CA9" w:rsidRPr="00852E73" w:rsidRDefault="007D5CA9" w:rsidP="007D5CA9">
      <w:pPr>
        <w:autoSpaceDE w:val="0"/>
        <w:autoSpaceDN w:val="0"/>
        <w:adjustRightInd w:val="0"/>
        <w:spacing w:after="0" w:line="240" w:lineRule="auto"/>
        <w:rPr>
          <w:rFonts w:ascii="Times New Roman" w:hAnsi="Times New Roman" w:cs="Times New Roman"/>
          <w:color w:val="000000"/>
          <w:lang w:val="id-ID"/>
        </w:rPr>
      </w:pPr>
      <w:r w:rsidRPr="00852E73">
        <w:rPr>
          <w:rFonts w:ascii="Times New Roman" w:hAnsi="Times New Roman" w:cs="Times New Roman"/>
          <w:noProof/>
          <w:color w:val="000000"/>
        </w:rPr>
        <w:drawing>
          <wp:anchor distT="0" distB="0" distL="114300" distR="114300" simplePos="0" relativeHeight="251669504" behindDoc="0" locked="0" layoutInCell="1" allowOverlap="1" wp14:anchorId="7114CC60" wp14:editId="45F16AB2">
            <wp:simplePos x="0" y="0"/>
            <wp:positionH relativeFrom="column">
              <wp:posOffset>367665</wp:posOffset>
            </wp:positionH>
            <wp:positionV relativeFrom="paragraph">
              <wp:posOffset>14605</wp:posOffset>
            </wp:positionV>
            <wp:extent cx="958850" cy="476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88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5CA9" w:rsidRPr="00852E73" w:rsidRDefault="007D5CA9" w:rsidP="007D5CA9">
      <w:pPr>
        <w:autoSpaceDE w:val="0"/>
        <w:autoSpaceDN w:val="0"/>
        <w:adjustRightInd w:val="0"/>
        <w:spacing w:after="0" w:line="240" w:lineRule="auto"/>
        <w:rPr>
          <w:rFonts w:ascii="Times New Roman" w:hAnsi="Times New Roman" w:cs="Times New Roman"/>
          <w:color w:val="000000"/>
          <w:lang w:val="id-ID"/>
        </w:rPr>
      </w:pPr>
    </w:p>
    <w:p w:rsidR="007D5CA9" w:rsidRPr="00852E73" w:rsidRDefault="007D5CA9" w:rsidP="007D5CA9">
      <w:pPr>
        <w:autoSpaceDE w:val="0"/>
        <w:autoSpaceDN w:val="0"/>
        <w:adjustRightInd w:val="0"/>
        <w:spacing w:after="0" w:line="240" w:lineRule="auto"/>
        <w:rPr>
          <w:rFonts w:ascii="Times New Roman" w:hAnsi="Times New Roman" w:cs="Times New Roman"/>
          <w:color w:val="000000"/>
          <w:lang w:val="id-ID"/>
        </w:rPr>
      </w:pPr>
    </w:p>
    <w:p w:rsidR="007D5CA9" w:rsidRPr="00852E73" w:rsidRDefault="007D5CA9" w:rsidP="007D5CA9">
      <w:pPr>
        <w:spacing w:after="0" w:line="240" w:lineRule="auto"/>
        <w:jc w:val="both"/>
        <w:rPr>
          <w:rFonts w:ascii="Times New Roman" w:hAnsi="Times New Roman" w:cs="Times New Roman"/>
          <w:noProof/>
          <w:lang w:val="id-ID"/>
        </w:rPr>
      </w:pPr>
      <w:r w:rsidRPr="00852E73">
        <w:rPr>
          <w:rFonts w:ascii="Times New Roman" w:hAnsi="Times New Roman" w:cs="Times New Roman"/>
          <w:noProof/>
          <w:lang w:val="id-ID"/>
        </w:rPr>
        <w:t>2. Dampak terhadap penyerapan tenaga kerja</w:t>
      </w:r>
    </w:p>
    <w:p w:rsidR="007D5CA9" w:rsidRPr="00852E73" w:rsidRDefault="007D5CA9" w:rsidP="007D5CA9">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lang w:val="id-ID"/>
        </w:rPr>
        <w:t>L</w:t>
      </w:r>
      <w:r w:rsidRPr="00852E73">
        <w:rPr>
          <w:rFonts w:ascii="Times New Roman" w:hAnsi="Times New Roman" w:cs="Times New Roman"/>
          <w:noProof/>
          <w:vertAlign w:val="subscript"/>
          <w:lang w:val="id-ID"/>
        </w:rPr>
        <w:t>302</w:t>
      </w:r>
      <w:r w:rsidRPr="00852E73">
        <w:rPr>
          <w:rFonts w:ascii="Times New Roman" w:hAnsi="Times New Roman" w:cs="Times New Roman"/>
          <w:noProof/>
          <w:lang w:val="id-ID"/>
        </w:rPr>
        <w:t xml:space="preserve"> = LX</w:t>
      </w:r>
      <w:r w:rsidRPr="00852E73">
        <w:rPr>
          <w:rFonts w:ascii="Times New Roman" w:hAnsi="Times New Roman" w:cs="Times New Roman"/>
          <w:noProof/>
          <w:vertAlign w:val="subscript"/>
          <w:lang w:val="id-ID"/>
        </w:rPr>
        <w:t>302</w:t>
      </w:r>
      <w:r w:rsidRPr="00852E73">
        <w:rPr>
          <w:rFonts w:ascii="Times New Roman" w:hAnsi="Times New Roman" w:cs="Times New Roman"/>
          <w:noProof/>
          <w:lang w:val="id-ID"/>
        </w:rPr>
        <w:t>, dengan l = tenaga kerja i/Output i</w:t>
      </w:r>
    </w:p>
    <w:p w:rsidR="007D5CA9" w:rsidRPr="00852E73" w:rsidRDefault="007D5CA9" w:rsidP="007D5CA9">
      <w:pPr>
        <w:spacing w:after="0" w:line="240" w:lineRule="auto"/>
        <w:jc w:val="both"/>
        <w:rPr>
          <w:rFonts w:ascii="Times New Roman" w:hAnsi="Times New Roman" w:cs="Times New Roman"/>
          <w:noProof/>
          <w:lang w:val="id-ID"/>
        </w:rPr>
      </w:pPr>
      <w:r w:rsidRPr="00852E73">
        <w:rPr>
          <w:rFonts w:ascii="Times New Roman" w:hAnsi="Times New Roman" w:cs="Times New Roman"/>
          <w:noProof/>
          <w:lang w:val="id-ID"/>
        </w:rPr>
        <w:t>3. Dampak terhadap penciptaan pajak</w:t>
      </w:r>
    </w:p>
    <w:p w:rsidR="007D5CA9" w:rsidRPr="00852E73" w:rsidRDefault="007D5CA9" w:rsidP="007D5CA9">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lang w:val="id-ID"/>
        </w:rPr>
        <w:t>T</w:t>
      </w:r>
      <w:r w:rsidRPr="00852E73">
        <w:rPr>
          <w:rFonts w:ascii="Times New Roman" w:hAnsi="Times New Roman" w:cs="Times New Roman"/>
          <w:noProof/>
          <w:vertAlign w:val="subscript"/>
          <w:lang w:val="id-ID"/>
        </w:rPr>
        <w:t>302</w:t>
      </w:r>
      <w:r w:rsidRPr="00852E73">
        <w:rPr>
          <w:rFonts w:ascii="Times New Roman" w:hAnsi="Times New Roman" w:cs="Times New Roman"/>
          <w:noProof/>
          <w:lang w:val="id-ID"/>
        </w:rPr>
        <w:t xml:space="preserve"> T = X</w:t>
      </w:r>
      <w:r w:rsidRPr="00852E73">
        <w:rPr>
          <w:rFonts w:ascii="Times New Roman" w:hAnsi="Times New Roman" w:cs="Times New Roman"/>
          <w:noProof/>
          <w:vertAlign w:val="subscript"/>
          <w:lang w:val="id-ID"/>
        </w:rPr>
        <w:t>302</w:t>
      </w:r>
      <w:r w:rsidRPr="00852E73">
        <w:rPr>
          <w:rFonts w:ascii="Times New Roman" w:hAnsi="Times New Roman" w:cs="Times New Roman"/>
          <w:noProof/>
          <w:lang w:val="id-ID"/>
        </w:rPr>
        <w:t>, dengan t = pajak i/Output i</w:t>
      </w:r>
    </w:p>
    <w:p w:rsidR="007D5CA9" w:rsidRPr="00852E73" w:rsidRDefault="007D5CA9" w:rsidP="007D5CA9">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lang w:val="id-ID"/>
        </w:rPr>
        <w:t>Keterangan:</w:t>
      </w:r>
    </w:p>
    <w:p w:rsidR="007D5CA9" w:rsidRPr="00852E73" w:rsidRDefault="007D5CA9" w:rsidP="007D5CA9">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lang w:val="id-ID"/>
        </w:rPr>
        <w:t>X</w:t>
      </w:r>
      <w:r w:rsidRPr="00852E73">
        <w:rPr>
          <w:rFonts w:ascii="Times New Roman" w:hAnsi="Times New Roman" w:cs="Times New Roman"/>
          <w:noProof/>
          <w:vertAlign w:val="subscript"/>
          <w:lang w:val="id-ID"/>
        </w:rPr>
        <w:t>302</w:t>
      </w:r>
      <w:r w:rsidRPr="00852E73">
        <w:rPr>
          <w:rFonts w:ascii="Times New Roman" w:hAnsi="Times New Roman" w:cs="Times New Roman"/>
          <w:noProof/>
          <w:lang w:val="id-ID"/>
        </w:rPr>
        <w:t xml:space="preserve"> = output yang terbentuk akibat dampak APBD </w:t>
      </w:r>
    </w:p>
    <w:p w:rsidR="007D5CA9" w:rsidRPr="00852E73" w:rsidRDefault="007D5CA9" w:rsidP="007D5CA9">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lang w:val="id-ID"/>
        </w:rPr>
        <w:t>F</w:t>
      </w:r>
      <w:r w:rsidRPr="00852E73">
        <w:rPr>
          <w:rFonts w:ascii="Times New Roman" w:hAnsi="Times New Roman" w:cs="Times New Roman"/>
          <w:noProof/>
          <w:vertAlign w:val="subscript"/>
          <w:lang w:val="id-ID"/>
        </w:rPr>
        <w:t>302</w:t>
      </w:r>
      <w:r w:rsidRPr="00852E73">
        <w:rPr>
          <w:rFonts w:ascii="Times New Roman" w:hAnsi="Times New Roman" w:cs="Times New Roman"/>
          <w:noProof/>
          <w:lang w:val="id-ID"/>
        </w:rPr>
        <w:t xml:space="preserve"> = pengeluaran konsumsi pemerintah (PK-P)/APBD </w:t>
      </w:r>
    </w:p>
    <w:p w:rsidR="007D5CA9" w:rsidRPr="00852E73" w:rsidRDefault="007D5CA9" w:rsidP="007D5CA9">
      <w:pPr>
        <w:spacing w:after="0" w:line="240" w:lineRule="auto"/>
        <w:ind w:left="1440" w:hanging="731"/>
        <w:jc w:val="both"/>
        <w:rPr>
          <w:rFonts w:ascii="Times New Roman" w:hAnsi="Times New Roman" w:cs="Times New Roman"/>
          <w:noProof/>
          <w:lang w:val="id-ID"/>
        </w:rPr>
      </w:pPr>
      <w:r w:rsidRPr="00852E73">
        <w:rPr>
          <w:rFonts w:ascii="Times New Roman" w:hAnsi="Times New Roman" w:cs="Times New Roman"/>
          <w:noProof/>
          <w:lang w:val="id-ID"/>
        </w:rPr>
        <w:t>L</w:t>
      </w:r>
      <w:r w:rsidRPr="00852E73">
        <w:rPr>
          <w:rFonts w:ascii="Times New Roman" w:hAnsi="Times New Roman" w:cs="Times New Roman"/>
          <w:noProof/>
          <w:vertAlign w:val="subscript"/>
          <w:lang w:val="id-ID"/>
        </w:rPr>
        <w:t>302</w:t>
      </w:r>
      <w:r w:rsidRPr="00852E73">
        <w:rPr>
          <w:rFonts w:ascii="Times New Roman" w:hAnsi="Times New Roman" w:cs="Times New Roman"/>
          <w:noProof/>
          <w:lang w:val="id-ID"/>
        </w:rPr>
        <w:t xml:space="preserve"> = tenaga kerja yang terbentuk akibat dampak PK-P/APBD</w:t>
      </w:r>
    </w:p>
    <w:p w:rsidR="007D5CA9" w:rsidRPr="00852E73" w:rsidRDefault="007D5CA9" w:rsidP="007D5CA9">
      <w:pPr>
        <w:spacing w:after="0" w:line="240" w:lineRule="auto"/>
        <w:ind w:left="1440" w:hanging="731"/>
        <w:jc w:val="both"/>
        <w:rPr>
          <w:rFonts w:ascii="Times New Roman" w:hAnsi="Times New Roman" w:cs="Times New Roman"/>
          <w:noProof/>
          <w:lang w:val="id-ID"/>
        </w:rPr>
      </w:pPr>
      <w:r w:rsidRPr="00852E73">
        <w:rPr>
          <w:rFonts w:ascii="Times New Roman" w:hAnsi="Times New Roman" w:cs="Times New Roman"/>
          <w:noProof/>
          <w:lang w:val="id-ID"/>
        </w:rPr>
        <w:t>T</w:t>
      </w:r>
      <w:r w:rsidRPr="00852E73">
        <w:rPr>
          <w:rFonts w:ascii="Times New Roman" w:hAnsi="Times New Roman" w:cs="Times New Roman"/>
          <w:noProof/>
          <w:vertAlign w:val="subscript"/>
          <w:lang w:val="id-ID"/>
        </w:rPr>
        <w:t xml:space="preserve">302 </w:t>
      </w:r>
      <w:r w:rsidRPr="00852E73">
        <w:rPr>
          <w:rFonts w:ascii="Times New Roman" w:hAnsi="Times New Roman" w:cs="Times New Roman"/>
          <w:noProof/>
          <w:lang w:val="id-ID"/>
        </w:rPr>
        <w:t>= pajak lainnya atas produksi neto yang terbentuk akibat dampak PK-P/APBD</w:t>
      </w:r>
    </w:p>
    <w:p w:rsidR="007D5CA9" w:rsidRPr="00852E73" w:rsidRDefault="007D5CA9" w:rsidP="007D5CA9">
      <w:pPr>
        <w:spacing w:after="0" w:line="240" w:lineRule="auto"/>
        <w:jc w:val="both"/>
        <w:rPr>
          <w:rFonts w:ascii="Times New Roman" w:hAnsi="Times New Roman" w:cs="Times New Roman"/>
          <w:b/>
          <w:noProof/>
          <w:lang w:val="id-ID"/>
        </w:rPr>
      </w:pPr>
    </w:p>
    <w:p w:rsidR="007D5CA9" w:rsidRPr="00852E73" w:rsidRDefault="007D5CA9" w:rsidP="007D5CA9">
      <w:pPr>
        <w:spacing w:after="0" w:line="240" w:lineRule="auto"/>
        <w:jc w:val="both"/>
        <w:rPr>
          <w:rFonts w:ascii="Times New Roman" w:hAnsi="Times New Roman" w:cs="Times New Roman"/>
          <w:b/>
          <w:noProof/>
          <w:lang w:val="id-ID"/>
        </w:rPr>
      </w:pPr>
      <w:r w:rsidRPr="00852E73">
        <w:rPr>
          <w:rFonts w:ascii="Times New Roman" w:hAnsi="Times New Roman" w:cs="Times New Roman"/>
          <w:b/>
          <w:noProof/>
          <w:lang w:val="id-ID"/>
        </w:rPr>
        <w:t xml:space="preserve">Model Optimasi </w:t>
      </w:r>
    </w:p>
    <w:p w:rsidR="007D5CA9" w:rsidRPr="00852E73" w:rsidRDefault="007D5CA9" w:rsidP="007D5CA9">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Model optimasi yang digunakan dalam penelitian ini mengadaptasi model maksimisasi konsumsi O’Connors (1975). Adapun cakupan kegiatan dalam penyusunan model ini adalah sebagai berikut: </w:t>
      </w:r>
    </w:p>
    <w:p w:rsidR="007D5CA9" w:rsidRPr="00852E73" w:rsidRDefault="007D5CA9" w:rsidP="007D5CA9">
      <w:pPr>
        <w:pStyle w:val="ListParagraph"/>
        <w:numPr>
          <w:ilvl w:val="0"/>
          <w:numId w:val="6"/>
        </w:numPr>
        <w:spacing w:after="0" w:line="240" w:lineRule="auto"/>
        <w:jc w:val="both"/>
        <w:rPr>
          <w:rFonts w:ascii="Times New Roman" w:hAnsi="Times New Roman" w:cs="Times New Roman"/>
          <w:noProof/>
          <w:lang w:val="id-ID"/>
        </w:rPr>
      </w:pPr>
      <w:r w:rsidRPr="00852E73">
        <w:rPr>
          <w:rFonts w:ascii="Times New Roman" w:hAnsi="Times New Roman" w:cs="Times New Roman"/>
          <w:noProof/>
          <w:lang w:val="id-ID"/>
        </w:rPr>
        <w:t xml:space="preserve">Membangun persamaan fungsi tujuan. </w:t>
      </w:r>
    </w:p>
    <w:p w:rsidR="007D5CA9" w:rsidRPr="00852E73" w:rsidRDefault="007D5CA9" w:rsidP="007D5CA9">
      <w:pPr>
        <w:pStyle w:val="ListParagraph"/>
        <w:spacing w:after="0" w:line="240" w:lineRule="auto"/>
        <w:jc w:val="both"/>
        <w:rPr>
          <w:rFonts w:ascii="Times New Roman" w:hAnsi="Times New Roman" w:cs="Times New Roman"/>
          <w:noProof/>
          <w:lang w:val="id-ID"/>
        </w:rPr>
      </w:pPr>
      <w:r w:rsidRPr="00852E73">
        <w:rPr>
          <w:rFonts w:ascii="Times New Roman" w:hAnsi="Times New Roman" w:cs="Times New Roman"/>
          <w:noProof/>
          <w:lang w:val="id-ID"/>
        </w:rPr>
        <w:t xml:space="preserve">Ada 3 model LP yang akan dikaji, yaitu maksimisasi output, maksimisasi tenaga kerja, dan maksimisasi pajak dan 1 model GP, yaitu minimisasi deviasi target dari ketiga variabel tersebut secara bersama-sama. </w:t>
      </w:r>
    </w:p>
    <w:p w:rsidR="007D5CA9" w:rsidRPr="00852E73" w:rsidRDefault="007D5CA9" w:rsidP="007D5CA9">
      <w:pPr>
        <w:pStyle w:val="ListParagraph"/>
        <w:numPr>
          <w:ilvl w:val="0"/>
          <w:numId w:val="6"/>
        </w:numPr>
        <w:spacing w:after="0" w:line="240" w:lineRule="auto"/>
        <w:jc w:val="both"/>
        <w:rPr>
          <w:rFonts w:ascii="Times New Roman" w:hAnsi="Times New Roman" w:cs="Times New Roman"/>
          <w:noProof/>
          <w:lang w:val="id-ID"/>
        </w:rPr>
      </w:pPr>
      <w:r w:rsidRPr="00852E73">
        <w:rPr>
          <w:rFonts w:ascii="Times New Roman" w:hAnsi="Times New Roman" w:cs="Times New Roman"/>
          <w:noProof/>
          <w:lang w:val="id-ID"/>
        </w:rPr>
        <w:lastRenderedPageBreak/>
        <w:t xml:space="preserve">Penambahan persamaan kendala kapasitas produksi dan permintaan akhir. Kendala input dan permintaan akhir yang dimasukkan dalam model LP adalah: </w:t>
      </w:r>
    </w:p>
    <w:p w:rsidR="007D5CA9" w:rsidRPr="00852E73" w:rsidRDefault="007D5CA9" w:rsidP="007D5CA9">
      <w:pPr>
        <w:pStyle w:val="ListParagraph"/>
        <w:numPr>
          <w:ilvl w:val="0"/>
          <w:numId w:val="7"/>
        </w:numPr>
        <w:spacing w:after="0" w:line="240" w:lineRule="auto"/>
        <w:jc w:val="both"/>
        <w:rPr>
          <w:rFonts w:ascii="Times New Roman" w:hAnsi="Times New Roman" w:cs="Times New Roman"/>
          <w:noProof/>
          <w:lang w:val="id-ID"/>
        </w:rPr>
      </w:pPr>
      <w:r w:rsidRPr="00852E73">
        <w:rPr>
          <w:rFonts w:ascii="Times New Roman" w:hAnsi="Times New Roman" w:cs="Times New Roman"/>
          <w:noProof/>
          <w:lang w:val="id-ID"/>
        </w:rPr>
        <w:t xml:space="preserve">Jumlah pengeluaran konsumsi pemerintah </w:t>
      </w:r>
    </w:p>
    <w:p w:rsidR="007D5CA9" w:rsidRPr="00852E73" w:rsidRDefault="007D5CA9" w:rsidP="007D5CA9">
      <w:pPr>
        <w:pStyle w:val="ListParagraph"/>
        <w:numPr>
          <w:ilvl w:val="0"/>
          <w:numId w:val="7"/>
        </w:numPr>
        <w:spacing w:after="0" w:line="240" w:lineRule="auto"/>
        <w:jc w:val="both"/>
        <w:rPr>
          <w:rFonts w:ascii="Times New Roman" w:hAnsi="Times New Roman" w:cs="Times New Roman"/>
          <w:noProof/>
          <w:lang w:val="id-ID"/>
        </w:rPr>
      </w:pPr>
      <w:r w:rsidRPr="00852E73">
        <w:rPr>
          <w:rFonts w:ascii="Times New Roman" w:hAnsi="Times New Roman" w:cs="Times New Roman"/>
          <w:noProof/>
          <w:lang w:val="id-ID"/>
        </w:rPr>
        <w:t xml:space="preserve">Jumlah maksimum output masing-masing sektor </w:t>
      </w:r>
    </w:p>
    <w:p w:rsidR="007D5CA9" w:rsidRPr="00852E73" w:rsidRDefault="007D5CA9" w:rsidP="007D5CA9">
      <w:pPr>
        <w:pStyle w:val="ListParagraph"/>
        <w:numPr>
          <w:ilvl w:val="0"/>
          <w:numId w:val="7"/>
        </w:numPr>
        <w:spacing w:after="0" w:line="240" w:lineRule="auto"/>
        <w:jc w:val="both"/>
        <w:rPr>
          <w:rFonts w:ascii="Times New Roman" w:hAnsi="Times New Roman" w:cs="Times New Roman"/>
          <w:noProof/>
          <w:lang w:val="id-ID"/>
        </w:rPr>
      </w:pPr>
      <w:r w:rsidRPr="00852E73">
        <w:rPr>
          <w:rFonts w:ascii="Times New Roman" w:hAnsi="Times New Roman" w:cs="Times New Roman"/>
          <w:noProof/>
          <w:lang w:val="id-ID"/>
        </w:rPr>
        <w:t xml:space="preserve">Pembentukan modal, konsumsi, perubahan stok, dan ekspor diasumsikan tetap </w:t>
      </w:r>
    </w:p>
    <w:p w:rsidR="007D5CA9" w:rsidRPr="00852E73" w:rsidRDefault="007D5CA9" w:rsidP="007D5CA9">
      <w:pPr>
        <w:pStyle w:val="ListParagraph"/>
        <w:numPr>
          <w:ilvl w:val="0"/>
          <w:numId w:val="6"/>
        </w:numPr>
        <w:spacing w:after="0" w:line="240" w:lineRule="auto"/>
        <w:jc w:val="both"/>
        <w:rPr>
          <w:rFonts w:ascii="Times New Roman" w:hAnsi="Times New Roman" w:cs="Times New Roman"/>
          <w:noProof/>
          <w:lang w:val="id-ID"/>
        </w:rPr>
      </w:pPr>
      <w:r w:rsidRPr="00852E73">
        <w:rPr>
          <w:rFonts w:ascii="Times New Roman" w:hAnsi="Times New Roman" w:cs="Times New Roman"/>
          <w:noProof/>
          <w:lang w:val="id-ID"/>
        </w:rPr>
        <w:t>Memecah variabel G (pengeluaran konsumsi pemerintah) yang akan dicari masing-masing sektor dalam rangka maksimisasi fungsi tujuan ke dalam G1, G2,…, G15 dimana G1 + G2 + … + G15 = G. Pemecahan diperlukan agar solusi pengeluaran konsumsi pemerintah tersebut dapat diperoleh dalam penghitungan.</w:t>
      </w:r>
    </w:p>
    <w:p w:rsidR="007D5CA9" w:rsidRPr="00852E73" w:rsidRDefault="007D5CA9" w:rsidP="007D5CA9">
      <w:pPr>
        <w:pStyle w:val="ListParagraph"/>
        <w:numPr>
          <w:ilvl w:val="0"/>
          <w:numId w:val="6"/>
        </w:numPr>
        <w:spacing w:after="0" w:line="240" w:lineRule="auto"/>
        <w:jc w:val="both"/>
        <w:rPr>
          <w:rFonts w:ascii="Times New Roman" w:hAnsi="Times New Roman" w:cs="Times New Roman"/>
          <w:noProof/>
          <w:lang w:val="id-ID"/>
        </w:rPr>
      </w:pPr>
      <w:r w:rsidRPr="00852E73">
        <w:rPr>
          <w:rFonts w:ascii="Times New Roman" w:hAnsi="Times New Roman" w:cs="Times New Roman"/>
          <w:noProof/>
          <w:lang w:val="id-ID"/>
        </w:rPr>
        <w:t>Penambahan variabel slack pada persamaan yang diubah dari ketidaksamaan, yaitu pada persamaan jumlah pengeluaran konsumsi pemerintah, batas atas output masing-masing sektor (da</w:t>
      </w:r>
      <w:r w:rsidR="00572D55" w:rsidRPr="00852E73">
        <w:rPr>
          <w:rFonts w:ascii="Times New Roman" w:hAnsi="Times New Roman" w:cs="Times New Roman"/>
          <w:noProof/>
          <w:lang w:val="id-ID"/>
        </w:rPr>
        <w:t>lam penelitian ini asumsikan 200</w:t>
      </w:r>
      <w:r w:rsidRPr="00852E73">
        <w:rPr>
          <w:rFonts w:ascii="Times New Roman" w:hAnsi="Times New Roman" w:cs="Times New Roman"/>
          <w:noProof/>
          <w:lang w:val="id-ID"/>
        </w:rPr>
        <w:t xml:space="preserve"> persen dari output tahun 20</w:t>
      </w:r>
      <w:r w:rsidR="00572D55" w:rsidRPr="00852E73">
        <w:rPr>
          <w:rFonts w:ascii="Times New Roman" w:hAnsi="Times New Roman" w:cs="Times New Roman"/>
          <w:noProof/>
          <w:lang w:val="id-ID"/>
        </w:rPr>
        <w:t>19</w:t>
      </w:r>
      <w:r w:rsidRPr="00852E73">
        <w:rPr>
          <w:rFonts w:ascii="Times New Roman" w:hAnsi="Times New Roman" w:cs="Times New Roman"/>
          <w:noProof/>
          <w:lang w:val="id-ID"/>
        </w:rPr>
        <w:t>), dan jumlah permintaan akhir.</w:t>
      </w:r>
    </w:p>
    <w:p w:rsidR="007D5CA9" w:rsidRPr="00852E73" w:rsidRDefault="007D5CA9" w:rsidP="007D5CA9">
      <w:pPr>
        <w:spacing w:after="0" w:line="240" w:lineRule="auto"/>
        <w:jc w:val="both"/>
        <w:rPr>
          <w:rFonts w:ascii="Times New Roman" w:hAnsi="Times New Roman" w:cs="Times New Roman"/>
          <w:b/>
          <w:noProof/>
          <w:lang w:val="id-ID"/>
        </w:rPr>
      </w:pPr>
    </w:p>
    <w:p w:rsidR="007D5CA9" w:rsidRPr="00852E73" w:rsidRDefault="007D5CA9" w:rsidP="007D5CA9">
      <w:pPr>
        <w:spacing w:after="0" w:line="360" w:lineRule="auto"/>
        <w:jc w:val="both"/>
        <w:rPr>
          <w:rFonts w:ascii="Times New Roman" w:hAnsi="Times New Roman" w:cs="Times New Roman"/>
          <w:b/>
          <w:noProof/>
          <w:lang w:val="id-ID"/>
        </w:rPr>
      </w:pPr>
      <w:r w:rsidRPr="00852E73">
        <w:rPr>
          <w:rFonts w:ascii="Times New Roman" w:hAnsi="Times New Roman" w:cs="Times New Roman"/>
          <w:noProof/>
        </w:rPr>
        <w:drawing>
          <wp:anchor distT="0" distB="0" distL="114300" distR="114300" simplePos="0" relativeHeight="251671552" behindDoc="0" locked="0" layoutInCell="1" allowOverlap="1" wp14:anchorId="59971730" wp14:editId="14617531">
            <wp:simplePos x="0" y="0"/>
            <wp:positionH relativeFrom="column">
              <wp:posOffset>1491615</wp:posOffset>
            </wp:positionH>
            <wp:positionV relativeFrom="paragraph">
              <wp:posOffset>222250</wp:posOffset>
            </wp:positionV>
            <wp:extent cx="1675130" cy="171450"/>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5130" cy="171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2E73">
        <w:rPr>
          <w:rFonts w:ascii="Times New Roman" w:hAnsi="Times New Roman" w:cs="Times New Roman"/>
          <w:b/>
          <w:noProof/>
          <w:lang w:val="id-ID"/>
        </w:rPr>
        <w:t>Model Linier Programming Maksimisasi Output</w:t>
      </w:r>
    </w:p>
    <w:p w:rsidR="007D5CA9" w:rsidRPr="00852E73" w:rsidRDefault="007D5CA9" w:rsidP="007D5CA9">
      <w:pPr>
        <w:pStyle w:val="ListParagraph"/>
        <w:numPr>
          <w:ilvl w:val="0"/>
          <w:numId w:val="8"/>
        </w:numPr>
        <w:spacing w:after="0" w:line="240" w:lineRule="auto"/>
        <w:jc w:val="both"/>
        <w:rPr>
          <w:rFonts w:ascii="Times New Roman" w:hAnsi="Times New Roman" w:cs="Times New Roman"/>
          <w:noProof/>
          <w:lang w:val="id-ID"/>
        </w:rPr>
      </w:pPr>
      <w:r w:rsidRPr="00852E73">
        <w:rPr>
          <w:rFonts w:ascii="Times New Roman" w:hAnsi="Times New Roman" w:cs="Times New Roman"/>
          <w:noProof/>
          <w:lang w:val="id-ID"/>
        </w:rPr>
        <w:t xml:space="preserve">Fungsi tujuan </w:t>
      </w:r>
    </w:p>
    <w:p w:rsidR="007D5CA9" w:rsidRPr="00852E73" w:rsidRDefault="007D5CA9" w:rsidP="007D5CA9">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2. Kendala </w:t>
      </w:r>
    </w:p>
    <w:p w:rsidR="007D5CA9" w:rsidRPr="00852E73" w:rsidRDefault="007D5CA9" w:rsidP="007D5CA9">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a. Kendala input antara </w:t>
      </w:r>
    </w:p>
    <w:p w:rsidR="007D5CA9" w:rsidRPr="00852E73" w:rsidRDefault="007D5CA9" w:rsidP="007D5CA9">
      <w:pPr>
        <w:spacing w:after="0" w:line="240" w:lineRule="auto"/>
        <w:ind w:left="1276"/>
        <w:jc w:val="both"/>
        <w:rPr>
          <w:rFonts w:ascii="Times New Roman" w:hAnsi="Times New Roman" w:cs="Times New Roman"/>
          <w:noProof/>
          <w:lang w:val="id-ID"/>
        </w:rPr>
      </w:pPr>
      <w:r w:rsidRPr="00852E73">
        <w:rPr>
          <w:rFonts w:ascii="Times New Roman" w:hAnsi="Times New Roman" w:cs="Times New Roman"/>
          <w:noProof/>
          <w:lang w:val="id-ID"/>
        </w:rPr>
        <w:t>1) (1 – a11)X1 – a12X2 - … - h1HH – i1I – p1PI –r1EX – 1G1 =</w:t>
      </w:r>
    </w:p>
    <w:p w:rsidR="007D5CA9" w:rsidRPr="00852E73" w:rsidRDefault="007D5CA9" w:rsidP="007D5CA9">
      <w:pPr>
        <w:spacing w:after="0" w:line="240" w:lineRule="auto"/>
        <w:ind w:left="1276"/>
        <w:jc w:val="both"/>
        <w:rPr>
          <w:rFonts w:ascii="Times New Roman" w:hAnsi="Times New Roman" w:cs="Times New Roman"/>
          <w:noProof/>
          <w:lang w:val="id-ID"/>
        </w:rPr>
      </w:pPr>
      <w:r w:rsidRPr="00852E73">
        <w:rPr>
          <w:rFonts w:ascii="Times New Roman" w:hAnsi="Times New Roman" w:cs="Times New Roman"/>
          <w:noProof/>
          <w:lang w:val="id-ID"/>
        </w:rPr>
        <w:t>2) (1 – a22)X2 – a21X1 - … - h2HH – i2I – p2PI –r2EX – 1G2 =</w:t>
      </w:r>
    </w:p>
    <w:p w:rsidR="007D5CA9" w:rsidRPr="00852E73" w:rsidRDefault="007D5CA9" w:rsidP="007D5CA9">
      <w:pPr>
        <w:spacing w:after="0" w:line="240" w:lineRule="auto"/>
        <w:ind w:left="1276"/>
        <w:jc w:val="both"/>
        <w:rPr>
          <w:rFonts w:ascii="Times New Roman" w:hAnsi="Times New Roman" w:cs="Times New Roman"/>
          <w:noProof/>
          <w:lang w:val="id-ID"/>
        </w:rPr>
      </w:pPr>
      <w:r w:rsidRPr="00852E73">
        <w:rPr>
          <w:rFonts w:ascii="Times New Roman" w:hAnsi="Times New Roman" w:cs="Times New Roman"/>
          <w:noProof/>
          <w:lang w:val="id-ID"/>
        </w:rPr>
        <w:t xml:space="preserve">3) dan seterusnya </w:t>
      </w:r>
    </w:p>
    <w:p w:rsidR="007D5CA9" w:rsidRPr="00852E73" w:rsidRDefault="007D5CA9" w:rsidP="007D5CA9">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b. Kendala pajak </w:t>
      </w:r>
    </w:p>
    <w:p w:rsidR="007D5CA9" w:rsidRPr="00852E73" w:rsidRDefault="007D5CA9" w:rsidP="007D5CA9">
      <w:pPr>
        <w:spacing w:after="0" w:line="240" w:lineRule="auto"/>
        <w:ind w:left="720" w:firstLine="556"/>
        <w:jc w:val="both"/>
        <w:rPr>
          <w:rFonts w:ascii="Times New Roman" w:hAnsi="Times New Roman" w:cs="Times New Roman"/>
          <w:noProof/>
          <w:lang w:val="id-ID"/>
        </w:rPr>
      </w:pPr>
      <w:r w:rsidRPr="00852E73">
        <w:rPr>
          <w:rFonts w:ascii="Times New Roman" w:hAnsi="Times New Roman" w:cs="Times New Roman"/>
          <w:noProof/>
          <w:lang w:val="id-ID"/>
        </w:rPr>
        <w:t xml:space="preserve">-t1X1 – t2X2 - ….- t15X15 + T = 0 </w:t>
      </w:r>
    </w:p>
    <w:p w:rsidR="007D5CA9" w:rsidRPr="00852E73" w:rsidRDefault="007D5CA9" w:rsidP="007D5CA9">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c. Kendala tenaga kerja </w:t>
      </w:r>
    </w:p>
    <w:p w:rsidR="007D5CA9" w:rsidRPr="00852E73" w:rsidRDefault="007D5CA9" w:rsidP="007D5CA9">
      <w:pPr>
        <w:spacing w:after="0" w:line="240" w:lineRule="auto"/>
        <w:ind w:left="720" w:firstLine="556"/>
        <w:jc w:val="both"/>
        <w:rPr>
          <w:rFonts w:ascii="Times New Roman" w:hAnsi="Times New Roman" w:cs="Times New Roman"/>
          <w:noProof/>
          <w:lang w:val="id-ID"/>
        </w:rPr>
      </w:pPr>
      <w:r w:rsidRPr="00852E73">
        <w:rPr>
          <w:rFonts w:ascii="Times New Roman" w:hAnsi="Times New Roman" w:cs="Times New Roman"/>
          <w:noProof/>
          <w:lang w:val="id-ID"/>
        </w:rPr>
        <w:t xml:space="preserve">-l1X1 – l2X2 - ….- l15X15 + L = 0 </w:t>
      </w:r>
    </w:p>
    <w:p w:rsidR="007D5CA9" w:rsidRPr="00852E73" w:rsidRDefault="007D5CA9" w:rsidP="007D5CA9">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d. Kendala kapasitas produksi (batas atas produksi) </w:t>
      </w:r>
    </w:p>
    <w:p w:rsidR="007D5CA9" w:rsidRPr="00852E73" w:rsidRDefault="007D5CA9" w:rsidP="007D5CA9">
      <w:pPr>
        <w:spacing w:after="0" w:line="240" w:lineRule="auto"/>
        <w:ind w:left="720" w:firstLine="556"/>
        <w:jc w:val="both"/>
        <w:rPr>
          <w:rFonts w:ascii="Times New Roman" w:hAnsi="Times New Roman" w:cs="Times New Roman"/>
          <w:noProof/>
          <w:lang w:val="id-ID"/>
        </w:rPr>
      </w:pPr>
      <w:r w:rsidRPr="00852E73">
        <w:rPr>
          <w:rFonts w:ascii="Times New Roman" w:hAnsi="Times New Roman" w:cs="Times New Roman"/>
          <w:noProof/>
          <w:lang w:val="id-ID"/>
        </w:rPr>
        <w:t xml:space="preserve">1) X1 + S1 = 200% level produksi X1 pada tahun 2019 </w:t>
      </w:r>
    </w:p>
    <w:p w:rsidR="007D5CA9" w:rsidRPr="00852E73" w:rsidRDefault="007D5CA9" w:rsidP="007D5CA9">
      <w:pPr>
        <w:spacing w:after="0" w:line="240" w:lineRule="auto"/>
        <w:ind w:left="720" w:firstLine="556"/>
        <w:jc w:val="both"/>
        <w:rPr>
          <w:rFonts w:ascii="Times New Roman" w:hAnsi="Times New Roman" w:cs="Times New Roman"/>
          <w:noProof/>
          <w:lang w:val="id-ID"/>
        </w:rPr>
      </w:pPr>
      <w:r w:rsidRPr="00852E73">
        <w:rPr>
          <w:rFonts w:ascii="Times New Roman" w:hAnsi="Times New Roman" w:cs="Times New Roman"/>
          <w:noProof/>
          <w:lang w:val="id-ID"/>
        </w:rPr>
        <w:t xml:space="preserve">2) X2 + S2 = 200% level produksi X2 pada tahun 2019 </w:t>
      </w:r>
    </w:p>
    <w:p w:rsidR="007D5CA9" w:rsidRPr="00852E73" w:rsidRDefault="007D5CA9" w:rsidP="007D5CA9">
      <w:pPr>
        <w:spacing w:after="0" w:line="240" w:lineRule="auto"/>
        <w:ind w:left="720" w:firstLine="556"/>
        <w:jc w:val="both"/>
        <w:rPr>
          <w:rFonts w:ascii="Times New Roman" w:hAnsi="Times New Roman" w:cs="Times New Roman"/>
          <w:noProof/>
          <w:lang w:val="id-ID"/>
        </w:rPr>
      </w:pPr>
      <w:r w:rsidRPr="00852E73">
        <w:rPr>
          <w:rFonts w:ascii="Times New Roman" w:hAnsi="Times New Roman" w:cs="Times New Roman"/>
          <w:noProof/>
          <w:lang w:val="id-ID"/>
        </w:rPr>
        <w:t xml:space="preserve">3) dan seterusnya </w:t>
      </w:r>
    </w:p>
    <w:p w:rsidR="007D5CA9" w:rsidRPr="00852E73" w:rsidRDefault="007D5CA9" w:rsidP="007D5CA9">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lang w:val="id-ID"/>
        </w:rPr>
        <w:t>e. Kendala Anggaran</w:t>
      </w:r>
    </w:p>
    <w:p w:rsidR="007D5CA9" w:rsidRPr="00852E73" w:rsidRDefault="007D5CA9" w:rsidP="007D5CA9">
      <w:pPr>
        <w:spacing w:after="0" w:line="240" w:lineRule="auto"/>
        <w:ind w:left="720" w:firstLine="556"/>
        <w:jc w:val="both"/>
        <w:rPr>
          <w:rFonts w:ascii="Times New Roman" w:hAnsi="Times New Roman" w:cs="Times New Roman"/>
          <w:noProof/>
          <w:lang w:val="id-ID"/>
        </w:rPr>
      </w:pPr>
      <w:r w:rsidRPr="00852E73">
        <w:rPr>
          <w:rFonts w:ascii="Times New Roman" w:hAnsi="Times New Roman" w:cs="Times New Roman"/>
          <w:noProof/>
          <w:lang w:val="id-ID"/>
        </w:rPr>
        <w:t>G1 + G2 + … + G15 = G</w:t>
      </w:r>
    </w:p>
    <w:p w:rsidR="007D5CA9" w:rsidRPr="00852E73" w:rsidRDefault="007D5CA9" w:rsidP="007D5CA9">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Keterangan: </w:t>
      </w:r>
    </w:p>
    <w:p w:rsidR="007D5CA9" w:rsidRPr="00852E73" w:rsidRDefault="007D5CA9" w:rsidP="007D5CA9">
      <w:pPr>
        <w:spacing w:after="0" w:line="240" w:lineRule="auto"/>
        <w:ind w:left="720"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X = jumlah output </w:t>
      </w:r>
    </w:p>
    <w:p w:rsidR="007D5CA9" w:rsidRPr="00852E73" w:rsidRDefault="007D5CA9" w:rsidP="007D5CA9">
      <w:pPr>
        <w:spacing w:after="0" w:line="240" w:lineRule="auto"/>
        <w:ind w:left="720"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T = pajak </w:t>
      </w:r>
    </w:p>
    <w:p w:rsidR="007D5CA9" w:rsidRPr="00852E73" w:rsidRDefault="007D5CA9" w:rsidP="007D5CA9">
      <w:pPr>
        <w:spacing w:after="0" w:line="240" w:lineRule="auto"/>
        <w:ind w:left="720" w:firstLine="720"/>
        <w:jc w:val="both"/>
        <w:rPr>
          <w:rFonts w:ascii="Times New Roman" w:hAnsi="Times New Roman" w:cs="Times New Roman"/>
          <w:noProof/>
          <w:lang w:val="id-ID"/>
        </w:rPr>
      </w:pPr>
      <w:r w:rsidRPr="00852E73">
        <w:rPr>
          <w:rFonts w:ascii="Times New Roman" w:hAnsi="Times New Roman" w:cs="Times New Roman"/>
          <w:noProof/>
          <w:lang w:val="id-ID"/>
        </w:rPr>
        <w:t>HH = pengeluaran konsumsi rumah tangga (termasuk LNPRT)</w:t>
      </w:r>
    </w:p>
    <w:p w:rsidR="007D5CA9" w:rsidRPr="00852E73" w:rsidRDefault="007D5CA9" w:rsidP="007D5CA9">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   </w:t>
      </w:r>
      <w:r w:rsidRPr="00852E73">
        <w:rPr>
          <w:rFonts w:ascii="Times New Roman" w:hAnsi="Times New Roman" w:cs="Times New Roman"/>
          <w:noProof/>
          <w:lang w:val="id-ID"/>
        </w:rPr>
        <w:tab/>
        <w:t xml:space="preserve"> I = PMTB</w:t>
      </w:r>
    </w:p>
    <w:p w:rsidR="007D5CA9" w:rsidRPr="00852E73" w:rsidRDefault="007D5CA9" w:rsidP="007D5CA9">
      <w:pPr>
        <w:spacing w:after="0" w:line="240" w:lineRule="auto"/>
        <w:ind w:left="720"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 PI = perubahan inventori</w:t>
      </w:r>
    </w:p>
    <w:p w:rsidR="007D5CA9" w:rsidRPr="00852E73" w:rsidRDefault="007D5CA9" w:rsidP="007D5CA9">
      <w:pPr>
        <w:spacing w:after="0" w:line="240" w:lineRule="auto"/>
        <w:ind w:left="720"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 EX = ekspor </w:t>
      </w:r>
    </w:p>
    <w:p w:rsidR="007D5CA9" w:rsidRPr="00852E73" w:rsidRDefault="007D5CA9" w:rsidP="007D5CA9">
      <w:pPr>
        <w:spacing w:after="0" w:line="240" w:lineRule="auto"/>
        <w:ind w:left="720" w:firstLine="720"/>
        <w:jc w:val="both"/>
        <w:rPr>
          <w:rFonts w:ascii="Times New Roman" w:hAnsi="Times New Roman" w:cs="Times New Roman"/>
          <w:noProof/>
          <w:lang w:val="id-ID"/>
        </w:rPr>
      </w:pPr>
      <w:r w:rsidRPr="00852E73">
        <w:rPr>
          <w:rFonts w:ascii="Times New Roman" w:hAnsi="Times New Roman" w:cs="Times New Roman"/>
          <w:noProof/>
          <w:lang w:val="id-ID"/>
        </w:rPr>
        <w:t>G = pengeluaran konsumsi pemerintah</w:t>
      </w:r>
    </w:p>
    <w:p w:rsidR="007D5CA9" w:rsidRPr="00852E73" w:rsidRDefault="007D5CA9" w:rsidP="007D5CA9">
      <w:pPr>
        <w:spacing w:after="0" w:line="240" w:lineRule="auto"/>
        <w:ind w:left="720"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 L = tenaga kerja</w:t>
      </w:r>
    </w:p>
    <w:p w:rsidR="007D5CA9" w:rsidRPr="00852E73" w:rsidRDefault="007D5CA9" w:rsidP="007D5CA9">
      <w:pPr>
        <w:spacing w:after="0" w:line="240" w:lineRule="auto"/>
        <w:ind w:left="720"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 Si = slack i </w:t>
      </w:r>
    </w:p>
    <w:p w:rsidR="007D5CA9" w:rsidRPr="00852E73" w:rsidRDefault="007D5CA9" w:rsidP="007D5CA9">
      <w:pPr>
        <w:spacing w:after="0" w:line="240" w:lineRule="auto"/>
        <w:ind w:left="720"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aij = koefisien teknis </w:t>
      </w:r>
    </w:p>
    <w:p w:rsidR="007D5CA9" w:rsidRPr="00852E73" w:rsidRDefault="007D5CA9" w:rsidP="007D5CA9">
      <w:pPr>
        <w:spacing w:after="0" w:line="240" w:lineRule="auto"/>
        <w:ind w:left="720"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hi = koefisien pengeluaran konsumsi rumah tangga sektor ke i </w:t>
      </w:r>
    </w:p>
    <w:p w:rsidR="007D5CA9" w:rsidRPr="00852E73" w:rsidRDefault="007D5CA9" w:rsidP="007D5CA9">
      <w:pPr>
        <w:spacing w:after="0" w:line="240" w:lineRule="auto"/>
        <w:ind w:left="720"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ii = koefisien PMTB sektor ke i </w:t>
      </w:r>
    </w:p>
    <w:p w:rsidR="007D5CA9" w:rsidRPr="00852E73" w:rsidRDefault="007D5CA9" w:rsidP="007D5CA9">
      <w:pPr>
        <w:spacing w:after="0" w:line="240" w:lineRule="auto"/>
        <w:ind w:left="720" w:firstLine="720"/>
        <w:jc w:val="both"/>
        <w:rPr>
          <w:rFonts w:ascii="Times New Roman" w:hAnsi="Times New Roman" w:cs="Times New Roman"/>
          <w:noProof/>
          <w:lang w:val="id-ID"/>
        </w:rPr>
      </w:pPr>
      <w:r w:rsidRPr="00852E73">
        <w:rPr>
          <w:rFonts w:ascii="Times New Roman" w:hAnsi="Times New Roman" w:cs="Times New Roman"/>
          <w:noProof/>
          <w:lang w:val="id-ID"/>
        </w:rPr>
        <w:t>pi = koefisien perubahan inventori sektor ke i</w:t>
      </w:r>
    </w:p>
    <w:p w:rsidR="007D5CA9" w:rsidRPr="00852E73" w:rsidRDefault="007D5CA9" w:rsidP="007D5CA9">
      <w:pPr>
        <w:spacing w:after="0" w:line="240" w:lineRule="auto"/>
        <w:ind w:left="720"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ri = koefisien ekspor sektor ke i </w:t>
      </w:r>
    </w:p>
    <w:p w:rsidR="007D5CA9" w:rsidRPr="00852E73" w:rsidRDefault="007D5CA9" w:rsidP="007D5CA9">
      <w:pPr>
        <w:spacing w:after="0" w:line="240" w:lineRule="auto"/>
        <w:ind w:left="720"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li = koefisien tenaga kerja sektor ke i </w:t>
      </w:r>
    </w:p>
    <w:p w:rsidR="007D5CA9" w:rsidRPr="00852E73" w:rsidRDefault="007D5CA9" w:rsidP="007D5CA9">
      <w:pPr>
        <w:spacing w:after="0" w:line="240" w:lineRule="auto"/>
        <w:ind w:left="720" w:firstLine="720"/>
        <w:jc w:val="both"/>
        <w:rPr>
          <w:rFonts w:ascii="Times New Roman" w:hAnsi="Times New Roman" w:cs="Times New Roman"/>
          <w:noProof/>
          <w:lang w:val="id-ID"/>
        </w:rPr>
      </w:pPr>
      <w:r w:rsidRPr="00852E73">
        <w:rPr>
          <w:rFonts w:ascii="Times New Roman" w:hAnsi="Times New Roman" w:cs="Times New Roman"/>
          <w:noProof/>
          <w:lang w:val="id-ID"/>
        </w:rPr>
        <w:t>ti = koefisien pajak sektor ke i</w:t>
      </w:r>
    </w:p>
    <w:p w:rsidR="007D5CA9" w:rsidRPr="00852E73" w:rsidRDefault="007D5CA9" w:rsidP="007D5CA9">
      <w:pPr>
        <w:spacing w:after="0" w:line="240" w:lineRule="auto"/>
        <w:ind w:firstLine="720"/>
        <w:jc w:val="both"/>
        <w:rPr>
          <w:rFonts w:ascii="Times New Roman" w:hAnsi="Times New Roman" w:cs="Times New Roman"/>
          <w:noProof/>
          <w:lang w:val="id-ID"/>
        </w:rPr>
      </w:pPr>
    </w:p>
    <w:p w:rsidR="007D5CA9" w:rsidRPr="00852E73" w:rsidRDefault="007D5CA9" w:rsidP="007D5CA9">
      <w:pPr>
        <w:spacing w:after="0" w:line="240" w:lineRule="auto"/>
        <w:jc w:val="both"/>
        <w:rPr>
          <w:rFonts w:ascii="Times New Roman" w:hAnsi="Times New Roman" w:cs="Times New Roman"/>
          <w:b/>
          <w:noProof/>
          <w:lang w:val="id-ID"/>
        </w:rPr>
      </w:pPr>
      <w:r w:rsidRPr="00852E73">
        <w:rPr>
          <w:rFonts w:ascii="Times New Roman" w:hAnsi="Times New Roman" w:cs="Times New Roman"/>
          <w:b/>
          <w:noProof/>
          <w:lang w:val="id-ID"/>
        </w:rPr>
        <w:lastRenderedPageBreak/>
        <w:t xml:space="preserve">Model Linier Programming Maksimisasi Tenaga Kerja </w:t>
      </w:r>
    </w:p>
    <w:p w:rsidR="00572D55" w:rsidRPr="00852E73" w:rsidRDefault="00572D55" w:rsidP="007D5CA9">
      <w:pPr>
        <w:spacing w:after="0" w:line="240" w:lineRule="auto"/>
        <w:jc w:val="both"/>
        <w:rPr>
          <w:rFonts w:ascii="Times New Roman" w:hAnsi="Times New Roman" w:cs="Times New Roman"/>
          <w:b/>
          <w:noProof/>
          <w:lang w:val="id-ID"/>
        </w:rPr>
      </w:pPr>
      <w:r w:rsidRPr="00852E73">
        <w:rPr>
          <w:rFonts w:ascii="Times New Roman" w:hAnsi="Times New Roman" w:cs="Times New Roman"/>
          <w:b/>
          <w:noProof/>
        </w:rPr>
        <w:drawing>
          <wp:anchor distT="0" distB="0" distL="114300" distR="114300" simplePos="0" relativeHeight="251672576" behindDoc="0" locked="0" layoutInCell="1" allowOverlap="1" wp14:anchorId="79D989BA" wp14:editId="298595DD">
            <wp:simplePos x="0" y="0"/>
            <wp:positionH relativeFrom="column">
              <wp:posOffset>2063115</wp:posOffset>
            </wp:positionH>
            <wp:positionV relativeFrom="paragraph">
              <wp:posOffset>144145</wp:posOffset>
            </wp:positionV>
            <wp:extent cx="1000125" cy="20955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0125" cy="209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5CA9" w:rsidRPr="00852E73" w:rsidRDefault="007D5CA9" w:rsidP="00572D55">
      <w:pPr>
        <w:pStyle w:val="ListParagraph"/>
        <w:numPr>
          <w:ilvl w:val="0"/>
          <w:numId w:val="9"/>
        </w:numPr>
        <w:spacing w:after="0" w:line="240" w:lineRule="auto"/>
        <w:jc w:val="both"/>
        <w:rPr>
          <w:rFonts w:ascii="Times New Roman" w:hAnsi="Times New Roman" w:cs="Times New Roman"/>
          <w:noProof/>
          <w:lang w:val="id-ID"/>
        </w:rPr>
      </w:pPr>
      <w:r w:rsidRPr="00852E73">
        <w:rPr>
          <w:rFonts w:ascii="Times New Roman" w:hAnsi="Times New Roman" w:cs="Times New Roman"/>
          <w:noProof/>
          <w:lang w:val="id-ID"/>
        </w:rPr>
        <w:t xml:space="preserve">Fungsi tujuan → maks. </w:t>
      </w:r>
    </w:p>
    <w:p w:rsidR="00572D55" w:rsidRPr="00852E73" w:rsidRDefault="00572D55" w:rsidP="00572D55">
      <w:pPr>
        <w:pStyle w:val="ListParagraph"/>
        <w:spacing w:after="0" w:line="240" w:lineRule="auto"/>
        <w:ind w:left="1080"/>
        <w:jc w:val="both"/>
        <w:rPr>
          <w:rFonts w:ascii="Times New Roman" w:hAnsi="Times New Roman" w:cs="Times New Roman"/>
          <w:noProof/>
          <w:lang w:val="id-ID"/>
        </w:rPr>
      </w:pPr>
    </w:p>
    <w:p w:rsidR="007D5CA9" w:rsidRPr="00852E73" w:rsidRDefault="007D5CA9" w:rsidP="007D5CA9">
      <w:pPr>
        <w:spacing w:after="0" w:line="240" w:lineRule="auto"/>
        <w:ind w:left="720"/>
        <w:jc w:val="both"/>
        <w:rPr>
          <w:rFonts w:ascii="Times New Roman" w:hAnsi="Times New Roman" w:cs="Times New Roman"/>
          <w:noProof/>
          <w:lang w:val="id-ID"/>
        </w:rPr>
      </w:pPr>
      <w:r w:rsidRPr="00852E73">
        <w:rPr>
          <w:rFonts w:ascii="Times New Roman" w:hAnsi="Times New Roman" w:cs="Times New Roman"/>
          <w:noProof/>
          <w:lang w:val="id-ID"/>
        </w:rPr>
        <w:t xml:space="preserve">2. Kendala sama dengan kendala model LP maksimisasi output </w:t>
      </w:r>
    </w:p>
    <w:p w:rsidR="007D5CA9" w:rsidRPr="00852E73" w:rsidRDefault="007D5CA9" w:rsidP="007D5CA9">
      <w:pPr>
        <w:spacing w:after="0" w:line="240" w:lineRule="auto"/>
        <w:ind w:left="720"/>
        <w:jc w:val="both"/>
        <w:rPr>
          <w:rFonts w:ascii="Times New Roman" w:hAnsi="Times New Roman" w:cs="Times New Roman"/>
          <w:noProof/>
          <w:lang w:val="id-ID"/>
        </w:rPr>
      </w:pPr>
    </w:p>
    <w:p w:rsidR="007D5CA9" w:rsidRPr="00852E73" w:rsidRDefault="007D5CA9" w:rsidP="007D5CA9">
      <w:pPr>
        <w:spacing w:after="0" w:line="240" w:lineRule="auto"/>
        <w:jc w:val="both"/>
        <w:rPr>
          <w:rFonts w:ascii="Times New Roman" w:hAnsi="Times New Roman" w:cs="Times New Roman"/>
          <w:b/>
          <w:noProof/>
          <w:lang w:val="id-ID"/>
        </w:rPr>
      </w:pPr>
      <w:r w:rsidRPr="00852E73">
        <w:rPr>
          <w:rFonts w:ascii="Times New Roman" w:hAnsi="Times New Roman" w:cs="Times New Roman"/>
          <w:b/>
          <w:noProof/>
          <w:lang w:val="id-ID"/>
        </w:rPr>
        <w:t xml:space="preserve">Model Linier Programming </w:t>
      </w:r>
    </w:p>
    <w:p w:rsidR="007D5CA9" w:rsidRPr="00852E73" w:rsidRDefault="007D5CA9" w:rsidP="007D5CA9">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lang w:val="id-ID"/>
        </w:rPr>
        <w:t xml:space="preserve">Model Goal Programming Model Goal Programming (GP) yang dibangun memiliki tiga tujuan, yaitu maksimisasi output, tenaga kerja, dan pajak. Dalam model akan terjadi trade off antara ketiga tujuan tersebut. Dalam prakteknya maksimisasi ketiga variabel tersebut akan dirumuskan menjadi minimisasi target, dimana sebagai target adalah nilai-nilai yang dicapai pada tiga model LP, sedangkan kendala dari model GP adalah sama dengan kendala pada model LP ditambah dengan kendala ketidaksamaan. </w:t>
      </w:r>
    </w:p>
    <w:p w:rsidR="007D5CA9" w:rsidRPr="00852E73" w:rsidRDefault="007D5CA9" w:rsidP="007D5CA9">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lang w:val="id-ID"/>
        </w:rPr>
        <w:t>Bentuk persamaan dari model GP adalah sebagai berikut:</w:t>
      </w:r>
    </w:p>
    <w:p w:rsidR="007D5CA9" w:rsidRPr="00852E73" w:rsidRDefault="007D5CA9" w:rsidP="007D5CA9">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lang w:val="id-ID"/>
        </w:rPr>
        <w:t>1. Minimumkan</w:t>
      </w:r>
    </w:p>
    <w:p w:rsidR="007D5CA9" w:rsidRPr="00852E73" w:rsidRDefault="007D5CA9" w:rsidP="007D5CA9">
      <w:pPr>
        <w:spacing w:after="0" w:line="240" w:lineRule="auto"/>
        <w:ind w:firstLine="720"/>
        <w:jc w:val="both"/>
        <w:rPr>
          <w:rFonts w:ascii="Times New Roman" w:hAnsi="Times New Roman" w:cs="Times New Roman"/>
          <w:noProof/>
          <w:lang w:val="id-ID"/>
        </w:rPr>
      </w:pPr>
      <w:r w:rsidRPr="00852E73">
        <w:rPr>
          <w:rFonts w:ascii="Times New Roman" w:hAnsi="Times New Roman" w:cs="Times New Roman"/>
          <w:noProof/>
        </w:rPr>
        <w:drawing>
          <wp:anchor distT="0" distB="0" distL="114300" distR="114300" simplePos="0" relativeHeight="251673600" behindDoc="0" locked="0" layoutInCell="1" allowOverlap="1" wp14:anchorId="04D30B57" wp14:editId="2F66CA18">
            <wp:simplePos x="0" y="0"/>
            <wp:positionH relativeFrom="column">
              <wp:posOffset>515620</wp:posOffset>
            </wp:positionH>
            <wp:positionV relativeFrom="paragraph">
              <wp:posOffset>27940</wp:posOffset>
            </wp:positionV>
            <wp:extent cx="1266825" cy="23114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231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5CA9" w:rsidRPr="00852E73" w:rsidRDefault="007D5CA9" w:rsidP="007D5CA9">
      <w:pPr>
        <w:spacing w:after="0" w:line="240" w:lineRule="auto"/>
        <w:ind w:firstLine="720"/>
        <w:jc w:val="both"/>
        <w:rPr>
          <w:rFonts w:ascii="Times New Roman" w:hAnsi="Times New Roman" w:cs="Times New Roman"/>
          <w:noProof/>
          <w:lang w:val="id-ID"/>
        </w:rPr>
      </w:pPr>
    </w:p>
    <w:p w:rsidR="007D5CA9" w:rsidRPr="00852E73" w:rsidRDefault="007D5CA9" w:rsidP="007D5CA9">
      <w:pPr>
        <w:pStyle w:val="ListParagraph"/>
        <w:spacing w:after="0" w:line="240" w:lineRule="auto"/>
        <w:jc w:val="both"/>
        <w:rPr>
          <w:rFonts w:ascii="Times New Roman" w:hAnsi="Times New Roman" w:cs="Times New Roman"/>
          <w:noProof/>
          <w:lang w:val="id-ID"/>
        </w:rPr>
      </w:pPr>
      <w:r w:rsidRPr="00852E73">
        <w:rPr>
          <w:rFonts w:ascii="Times New Roman" w:hAnsi="Times New Roman" w:cs="Times New Roman"/>
          <w:noProof/>
          <w:lang w:val="id-ID"/>
        </w:rPr>
        <w:t>2. Kendala</w:t>
      </w:r>
    </w:p>
    <w:p w:rsidR="007D5CA9" w:rsidRPr="00852E73" w:rsidRDefault="007D5CA9" w:rsidP="007D5CA9">
      <w:pPr>
        <w:pStyle w:val="ListParagraph"/>
        <w:spacing w:after="0" w:line="240" w:lineRule="auto"/>
        <w:jc w:val="both"/>
        <w:rPr>
          <w:rFonts w:ascii="Times New Roman" w:hAnsi="Times New Roman" w:cs="Times New Roman"/>
          <w:noProof/>
          <w:lang w:val="id-ID"/>
        </w:rPr>
      </w:pPr>
      <w:r w:rsidRPr="00852E73">
        <w:rPr>
          <w:rFonts w:ascii="Times New Roman" w:hAnsi="Times New Roman" w:cs="Times New Roman"/>
          <w:noProof/>
        </w:rPr>
        <w:drawing>
          <wp:inline distT="0" distB="0" distL="0" distR="0" wp14:anchorId="1563CB1F" wp14:editId="307413EB">
            <wp:extent cx="1590675" cy="866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6230" cy="864353"/>
                    </a:xfrm>
                    <a:prstGeom prst="rect">
                      <a:avLst/>
                    </a:prstGeom>
                    <a:noFill/>
                    <a:ln>
                      <a:noFill/>
                    </a:ln>
                  </pic:spPr>
                </pic:pic>
              </a:graphicData>
            </a:graphic>
          </wp:inline>
        </w:drawing>
      </w:r>
    </w:p>
    <w:p w:rsidR="007D5CA9" w:rsidRPr="00852E73" w:rsidRDefault="00572D55" w:rsidP="00572D55">
      <w:pPr>
        <w:spacing w:after="0" w:line="240" w:lineRule="auto"/>
        <w:ind w:firstLine="720"/>
        <w:jc w:val="both"/>
        <w:rPr>
          <w:rFonts w:ascii="Times New Roman" w:hAnsi="Times New Roman" w:cs="Times New Roman"/>
          <w:lang w:val="id-ID"/>
        </w:rPr>
      </w:pPr>
      <w:r w:rsidRPr="00852E73">
        <w:rPr>
          <w:rFonts w:ascii="Times New Roman" w:hAnsi="Times New Roman" w:cs="Times New Roman"/>
          <w:lang w:val="id-ID"/>
        </w:rPr>
        <w:t xml:space="preserve">3. </w:t>
      </w:r>
      <w:r w:rsidR="007D5CA9" w:rsidRPr="00852E73">
        <w:rPr>
          <w:rFonts w:ascii="Times New Roman" w:hAnsi="Times New Roman" w:cs="Times New Roman"/>
          <w:lang w:val="id-ID"/>
        </w:rPr>
        <w:t>Kendala input antara, kapasitas produksi, dan anggaran sama dengan model LP</w:t>
      </w:r>
    </w:p>
    <w:p w:rsidR="007D5CA9" w:rsidRPr="00852E73" w:rsidRDefault="007D5CA9" w:rsidP="007D5CA9">
      <w:pPr>
        <w:spacing w:after="0" w:line="240" w:lineRule="auto"/>
        <w:ind w:left="360"/>
        <w:jc w:val="both"/>
        <w:rPr>
          <w:rFonts w:ascii="Times New Roman" w:hAnsi="Times New Roman" w:cs="Times New Roman"/>
          <w:lang w:val="id-ID"/>
        </w:rPr>
      </w:pPr>
      <w:r w:rsidRPr="00852E73">
        <w:rPr>
          <w:rFonts w:ascii="Times New Roman" w:hAnsi="Times New Roman" w:cs="Times New Roman"/>
          <w:lang w:val="id-ID"/>
        </w:rPr>
        <w:t>Keterangan:</w:t>
      </w:r>
    </w:p>
    <w:p w:rsidR="007D5CA9" w:rsidRPr="00852E73" w:rsidRDefault="007D5CA9" w:rsidP="00572D55">
      <w:pPr>
        <w:spacing w:after="0" w:line="240" w:lineRule="auto"/>
        <w:ind w:left="720"/>
        <w:jc w:val="both"/>
        <w:rPr>
          <w:rFonts w:ascii="Times New Roman" w:hAnsi="Times New Roman" w:cs="Times New Roman"/>
          <w:lang w:val="id-ID"/>
        </w:rPr>
      </w:pPr>
      <w:r w:rsidRPr="00852E73">
        <w:rPr>
          <w:rFonts w:ascii="Times New Roman" w:hAnsi="Times New Roman" w:cs="Times New Roman"/>
          <w:lang w:val="id-ID"/>
        </w:rPr>
        <w:t>i = sektor ke i</w:t>
      </w:r>
    </w:p>
    <w:p w:rsidR="007D5CA9" w:rsidRPr="00852E73" w:rsidRDefault="007D5CA9" w:rsidP="00572D55">
      <w:pPr>
        <w:spacing w:after="0" w:line="240" w:lineRule="auto"/>
        <w:ind w:left="720"/>
        <w:jc w:val="both"/>
        <w:rPr>
          <w:rFonts w:ascii="Times New Roman" w:hAnsi="Times New Roman" w:cs="Times New Roman"/>
          <w:lang w:val="id-ID"/>
        </w:rPr>
      </w:pPr>
      <w:r w:rsidRPr="00852E73">
        <w:rPr>
          <w:rFonts w:ascii="Times New Roman" w:hAnsi="Times New Roman" w:cs="Times New Roman"/>
          <w:lang w:val="id-ID"/>
        </w:rPr>
        <w:t>d</w:t>
      </w:r>
      <w:r w:rsidRPr="00852E73">
        <w:rPr>
          <w:rFonts w:ascii="Times New Roman" w:hAnsi="Times New Roman" w:cs="Times New Roman"/>
          <w:vertAlign w:val="subscript"/>
          <w:lang w:val="id-ID"/>
        </w:rPr>
        <w:t>1</w:t>
      </w:r>
      <w:r w:rsidRPr="00852E73">
        <w:rPr>
          <w:rFonts w:ascii="Times New Roman" w:hAnsi="Times New Roman" w:cs="Times New Roman"/>
          <w:lang w:val="id-ID"/>
        </w:rPr>
        <w:t>= deviasi negatif terhadap target output</w:t>
      </w:r>
    </w:p>
    <w:p w:rsidR="007D5CA9" w:rsidRPr="00852E73" w:rsidRDefault="007D5CA9" w:rsidP="00572D55">
      <w:pPr>
        <w:spacing w:after="0" w:line="240" w:lineRule="auto"/>
        <w:ind w:left="720"/>
        <w:jc w:val="both"/>
        <w:rPr>
          <w:rFonts w:ascii="Times New Roman" w:hAnsi="Times New Roman" w:cs="Times New Roman"/>
          <w:lang w:val="id-ID"/>
        </w:rPr>
      </w:pPr>
      <w:r w:rsidRPr="00852E73">
        <w:rPr>
          <w:rFonts w:ascii="Times New Roman" w:hAnsi="Times New Roman" w:cs="Times New Roman"/>
          <w:lang w:val="id-ID"/>
        </w:rPr>
        <w:t>d</w:t>
      </w:r>
      <w:r w:rsidRPr="00852E73">
        <w:rPr>
          <w:rFonts w:ascii="Times New Roman" w:hAnsi="Times New Roman" w:cs="Times New Roman"/>
          <w:vertAlign w:val="subscript"/>
          <w:lang w:val="id-ID"/>
        </w:rPr>
        <w:t xml:space="preserve">2 </w:t>
      </w:r>
      <w:r w:rsidRPr="00852E73">
        <w:rPr>
          <w:rFonts w:ascii="Times New Roman" w:hAnsi="Times New Roman" w:cs="Times New Roman"/>
          <w:lang w:val="id-ID"/>
        </w:rPr>
        <w:t>= deviasi negatif terhadap target tenaga kerja</w:t>
      </w:r>
    </w:p>
    <w:p w:rsidR="007D5CA9" w:rsidRPr="00852E73" w:rsidRDefault="007D5CA9" w:rsidP="00572D55">
      <w:pPr>
        <w:spacing w:after="0" w:line="240" w:lineRule="auto"/>
        <w:ind w:left="720"/>
        <w:jc w:val="both"/>
        <w:rPr>
          <w:rFonts w:ascii="Times New Roman" w:hAnsi="Times New Roman" w:cs="Times New Roman"/>
          <w:lang w:val="id-ID"/>
        </w:rPr>
      </w:pPr>
      <w:r w:rsidRPr="00852E73">
        <w:rPr>
          <w:rFonts w:ascii="Times New Roman" w:hAnsi="Times New Roman" w:cs="Times New Roman"/>
          <w:lang w:val="id-ID"/>
        </w:rPr>
        <w:t>d</w:t>
      </w:r>
      <w:r w:rsidRPr="00852E73">
        <w:rPr>
          <w:rFonts w:ascii="Times New Roman" w:hAnsi="Times New Roman" w:cs="Times New Roman"/>
          <w:vertAlign w:val="subscript"/>
          <w:lang w:val="id-ID"/>
        </w:rPr>
        <w:t>s</w:t>
      </w:r>
      <w:r w:rsidRPr="00852E73">
        <w:rPr>
          <w:rFonts w:ascii="Times New Roman" w:hAnsi="Times New Roman" w:cs="Times New Roman"/>
          <w:lang w:val="id-ID"/>
        </w:rPr>
        <w:t xml:space="preserve"> = deviasi negatif terhadap target pajak</w:t>
      </w:r>
    </w:p>
    <w:p w:rsidR="007D5CA9" w:rsidRPr="00852E73" w:rsidRDefault="007D5CA9" w:rsidP="00572D55">
      <w:pPr>
        <w:spacing w:after="0" w:line="240" w:lineRule="auto"/>
        <w:ind w:left="720"/>
        <w:jc w:val="both"/>
        <w:rPr>
          <w:rFonts w:ascii="Times New Roman" w:hAnsi="Times New Roman" w:cs="Times New Roman"/>
          <w:lang w:val="id-ID"/>
        </w:rPr>
      </w:pPr>
      <w:r w:rsidRPr="00852E73">
        <w:rPr>
          <w:rFonts w:ascii="Times New Roman" w:hAnsi="Times New Roman" w:cs="Times New Roman"/>
          <w:lang w:val="id-ID"/>
        </w:rPr>
        <w:t>X= Vektor alternatif aktifitas</w:t>
      </w:r>
    </w:p>
    <w:p w:rsidR="007D5CA9" w:rsidRPr="00852E73" w:rsidRDefault="007D5CA9" w:rsidP="00572D55">
      <w:pPr>
        <w:spacing w:after="0" w:line="240" w:lineRule="auto"/>
        <w:ind w:left="720"/>
        <w:jc w:val="both"/>
        <w:rPr>
          <w:rFonts w:ascii="Times New Roman" w:hAnsi="Times New Roman" w:cs="Times New Roman"/>
          <w:lang w:val="id-ID"/>
        </w:rPr>
      </w:pPr>
      <w:r w:rsidRPr="00852E73">
        <w:rPr>
          <w:rFonts w:ascii="Times New Roman" w:hAnsi="Times New Roman" w:cs="Times New Roman"/>
          <w:lang w:val="id-ID"/>
        </w:rPr>
        <w:t>X,L,T = target output, tenaga kerja dan pajak yang merupakan vektor dari level-level target model LP. Nilai X,L dan T akan diabil dari hasil perhitungan LP untuk model 1, 2 dan 3.</w:t>
      </w:r>
    </w:p>
    <w:p w:rsidR="007D5CA9" w:rsidRPr="00852E73" w:rsidRDefault="007D5CA9" w:rsidP="007D5CA9">
      <w:pPr>
        <w:spacing w:after="0" w:line="240" w:lineRule="auto"/>
        <w:ind w:firstLine="720"/>
        <w:jc w:val="both"/>
        <w:rPr>
          <w:rFonts w:ascii="Times New Roman" w:hAnsi="Times New Roman" w:cs="Times New Roman"/>
          <w:lang w:val="id-ID"/>
        </w:rPr>
      </w:pPr>
      <w:r w:rsidRPr="00852E73">
        <w:rPr>
          <w:rFonts w:ascii="Times New Roman" w:hAnsi="Times New Roman" w:cs="Times New Roman"/>
          <w:lang w:val="id-ID"/>
        </w:rPr>
        <w:t>Model GP tersebut dikembangkan menjadi dua model dengan memberikan bobot yang berbeda pada tujuan. Variasi pertama adalah model GP dengan bobot tujuan sama, sedangkan variasi kedua adalah model GP dengan bobot tenaga kerja dua kali dari tujuan lainnya. Alasan pemberian bobot yang lebih tinggi pada tenaga kerja dikarenakan pentingnya penciptaan peluang kerja bagi penduduk di Provinsi Maluku Utara.</w:t>
      </w:r>
    </w:p>
    <w:p w:rsidR="00D2266E" w:rsidRPr="00852E73" w:rsidRDefault="00D2266E" w:rsidP="007D5CA9">
      <w:pPr>
        <w:spacing w:after="0" w:line="240" w:lineRule="auto"/>
        <w:ind w:firstLine="720"/>
        <w:jc w:val="both"/>
        <w:rPr>
          <w:rFonts w:ascii="Times New Roman" w:hAnsi="Times New Roman" w:cs="Times New Roman"/>
          <w:lang w:val="id-ID"/>
        </w:rPr>
      </w:pPr>
    </w:p>
    <w:p w:rsidR="007D5CA9" w:rsidRPr="00852E73" w:rsidRDefault="007D5CA9" w:rsidP="007D5CA9">
      <w:pPr>
        <w:spacing w:after="0" w:line="240" w:lineRule="auto"/>
        <w:ind w:firstLine="720"/>
        <w:jc w:val="both"/>
        <w:rPr>
          <w:rFonts w:ascii="Times New Roman" w:hAnsi="Times New Roman" w:cs="Times New Roman"/>
          <w:lang w:val="id-ID"/>
        </w:rPr>
      </w:pPr>
    </w:p>
    <w:p w:rsidR="00572D55" w:rsidRPr="00852E73" w:rsidRDefault="00572D55" w:rsidP="00572D55">
      <w:pPr>
        <w:spacing w:after="0" w:line="240" w:lineRule="auto"/>
        <w:jc w:val="both"/>
        <w:rPr>
          <w:rFonts w:ascii="Times New Roman" w:hAnsi="Times New Roman" w:cs="Times New Roman"/>
          <w:b/>
          <w:lang w:val="id-ID"/>
        </w:rPr>
      </w:pPr>
      <w:r w:rsidRPr="00852E73">
        <w:rPr>
          <w:rFonts w:ascii="Times New Roman" w:hAnsi="Times New Roman" w:cs="Times New Roman"/>
          <w:b/>
          <w:lang w:val="id-ID"/>
        </w:rPr>
        <w:t>Hasil dan Analisis</w:t>
      </w:r>
    </w:p>
    <w:p w:rsidR="00D2266E" w:rsidRPr="00852E73" w:rsidRDefault="00D2266E" w:rsidP="00D2266E">
      <w:pPr>
        <w:spacing w:after="0" w:line="240" w:lineRule="auto"/>
        <w:jc w:val="both"/>
        <w:rPr>
          <w:rFonts w:ascii="Times New Roman" w:hAnsi="Times New Roman" w:cs="Times New Roman"/>
          <w:lang w:val="id-ID"/>
        </w:rPr>
      </w:pPr>
      <w:r w:rsidRPr="00852E73">
        <w:rPr>
          <w:rFonts w:ascii="Times New Roman" w:hAnsi="Times New Roman" w:cs="Times New Roman"/>
        </w:rPr>
        <w:t xml:space="preserve"> </w:t>
      </w:r>
      <w:r w:rsidR="00852E73" w:rsidRPr="00852E73">
        <w:rPr>
          <w:rFonts w:ascii="Times New Roman" w:hAnsi="Times New Roman" w:cs="Times New Roman"/>
          <w:lang w:val="id-ID"/>
        </w:rPr>
        <w:t xml:space="preserve">4.1. </w:t>
      </w:r>
      <w:r w:rsidRPr="00852E73">
        <w:rPr>
          <w:rFonts w:ascii="Times New Roman" w:hAnsi="Times New Roman" w:cs="Times New Roman"/>
        </w:rPr>
        <w:t xml:space="preserve">Analisis Dampak Alokasi Belanja APBD Simulasi terhadap Pembentukan Output </w:t>
      </w:r>
    </w:p>
    <w:p w:rsidR="00151934" w:rsidRPr="00852E73" w:rsidRDefault="00D2266E" w:rsidP="00852E73">
      <w:pPr>
        <w:spacing w:after="0" w:line="240" w:lineRule="auto"/>
        <w:ind w:firstLine="720"/>
        <w:jc w:val="both"/>
        <w:rPr>
          <w:rFonts w:ascii="Times New Roman" w:hAnsi="Times New Roman" w:cs="Times New Roman"/>
          <w:lang w:val="id-ID"/>
        </w:rPr>
      </w:pPr>
      <w:proofErr w:type="gramStart"/>
      <w:r w:rsidRPr="00852E73">
        <w:rPr>
          <w:rFonts w:ascii="Times New Roman" w:hAnsi="Times New Roman" w:cs="Times New Roman"/>
        </w:rPr>
        <w:t>Tabel 4.</w:t>
      </w:r>
      <w:r w:rsidRPr="00852E73">
        <w:rPr>
          <w:rFonts w:ascii="Times New Roman" w:hAnsi="Times New Roman" w:cs="Times New Roman"/>
          <w:lang w:val="id-ID"/>
        </w:rPr>
        <w:t>1</w:t>
      </w:r>
      <w:r w:rsidRPr="00852E73">
        <w:rPr>
          <w:rFonts w:ascii="Times New Roman" w:hAnsi="Times New Roman" w:cs="Times New Roman"/>
        </w:rPr>
        <w:t xml:space="preserve"> terlihat perbandingan dampak belanja APBD Provinsi Maluku Utara tahun 2017-2020 dengan APBD simulasi tahun 2013-2016 terhadap pembentukan output.</w:t>
      </w:r>
      <w:proofErr w:type="gramEnd"/>
      <w:r w:rsidRPr="00852E73">
        <w:rPr>
          <w:rFonts w:ascii="Times New Roman" w:hAnsi="Times New Roman" w:cs="Times New Roman"/>
        </w:rPr>
        <w:t xml:space="preserve"> Dengan mengubah komposisi alokasi belanja dari sektor administrasi pemerintahan, pertahanan, dan jaminan sosial wajib ke 5 sektor terpilih, menghasilkan kenaikan output sebesar Rp44.642,86 juta atau rata-rata terjadi kenaikan output sebesar 0,63 persen. Hal ini mengindikasikan bahwa ketika ada penajaman alokasi belanja APBD </w:t>
      </w:r>
      <w:proofErr w:type="gramStart"/>
      <w:r w:rsidRPr="00852E73">
        <w:rPr>
          <w:rFonts w:ascii="Times New Roman" w:hAnsi="Times New Roman" w:cs="Times New Roman"/>
        </w:rPr>
        <w:t>akan</w:t>
      </w:r>
      <w:proofErr w:type="gramEnd"/>
      <w:r w:rsidRPr="00852E73">
        <w:rPr>
          <w:rFonts w:ascii="Times New Roman" w:hAnsi="Times New Roman" w:cs="Times New Roman"/>
        </w:rPr>
        <w:t xml:space="preserve"> menghasilkan tambahan output pada perekonomian Provinsi Maluku Utara</w:t>
      </w:r>
    </w:p>
    <w:p w:rsidR="00852E73" w:rsidRDefault="00852E73" w:rsidP="00D2266E">
      <w:pPr>
        <w:spacing w:after="0" w:line="240" w:lineRule="auto"/>
        <w:jc w:val="center"/>
        <w:rPr>
          <w:rFonts w:ascii="Times New Roman" w:hAnsi="Times New Roman" w:cs="Times New Roman"/>
          <w:lang w:val="id-ID"/>
        </w:rPr>
      </w:pPr>
    </w:p>
    <w:p w:rsidR="00852E73" w:rsidRDefault="00852E73" w:rsidP="00D2266E">
      <w:pPr>
        <w:spacing w:after="0" w:line="240" w:lineRule="auto"/>
        <w:jc w:val="center"/>
        <w:rPr>
          <w:rFonts w:ascii="Times New Roman" w:hAnsi="Times New Roman" w:cs="Times New Roman"/>
          <w:lang w:val="id-ID"/>
        </w:rPr>
      </w:pPr>
    </w:p>
    <w:p w:rsidR="00852E73" w:rsidRDefault="00852E73" w:rsidP="00D2266E">
      <w:pPr>
        <w:spacing w:after="0" w:line="240" w:lineRule="auto"/>
        <w:jc w:val="center"/>
        <w:rPr>
          <w:rFonts w:ascii="Times New Roman" w:hAnsi="Times New Roman" w:cs="Times New Roman"/>
          <w:lang w:val="id-ID"/>
        </w:rPr>
      </w:pPr>
    </w:p>
    <w:p w:rsidR="00D2266E" w:rsidRPr="00852E73" w:rsidRDefault="00D2266E" w:rsidP="00D2266E">
      <w:pPr>
        <w:spacing w:after="0" w:line="240" w:lineRule="auto"/>
        <w:jc w:val="center"/>
        <w:rPr>
          <w:rFonts w:ascii="Times New Roman" w:hAnsi="Times New Roman" w:cs="Times New Roman"/>
          <w:lang w:val="id-ID"/>
        </w:rPr>
      </w:pPr>
      <w:r w:rsidRPr="00852E73">
        <w:rPr>
          <w:rFonts w:ascii="Times New Roman" w:hAnsi="Times New Roman" w:cs="Times New Roman"/>
          <w:b/>
          <w:noProof/>
        </w:rPr>
        <w:drawing>
          <wp:anchor distT="0" distB="0" distL="114300" distR="114300" simplePos="0" relativeHeight="251674624" behindDoc="0" locked="0" layoutInCell="1" allowOverlap="1" wp14:anchorId="702CE5ED" wp14:editId="057DA0D9">
            <wp:simplePos x="0" y="0"/>
            <wp:positionH relativeFrom="column">
              <wp:posOffset>1101090</wp:posOffset>
            </wp:positionH>
            <wp:positionV relativeFrom="paragraph">
              <wp:posOffset>140970</wp:posOffset>
            </wp:positionV>
            <wp:extent cx="4143375" cy="17430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4337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2E73">
        <w:rPr>
          <w:rFonts w:ascii="Times New Roman" w:hAnsi="Times New Roman" w:cs="Times New Roman"/>
          <w:lang w:val="id-ID"/>
        </w:rPr>
        <w:t>Tabel 4.1</w:t>
      </w: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pStyle w:val="Default"/>
        <w:ind w:firstLine="720"/>
        <w:jc w:val="both"/>
        <w:rPr>
          <w:sz w:val="22"/>
          <w:szCs w:val="22"/>
        </w:rPr>
      </w:pPr>
      <w:r w:rsidRPr="00852E73">
        <w:rPr>
          <w:sz w:val="22"/>
          <w:szCs w:val="22"/>
        </w:rPr>
        <w:t>Selanjutnya, untuk melihat pengaruh perubahan komposisi alokasi belanja APBD sebesar Rp1 juta terhadap output perekonomian, misalnya pada tahun 2020, pada APBD simulasi dilakukan perubahan alokasi anggaran belanja sebesar Rp111.500</w:t>
      </w:r>
      <w:proofErr w:type="gramStart"/>
      <w:r w:rsidRPr="00852E73">
        <w:rPr>
          <w:sz w:val="22"/>
          <w:szCs w:val="22"/>
        </w:rPr>
        <w:t>,14</w:t>
      </w:r>
      <w:proofErr w:type="gramEnd"/>
      <w:r w:rsidRPr="00852E73">
        <w:rPr>
          <w:sz w:val="22"/>
          <w:szCs w:val="22"/>
        </w:rPr>
        <w:t xml:space="preserve"> juta menyebabkan total output naik Rp14.138,57 juta (0,65%), sehingga diperoleh hasil pengaruh perubahan alokasi belanja APBD per Rp1 juta terhadap total output perekonomian sebesar 0,13 (Rp14.138,57 juta dibagi Rp111.500,14 juta). </w:t>
      </w:r>
    </w:p>
    <w:p w:rsidR="00D2266E" w:rsidRPr="00852E73" w:rsidRDefault="00D2266E" w:rsidP="00D2266E">
      <w:pPr>
        <w:spacing w:after="0" w:line="240" w:lineRule="auto"/>
        <w:ind w:firstLine="720"/>
        <w:jc w:val="both"/>
        <w:rPr>
          <w:rFonts w:ascii="Times New Roman" w:hAnsi="Times New Roman" w:cs="Times New Roman"/>
          <w:lang w:val="id-ID"/>
        </w:rPr>
      </w:pPr>
      <w:r w:rsidRPr="00852E73">
        <w:rPr>
          <w:rFonts w:ascii="Times New Roman" w:hAnsi="Times New Roman" w:cs="Times New Roman"/>
        </w:rPr>
        <w:t>Hal ini berarti setiap perubahan alokasi anggaran belanja dari sektor administrasi pemerintahan, pertahanan, dan jaminan sosial wajib ke 5 sektor terpilih sebesar Rp1 juta akan mampu menciptakan Rp0,13 juta total output diberbagai sektor. Dari sisi sektoral, pengaruh perubahan komposisi alokasi belanja APBD juga menyebabkan kenaikan output pada 5 sektor terpilih. Output sektor industri pengolahan naik Rp42.366,27 juta (52,51%), output sektor penyediaan akomodasi dan makan minum naik Rp22.241,68 juta (33,66%); output</w:t>
      </w:r>
      <w:r w:rsidRPr="00852E73">
        <w:rPr>
          <w:rFonts w:ascii="Times New Roman" w:hAnsi="Times New Roman" w:cs="Times New Roman"/>
        </w:rPr>
        <w:t xml:space="preserve"> </w:t>
      </w:r>
      <w:r w:rsidRPr="00852E73">
        <w:rPr>
          <w:rFonts w:ascii="Times New Roman" w:hAnsi="Times New Roman" w:cs="Times New Roman"/>
        </w:rPr>
        <w:t>sektor kehutanan dan penebangan kayu naik Rp23.593,52 juta (107,55%); output sektor tanaman pangan, tanaman hortikultura, perkebunan, peternakan, dan jasa pertanian dan perburuan naik Rp39.498,97 juta (23,00%); dan output sektor pertambangan dan penggalian naik Rp8.052,98 juta (31,04%).</w:t>
      </w: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852E73" w:rsidP="00852E73">
      <w:pPr>
        <w:spacing w:after="0" w:line="240" w:lineRule="auto"/>
        <w:ind w:firstLine="720"/>
        <w:jc w:val="center"/>
        <w:rPr>
          <w:rFonts w:ascii="Times New Roman" w:hAnsi="Times New Roman" w:cs="Times New Roman"/>
          <w:b/>
          <w:noProof/>
          <w:lang w:val="id-ID"/>
        </w:rPr>
      </w:pPr>
      <w:r w:rsidRPr="00852E73">
        <w:rPr>
          <w:rFonts w:ascii="Times New Roman" w:hAnsi="Times New Roman" w:cs="Times New Roman"/>
          <w:lang w:val="id-ID"/>
        </w:rPr>
        <w:t>Tabel 4.1</w:t>
      </w:r>
    </w:p>
    <w:p w:rsidR="00D2266E" w:rsidRPr="00852E73" w:rsidRDefault="00852E73" w:rsidP="00D2266E">
      <w:pPr>
        <w:spacing w:after="0" w:line="240" w:lineRule="auto"/>
        <w:ind w:firstLine="720"/>
        <w:jc w:val="both"/>
        <w:rPr>
          <w:rFonts w:ascii="Times New Roman" w:hAnsi="Times New Roman" w:cs="Times New Roman"/>
          <w:b/>
          <w:noProof/>
          <w:lang w:val="id-ID"/>
        </w:rPr>
      </w:pPr>
      <w:r w:rsidRPr="00852E73">
        <w:rPr>
          <w:rFonts w:ascii="Times New Roman" w:hAnsi="Times New Roman" w:cs="Times New Roman"/>
          <w:b/>
          <w:noProof/>
        </w:rPr>
        <w:drawing>
          <wp:anchor distT="0" distB="0" distL="114300" distR="114300" simplePos="0" relativeHeight="251676672" behindDoc="0" locked="0" layoutInCell="1" allowOverlap="1" wp14:anchorId="3F90601A" wp14:editId="20C392EC">
            <wp:simplePos x="0" y="0"/>
            <wp:positionH relativeFrom="column">
              <wp:posOffset>834390</wp:posOffset>
            </wp:positionH>
            <wp:positionV relativeFrom="paragraph">
              <wp:posOffset>6350</wp:posOffset>
            </wp:positionV>
            <wp:extent cx="4181475" cy="28860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81475" cy="2886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D2266E" w:rsidP="00D2266E">
      <w:pPr>
        <w:spacing w:after="0" w:line="240" w:lineRule="auto"/>
        <w:ind w:firstLine="720"/>
        <w:jc w:val="both"/>
        <w:rPr>
          <w:rFonts w:ascii="Times New Roman" w:hAnsi="Times New Roman" w:cs="Times New Roman"/>
          <w:b/>
          <w:noProof/>
          <w:lang w:val="id-ID"/>
        </w:rPr>
      </w:pPr>
    </w:p>
    <w:p w:rsidR="00D2266E" w:rsidRPr="00852E73" w:rsidRDefault="00852E73" w:rsidP="00852E73">
      <w:pPr>
        <w:spacing w:after="0" w:line="240" w:lineRule="auto"/>
        <w:ind w:firstLine="720"/>
        <w:jc w:val="both"/>
        <w:rPr>
          <w:rFonts w:ascii="Times New Roman" w:hAnsi="Times New Roman" w:cs="Times New Roman"/>
          <w:b/>
          <w:lang w:val="id-ID"/>
        </w:rPr>
      </w:pPr>
      <w:r w:rsidRPr="00852E73">
        <w:rPr>
          <w:rFonts w:ascii="Times New Roman" w:hAnsi="Times New Roman" w:cs="Times New Roman"/>
        </w:rPr>
        <w:lastRenderedPageBreak/>
        <w:t>Hasil pengaruh perubahan alokasi belanja APBD per Rp1 juta terhadap output sektor tanaman pangan, tanaman hortikultura, perkebunan, peternakan, dan jasa pertanian dan perburuan sebesar 0</w:t>
      </w:r>
      <w:proofErr w:type="gramStart"/>
      <w:r w:rsidRPr="00852E73">
        <w:rPr>
          <w:rFonts w:ascii="Times New Roman" w:hAnsi="Times New Roman" w:cs="Times New Roman"/>
        </w:rPr>
        <w:t>,35</w:t>
      </w:r>
      <w:proofErr w:type="gramEnd"/>
      <w:r w:rsidRPr="00852E73">
        <w:rPr>
          <w:rFonts w:ascii="Times New Roman" w:hAnsi="Times New Roman" w:cs="Times New Roman"/>
        </w:rPr>
        <w:t xml:space="preserve"> (Rp39.498,97 juta dibagi Rp111.500,14 juta) artinya setiap ada perubahan alokasi anggaran belanja ke sektor tanaman pangan, tanaman hortikultura, perkebunan, peternakan, dan jasa pertanian dan perburuan sebesar Rp1 juta akan menciptakan output sektor tersebut sebesar Rp0,35 juta. Hasil ini cukup baik mengingat</w:t>
      </w:r>
      <w:r w:rsidRPr="00852E73">
        <w:rPr>
          <w:rFonts w:ascii="Times New Roman" w:hAnsi="Times New Roman" w:cs="Times New Roman"/>
        </w:rPr>
        <w:t xml:space="preserve"> </w:t>
      </w:r>
      <w:r w:rsidRPr="00852E73">
        <w:rPr>
          <w:rFonts w:ascii="Times New Roman" w:hAnsi="Times New Roman" w:cs="Times New Roman"/>
        </w:rPr>
        <w:t>kenaikan output tersebut hanya merupakan efek dari perubahan susunan komposisi alokasi APBD, bukan penambahan APBD secara keseluruhan</w:t>
      </w: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852E73" w:rsidP="00852E73">
      <w:pPr>
        <w:spacing w:after="0" w:line="240" w:lineRule="auto"/>
        <w:jc w:val="center"/>
        <w:rPr>
          <w:rFonts w:ascii="Times New Roman" w:hAnsi="Times New Roman" w:cs="Times New Roman"/>
          <w:b/>
          <w:lang w:val="id-ID"/>
        </w:rPr>
      </w:pPr>
      <w:r w:rsidRPr="00852E73">
        <w:rPr>
          <w:rFonts w:ascii="Times New Roman" w:hAnsi="Times New Roman" w:cs="Times New Roman"/>
          <w:b/>
          <w:lang w:val="id-ID"/>
        </w:rPr>
        <w:t>Tabel 4.3</w:t>
      </w:r>
    </w:p>
    <w:p w:rsidR="00D2266E" w:rsidRPr="00852E73" w:rsidRDefault="00852E73" w:rsidP="00D2266E">
      <w:pPr>
        <w:spacing w:after="0" w:line="240" w:lineRule="auto"/>
        <w:jc w:val="both"/>
        <w:rPr>
          <w:rFonts w:ascii="Times New Roman" w:hAnsi="Times New Roman" w:cs="Times New Roman"/>
          <w:b/>
          <w:lang w:val="id-ID"/>
        </w:rPr>
      </w:pPr>
      <w:r w:rsidRPr="00852E73">
        <w:rPr>
          <w:rFonts w:ascii="Times New Roman" w:hAnsi="Times New Roman" w:cs="Times New Roman"/>
          <w:b/>
          <w:noProof/>
        </w:rPr>
        <w:drawing>
          <wp:anchor distT="0" distB="0" distL="114300" distR="114300" simplePos="0" relativeHeight="251677696" behindDoc="0" locked="0" layoutInCell="1" allowOverlap="1" wp14:anchorId="09E83A89" wp14:editId="2D1A423B">
            <wp:simplePos x="0" y="0"/>
            <wp:positionH relativeFrom="column">
              <wp:posOffset>586740</wp:posOffset>
            </wp:positionH>
            <wp:positionV relativeFrom="paragraph">
              <wp:posOffset>635</wp:posOffset>
            </wp:positionV>
            <wp:extent cx="4486275" cy="333375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86275" cy="3333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852E73" w:rsidRPr="00852E73" w:rsidRDefault="00852E73" w:rsidP="00852E73">
      <w:pPr>
        <w:pStyle w:val="Default"/>
        <w:rPr>
          <w:sz w:val="22"/>
          <w:szCs w:val="22"/>
        </w:rPr>
      </w:pPr>
      <w:r w:rsidRPr="00852E73">
        <w:rPr>
          <w:b/>
          <w:bCs/>
          <w:sz w:val="22"/>
          <w:szCs w:val="22"/>
        </w:rPr>
        <w:t>4.</w:t>
      </w:r>
      <w:r w:rsidRPr="00852E73">
        <w:rPr>
          <w:b/>
          <w:bCs/>
          <w:sz w:val="22"/>
          <w:szCs w:val="22"/>
        </w:rPr>
        <w:t xml:space="preserve">2. Analisis Dampak Alokasi Belanja APBD Simulasi terhadap Penciptaan Tenaga Kerja </w:t>
      </w:r>
    </w:p>
    <w:p w:rsidR="00D2266E" w:rsidRPr="00852E73" w:rsidRDefault="00852E73" w:rsidP="00852E73">
      <w:pPr>
        <w:spacing w:after="0" w:line="240" w:lineRule="auto"/>
        <w:ind w:firstLine="720"/>
        <w:jc w:val="both"/>
        <w:rPr>
          <w:rFonts w:ascii="Times New Roman" w:hAnsi="Times New Roman" w:cs="Times New Roman"/>
          <w:lang w:val="id-ID"/>
        </w:rPr>
      </w:pPr>
      <w:r w:rsidRPr="00852E73">
        <w:rPr>
          <w:rFonts w:ascii="Times New Roman" w:hAnsi="Times New Roman" w:cs="Times New Roman"/>
        </w:rPr>
        <w:t>Perbandingan dampak belanja APBD ProvinsiMaluku Utara tahun 2017-2020 dengan APBD simulasi tahun 2017-2020 terhadap penciptaan tenaga kerja menunjukkan bahwa dengan mengubah komposisi alokasi belanja dari sektor administrasi pemerintahan, pertahanan, dan jaminan sosial wajib ke 5 sektor terpilih akan menghasilkan kenaikan tenaga</w:t>
      </w:r>
      <w:r w:rsidRPr="00852E73">
        <w:rPr>
          <w:rFonts w:ascii="Times New Roman" w:hAnsi="Times New Roman" w:cs="Times New Roman"/>
        </w:rPr>
        <w:t xml:space="preserve"> </w:t>
      </w:r>
      <w:r w:rsidRPr="00852E73">
        <w:rPr>
          <w:rFonts w:ascii="Times New Roman" w:hAnsi="Times New Roman" w:cs="Times New Roman"/>
        </w:rPr>
        <w:t xml:space="preserve">kerja sebanyak 2.964 orang atau rata-rata terjadi kenaikan tenaga kerja sebesar 3,67 persen. Hal ini mengindikasikan bahwa ketika ada penajaman alokasi belanja APBD </w:t>
      </w:r>
      <w:proofErr w:type="gramStart"/>
      <w:r w:rsidRPr="00852E73">
        <w:rPr>
          <w:rFonts w:ascii="Times New Roman" w:hAnsi="Times New Roman" w:cs="Times New Roman"/>
        </w:rPr>
        <w:t>akan</w:t>
      </w:r>
      <w:proofErr w:type="gramEnd"/>
      <w:r w:rsidRPr="00852E73">
        <w:rPr>
          <w:rFonts w:ascii="Times New Roman" w:hAnsi="Times New Roman" w:cs="Times New Roman"/>
        </w:rPr>
        <w:t xml:space="preserve"> menghasilkan tambahan tenaga kerja pada perekonomian Provinsi Maluku Utara.</w:t>
      </w:r>
    </w:p>
    <w:p w:rsidR="00852E73" w:rsidRDefault="00852E73" w:rsidP="00852E73">
      <w:pPr>
        <w:spacing w:after="0" w:line="240" w:lineRule="auto"/>
        <w:ind w:firstLine="720"/>
        <w:jc w:val="center"/>
        <w:rPr>
          <w:rFonts w:ascii="Times New Roman" w:hAnsi="Times New Roman" w:cs="Times New Roman"/>
          <w:b/>
          <w:lang w:val="id-ID"/>
        </w:rPr>
      </w:pPr>
    </w:p>
    <w:p w:rsidR="00852E73" w:rsidRDefault="00852E73" w:rsidP="00852E73">
      <w:pPr>
        <w:spacing w:after="0" w:line="240" w:lineRule="auto"/>
        <w:ind w:firstLine="720"/>
        <w:jc w:val="center"/>
        <w:rPr>
          <w:rFonts w:ascii="Times New Roman" w:hAnsi="Times New Roman" w:cs="Times New Roman"/>
          <w:b/>
          <w:lang w:val="id-ID"/>
        </w:rPr>
      </w:pPr>
    </w:p>
    <w:p w:rsidR="00852E73" w:rsidRDefault="00852E73" w:rsidP="00852E73">
      <w:pPr>
        <w:spacing w:after="0" w:line="240" w:lineRule="auto"/>
        <w:ind w:firstLine="720"/>
        <w:jc w:val="center"/>
        <w:rPr>
          <w:rFonts w:ascii="Times New Roman" w:hAnsi="Times New Roman" w:cs="Times New Roman"/>
          <w:b/>
          <w:lang w:val="id-ID"/>
        </w:rPr>
      </w:pPr>
    </w:p>
    <w:p w:rsidR="00852E73" w:rsidRDefault="00852E73" w:rsidP="00852E73">
      <w:pPr>
        <w:spacing w:after="0" w:line="240" w:lineRule="auto"/>
        <w:ind w:firstLine="720"/>
        <w:jc w:val="center"/>
        <w:rPr>
          <w:rFonts w:ascii="Times New Roman" w:hAnsi="Times New Roman" w:cs="Times New Roman"/>
          <w:b/>
          <w:lang w:val="id-ID"/>
        </w:rPr>
      </w:pPr>
    </w:p>
    <w:p w:rsidR="00852E73" w:rsidRDefault="00852E73" w:rsidP="00852E73">
      <w:pPr>
        <w:spacing w:after="0" w:line="240" w:lineRule="auto"/>
        <w:ind w:firstLine="720"/>
        <w:jc w:val="center"/>
        <w:rPr>
          <w:rFonts w:ascii="Times New Roman" w:hAnsi="Times New Roman" w:cs="Times New Roman"/>
          <w:b/>
          <w:lang w:val="id-ID"/>
        </w:rPr>
      </w:pPr>
    </w:p>
    <w:p w:rsidR="00852E73" w:rsidRDefault="00852E73" w:rsidP="00852E73">
      <w:pPr>
        <w:spacing w:after="0" w:line="240" w:lineRule="auto"/>
        <w:ind w:firstLine="720"/>
        <w:jc w:val="center"/>
        <w:rPr>
          <w:rFonts w:ascii="Times New Roman" w:hAnsi="Times New Roman" w:cs="Times New Roman"/>
          <w:b/>
          <w:lang w:val="id-ID"/>
        </w:rPr>
      </w:pPr>
    </w:p>
    <w:p w:rsidR="00852E73" w:rsidRDefault="00852E73" w:rsidP="00852E73">
      <w:pPr>
        <w:spacing w:after="0" w:line="240" w:lineRule="auto"/>
        <w:ind w:firstLine="720"/>
        <w:jc w:val="center"/>
        <w:rPr>
          <w:rFonts w:ascii="Times New Roman" w:hAnsi="Times New Roman" w:cs="Times New Roman"/>
          <w:b/>
          <w:lang w:val="id-ID"/>
        </w:rPr>
      </w:pPr>
    </w:p>
    <w:p w:rsidR="00852E73" w:rsidRDefault="00852E73" w:rsidP="00852E73">
      <w:pPr>
        <w:spacing w:after="0" w:line="240" w:lineRule="auto"/>
        <w:ind w:firstLine="720"/>
        <w:jc w:val="center"/>
        <w:rPr>
          <w:rFonts w:ascii="Times New Roman" w:hAnsi="Times New Roman" w:cs="Times New Roman"/>
          <w:b/>
          <w:lang w:val="id-ID"/>
        </w:rPr>
      </w:pPr>
    </w:p>
    <w:p w:rsidR="00852E73" w:rsidRDefault="00852E73" w:rsidP="00852E73">
      <w:pPr>
        <w:spacing w:after="0" w:line="240" w:lineRule="auto"/>
        <w:ind w:firstLine="720"/>
        <w:jc w:val="center"/>
        <w:rPr>
          <w:rFonts w:ascii="Times New Roman" w:hAnsi="Times New Roman" w:cs="Times New Roman"/>
          <w:b/>
          <w:lang w:val="id-ID"/>
        </w:rPr>
      </w:pPr>
    </w:p>
    <w:p w:rsidR="00852E73" w:rsidRDefault="00852E73" w:rsidP="00852E73">
      <w:pPr>
        <w:spacing w:after="0" w:line="240" w:lineRule="auto"/>
        <w:ind w:firstLine="720"/>
        <w:jc w:val="center"/>
        <w:rPr>
          <w:rFonts w:ascii="Times New Roman" w:hAnsi="Times New Roman" w:cs="Times New Roman"/>
          <w:b/>
          <w:lang w:val="id-ID"/>
        </w:rPr>
      </w:pPr>
    </w:p>
    <w:p w:rsidR="00852E73" w:rsidRPr="00852E73" w:rsidRDefault="00852E73" w:rsidP="00852E73">
      <w:pPr>
        <w:spacing w:after="0" w:line="240" w:lineRule="auto"/>
        <w:ind w:firstLine="720"/>
        <w:jc w:val="center"/>
        <w:rPr>
          <w:rFonts w:ascii="Times New Roman" w:hAnsi="Times New Roman" w:cs="Times New Roman"/>
          <w:b/>
          <w:lang w:val="id-ID"/>
        </w:rPr>
      </w:pPr>
      <w:r w:rsidRPr="00852E73">
        <w:rPr>
          <w:rFonts w:ascii="Times New Roman" w:hAnsi="Times New Roman" w:cs="Times New Roman"/>
          <w:b/>
          <w:lang w:val="id-ID"/>
        </w:rPr>
        <w:lastRenderedPageBreak/>
        <w:t>Tabel 4.4</w:t>
      </w:r>
    </w:p>
    <w:p w:rsidR="00D2266E" w:rsidRPr="00852E73" w:rsidRDefault="00852E73" w:rsidP="00D2266E">
      <w:pPr>
        <w:spacing w:after="0" w:line="240" w:lineRule="auto"/>
        <w:jc w:val="both"/>
        <w:rPr>
          <w:rFonts w:ascii="Times New Roman" w:hAnsi="Times New Roman" w:cs="Times New Roman"/>
          <w:b/>
          <w:lang w:val="id-ID"/>
        </w:rPr>
      </w:pPr>
      <w:r w:rsidRPr="00852E73">
        <w:rPr>
          <w:rFonts w:ascii="Times New Roman" w:hAnsi="Times New Roman" w:cs="Times New Roman"/>
          <w:b/>
          <w:noProof/>
        </w:rPr>
        <w:drawing>
          <wp:anchor distT="0" distB="0" distL="114300" distR="114300" simplePos="0" relativeHeight="251678720" behindDoc="0" locked="0" layoutInCell="1" allowOverlap="1" wp14:anchorId="636BAE91" wp14:editId="3514E86A">
            <wp:simplePos x="0" y="0"/>
            <wp:positionH relativeFrom="column">
              <wp:posOffset>510540</wp:posOffset>
            </wp:positionH>
            <wp:positionV relativeFrom="paragraph">
              <wp:posOffset>73660</wp:posOffset>
            </wp:positionV>
            <wp:extent cx="4791075" cy="223837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91075"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D2266E" w:rsidP="00D2266E">
      <w:pPr>
        <w:spacing w:after="0" w:line="240" w:lineRule="auto"/>
        <w:jc w:val="both"/>
        <w:rPr>
          <w:rFonts w:ascii="Times New Roman" w:hAnsi="Times New Roman" w:cs="Times New Roman"/>
          <w:b/>
          <w:lang w:val="id-ID"/>
        </w:rPr>
      </w:pPr>
    </w:p>
    <w:p w:rsidR="00D2266E" w:rsidRPr="00852E73" w:rsidRDefault="00852E73" w:rsidP="00852E73">
      <w:pPr>
        <w:spacing w:after="0" w:line="240" w:lineRule="auto"/>
        <w:ind w:firstLine="720"/>
        <w:jc w:val="both"/>
        <w:rPr>
          <w:rFonts w:ascii="Times New Roman" w:hAnsi="Times New Roman" w:cs="Times New Roman"/>
          <w:b/>
          <w:lang w:val="id-ID"/>
        </w:rPr>
      </w:pPr>
      <w:proofErr w:type="gramStart"/>
      <w:r w:rsidRPr="00852E73">
        <w:rPr>
          <w:rFonts w:ascii="Times New Roman" w:hAnsi="Times New Roman" w:cs="Times New Roman"/>
        </w:rPr>
        <w:t>Dari sisi sektoral, pengaruh perubahan komposisi alokasi belanja APBD juga menyebabkan kenaikan tenaga kerja pada 5 sektor terpilih.</w:t>
      </w:r>
      <w:proofErr w:type="gramEnd"/>
      <w:r w:rsidRPr="00852E73">
        <w:rPr>
          <w:rFonts w:ascii="Times New Roman" w:hAnsi="Times New Roman" w:cs="Times New Roman"/>
        </w:rPr>
        <w:t xml:space="preserve"> Tenaga kerja sektor industri pengolahan naik 362 orang (52</w:t>
      </w:r>
      <w:proofErr w:type="gramStart"/>
      <w:r w:rsidRPr="00852E73">
        <w:rPr>
          <w:rFonts w:ascii="Times New Roman" w:hAnsi="Times New Roman" w:cs="Times New Roman"/>
        </w:rPr>
        <w:t>,51</w:t>
      </w:r>
      <w:proofErr w:type="gramEnd"/>
      <w:r w:rsidRPr="00852E73">
        <w:rPr>
          <w:rFonts w:ascii="Times New Roman" w:hAnsi="Times New Roman" w:cs="Times New Roman"/>
        </w:rPr>
        <w:t>%), tenaga kerja sektor penyediaan akomodasi dan makan minum naik 184 orang (33,66%); tenaga kerja sektor kehutanan dan penebangan kayu naik 571 orang (107,55%); tenaga kerja sektor tanaman pangan, tanaman hortikultura, perkebunan, peternakan, dan jasa pertanian dan perburuan naik 812 orang (23,00%); dan tenaga kerja sektor pertambangan dan penggalian naik 279 orang (31,04%).</w:t>
      </w:r>
    </w:p>
    <w:p w:rsidR="00D2266E" w:rsidRPr="00852E73" w:rsidRDefault="00852E73" w:rsidP="00852E73">
      <w:pPr>
        <w:spacing w:after="0" w:line="240" w:lineRule="auto"/>
        <w:ind w:firstLine="720"/>
        <w:jc w:val="both"/>
        <w:rPr>
          <w:rFonts w:ascii="Times New Roman" w:hAnsi="Times New Roman" w:cs="Times New Roman"/>
          <w:b/>
          <w:noProof/>
          <w:lang w:val="id-ID"/>
        </w:rPr>
      </w:pPr>
      <w:r w:rsidRPr="00852E73">
        <w:rPr>
          <w:rFonts w:ascii="Times New Roman" w:hAnsi="Times New Roman" w:cs="Times New Roman"/>
        </w:rPr>
        <w:t xml:space="preserve">Hasil pengaruh perubahan alokasi belanja APBD per Rp1 juta terhadap tenaga kerja sektor tanaman pangan, tanaman hortikultura, perkebunan, peternakan, dan jasa pertanian dan perburuan sebesar 0,007 artinya setiap ada perubahan alokasi anggaran belanja ke sektor tanaman pangan, tanaman hortikultura, perkebunan, peternakan, dan jasa pertanian dan perburuan sebesar Rp1 juta akan menciptakan tenaga kerja di sektor tersebut sebesar 0,007 orang. </w:t>
      </w:r>
      <w:proofErr w:type="gramStart"/>
      <w:r w:rsidRPr="00852E73">
        <w:rPr>
          <w:rFonts w:ascii="Times New Roman" w:hAnsi="Times New Roman" w:cs="Times New Roman"/>
        </w:rPr>
        <w:t>Hasil ini cukup baik mengingat kenaikan tenaga kerja tersebut hanya merupakan efek dari perubahan susunan komposisi alokasi APBD, bukan penambahan APBD secara keseluruhan.</w:t>
      </w:r>
      <w:proofErr w:type="gramEnd"/>
    </w:p>
    <w:p w:rsidR="00FE7A22" w:rsidRDefault="00FE7A22" w:rsidP="00FE7A22">
      <w:pPr>
        <w:spacing w:after="0" w:line="240" w:lineRule="auto"/>
        <w:jc w:val="center"/>
        <w:rPr>
          <w:rFonts w:ascii="Times New Roman" w:hAnsi="Times New Roman" w:cs="Times New Roman"/>
          <w:noProof/>
          <w:lang w:val="id-ID"/>
        </w:rPr>
      </w:pPr>
    </w:p>
    <w:p w:rsidR="00852E73" w:rsidRPr="00FE7A22" w:rsidRDefault="00FE7A22" w:rsidP="00FE7A22">
      <w:pPr>
        <w:spacing w:after="0" w:line="240" w:lineRule="auto"/>
        <w:jc w:val="center"/>
        <w:rPr>
          <w:rFonts w:ascii="Times New Roman" w:hAnsi="Times New Roman" w:cs="Times New Roman"/>
          <w:noProof/>
          <w:lang w:val="id-ID"/>
        </w:rPr>
      </w:pPr>
      <w:r w:rsidRPr="00852E73">
        <w:rPr>
          <w:rFonts w:ascii="Times New Roman" w:hAnsi="Times New Roman" w:cs="Times New Roman"/>
          <w:b/>
          <w:noProof/>
        </w:rPr>
        <w:drawing>
          <wp:anchor distT="0" distB="0" distL="114300" distR="114300" simplePos="0" relativeHeight="251680768" behindDoc="0" locked="0" layoutInCell="1" allowOverlap="1" wp14:anchorId="5558E265" wp14:editId="4DF22BBC">
            <wp:simplePos x="0" y="0"/>
            <wp:positionH relativeFrom="column">
              <wp:posOffset>1082040</wp:posOffset>
            </wp:positionH>
            <wp:positionV relativeFrom="paragraph">
              <wp:posOffset>138430</wp:posOffset>
            </wp:positionV>
            <wp:extent cx="4219575" cy="300990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19575"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7A22">
        <w:rPr>
          <w:rFonts w:ascii="Times New Roman" w:hAnsi="Times New Roman" w:cs="Times New Roman"/>
          <w:noProof/>
          <w:lang w:val="id-ID"/>
        </w:rPr>
        <w:t>Tabel 4.5</w:t>
      </w:r>
    </w:p>
    <w:p w:rsidR="00852E73" w:rsidRPr="00852E73" w:rsidRDefault="00852E73" w:rsidP="00D2266E">
      <w:pPr>
        <w:spacing w:after="0" w:line="240" w:lineRule="auto"/>
        <w:jc w:val="both"/>
        <w:rPr>
          <w:rFonts w:ascii="Times New Roman" w:hAnsi="Times New Roman" w:cs="Times New Roman"/>
          <w:b/>
          <w:noProof/>
          <w:lang w:val="id-ID"/>
        </w:rPr>
      </w:pPr>
    </w:p>
    <w:p w:rsidR="00852E73" w:rsidRPr="00852E73" w:rsidRDefault="00852E73" w:rsidP="00D2266E">
      <w:pPr>
        <w:spacing w:after="0" w:line="240" w:lineRule="auto"/>
        <w:jc w:val="both"/>
        <w:rPr>
          <w:rFonts w:ascii="Times New Roman" w:hAnsi="Times New Roman" w:cs="Times New Roman"/>
          <w:b/>
          <w:lang w:val="id-ID"/>
        </w:rPr>
      </w:pPr>
    </w:p>
    <w:p w:rsidR="00D2266E" w:rsidRDefault="00D2266E"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Pr="00FE7A22" w:rsidRDefault="00852E73" w:rsidP="00852E73">
      <w:pPr>
        <w:pStyle w:val="Default"/>
        <w:rPr>
          <w:sz w:val="22"/>
          <w:szCs w:val="22"/>
        </w:rPr>
      </w:pPr>
      <w:r w:rsidRPr="00FE7A22">
        <w:rPr>
          <w:b/>
          <w:bCs/>
          <w:sz w:val="22"/>
          <w:szCs w:val="22"/>
        </w:rPr>
        <w:lastRenderedPageBreak/>
        <w:t>4</w:t>
      </w:r>
      <w:r w:rsidRPr="00FE7A22">
        <w:rPr>
          <w:b/>
          <w:bCs/>
          <w:sz w:val="22"/>
          <w:szCs w:val="22"/>
        </w:rPr>
        <w:t xml:space="preserve">.3. Analisis Dampak Alokasi Belanja APBD Simulasi terhadap Penciptaan Pajak </w:t>
      </w:r>
    </w:p>
    <w:p w:rsidR="00852E73" w:rsidRPr="00FE7A22" w:rsidRDefault="00FE7A22" w:rsidP="00FE7A22">
      <w:pPr>
        <w:spacing w:after="0" w:line="240" w:lineRule="auto"/>
        <w:ind w:firstLine="720"/>
        <w:jc w:val="both"/>
        <w:rPr>
          <w:rFonts w:ascii="Times New Roman" w:hAnsi="Times New Roman" w:cs="Times New Roman"/>
          <w:b/>
          <w:lang w:val="id-ID"/>
        </w:rPr>
      </w:pPr>
      <w:proofErr w:type="gramStart"/>
      <w:r>
        <w:rPr>
          <w:rFonts w:ascii="Times New Roman" w:hAnsi="Times New Roman" w:cs="Times New Roman"/>
        </w:rPr>
        <w:t>Pada Tabel 4.</w:t>
      </w:r>
      <w:r>
        <w:rPr>
          <w:rFonts w:ascii="Times New Roman" w:hAnsi="Times New Roman" w:cs="Times New Roman"/>
          <w:lang w:val="id-ID"/>
        </w:rPr>
        <w:t>6</w:t>
      </w:r>
      <w:r w:rsidR="00852E73" w:rsidRPr="00FE7A22">
        <w:rPr>
          <w:rFonts w:ascii="Times New Roman" w:hAnsi="Times New Roman" w:cs="Times New Roman"/>
        </w:rPr>
        <w:t xml:space="preserve"> terlihat perbandingan dampak belanja APBD Provinsi Maluku Utara tahun 2017-2020 dengan APBD simulasi tahun 2017-2020 terhadap penciptaan pajak.</w:t>
      </w:r>
      <w:proofErr w:type="gramEnd"/>
      <w:r w:rsidR="00852E73" w:rsidRPr="00FE7A22">
        <w:rPr>
          <w:rFonts w:ascii="Times New Roman" w:hAnsi="Times New Roman" w:cs="Times New Roman"/>
        </w:rPr>
        <w:t xml:space="preserve"> Dengan mengubah komposisi alokasi belanja dari sektor administrasi pemerintahan, pertahanan, dan jaminan sosial wajib ke 5 sektor terpilih, menghasilkan kenaikan penerimaan pajak sebesar Rp2.515,26 juta atau rata-rata terjadi kenaikan penerimaan pajak sebesar 6,55 persen. Hal ini mengindikasikan bahwa ketika ada penajaman alokasi belanja APBD </w:t>
      </w:r>
      <w:proofErr w:type="gramStart"/>
      <w:r w:rsidR="00852E73" w:rsidRPr="00FE7A22">
        <w:rPr>
          <w:rFonts w:ascii="Times New Roman" w:hAnsi="Times New Roman" w:cs="Times New Roman"/>
        </w:rPr>
        <w:t>akan</w:t>
      </w:r>
      <w:proofErr w:type="gramEnd"/>
      <w:r w:rsidR="00852E73" w:rsidRPr="00FE7A22">
        <w:rPr>
          <w:rFonts w:ascii="Times New Roman" w:hAnsi="Times New Roman" w:cs="Times New Roman"/>
        </w:rPr>
        <w:t xml:space="preserve"> menghasilkan tambahan penerimaan pajak pada perekonomian Provinsi Maluku Utara</w:t>
      </w:r>
    </w:p>
    <w:p w:rsidR="00852E73" w:rsidRPr="00FE7A22" w:rsidRDefault="00FE7A22" w:rsidP="00FE7A22">
      <w:pPr>
        <w:spacing w:after="0" w:line="240" w:lineRule="auto"/>
        <w:jc w:val="center"/>
        <w:rPr>
          <w:rFonts w:ascii="Times New Roman" w:hAnsi="Times New Roman" w:cs="Times New Roman"/>
          <w:lang w:val="id-ID"/>
        </w:rPr>
      </w:pPr>
      <w:r w:rsidRPr="00FE7A22">
        <w:rPr>
          <w:rFonts w:ascii="Times New Roman" w:hAnsi="Times New Roman" w:cs="Times New Roman"/>
          <w:lang w:val="id-ID"/>
        </w:rPr>
        <w:t>Tabel 4.6</w:t>
      </w:r>
    </w:p>
    <w:p w:rsidR="00852E73" w:rsidRDefault="00FE7A22" w:rsidP="00D2266E">
      <w:pPr>
        <w:spacing w:after="0" w:line="240" w:lineRule="auto"/>
        <w:jc w:val="both"/>
        <w:rPr>
          <w:rFonts w:ascii="Times New Roman" w:hAnsi="Times New Roman" w:cs="Times New Roman"/>
          <w:b/>
          <w:lang w:val="id-ID"/>
        </w:rPr>
      </w:pPr>
      <w:r>
        <w:rPr>
          <w:rFonts w:ascii="Times New Roman" w:hAnsi="Times New Roman" w:cs="Times New Roman"/>
          <w:b/>
          <w:noProof/>
        </w:rPr>
        <w:drawing>
          <wp:anchor distT="0" distB="0" distL="114300" distR="114300" simplePos="0" relativeHeight="251681792" behindDoc="0" locked="0" layoutInCell="1" allowOverlap="1" wp14:anchorId="178D622A" wp14:editId="25FBAA45">
            <wp:simplePos x="0" y="0"/>
            <wp:positionH relativeFrom="column">
              <wp:posOffset>1405890</wp:posOffset>
            </wp:positionH>
            <wp:positionV relativeFrom="paragraph">
              <wp:posOffset>55245</wp:posOffset>
            </wp:positionV>
            <wp:extent cx="3181350" cy="174307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8135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852E73" w:rsidRDefault="00852E73" w:rsidP="00D2266E">
      <w:pPr>
        <w:spacing w:after="0" w:line="240" w:lineRule="auto"/>
        <w:jc w:val="both"/>
        <w:rPr>
          <w:rFonts w:ascii="Times New Roman" w:hAnsi="Times New Roman" w:cs="Times New Roman"/>
          <w:b/>
          <w:lang w:val="id-ID"/>
        </w:rPr>
      </w:pPr>
    </w:p>
    <w:p w:rsidR="00FE7A22" w:rsidRPr="00FE7A22" w:rsidRDefault="00FE7A22" w:rsidP="00FE7A22">
      <w:pPr>
        <w:pStyle w:val="Default"/>
        <w:ind w:firstLine="720"/>
        <w:jc w:val="both"/>
        <w:rPr>
          <w:sz w:val="22"/>
          <w:szCs w:val="22"/>
        </w:rPr>
      </w:pPr>
      <w:r w:rsidRPr="00FE7A22">
        <w:rPr>
          <w:sz w:val="22"/>
          <w:szCs w:val="22"/>
        </w:rPr>
        <w:t xml:space="preserve">Selanjutnya, untuk melihat pengaruh perubahan komposisi alokasi belanja APBD sebesar Rp1 juta terhadap penerimaan pajak dalam perekonomian, misalnya pada tahun 2020, pada APBD simulasi dilakukan perubahan alokasi anggaran belanja sebesar Rp111.500,14 juta menyebabkan total penerimaan pajak naik Rp796,59 juta (7,33%), sehingga diperoleh hasil pengaruh perubahan alokasi belanja APBD per Rp1 juta terhadap total penerimaan pajak sebesar 0,007. </w:t>
      </w:r>
    </w:p>
    <w:p w:rsidR="00FE7A22" w:rsidRPr="00FE7A22" w:rsidRDefault="00FE7A22" w:rsidP="00FE7A22">
      <w:pPr>
        <w:pStyle w:val="Default"/>
        <w:jc w:val="both"/>
        <w:rPr>
          <w:sz w:val="22"/>
          <w:szCs w:val="22"/>
        </w:rPr>
      </w:pPr>
      <w:r w:rsidRPr="00FE7A22">
        <w:rPr>
          <w:sz w:val="22"/>
          <w:szCs w:val="22"/>
        </w:rPr>
        <w:t xml:space="preserve">Hal ini berarti setiap perubahan alokasi anggaran belanja dari sektor administrasi pemerintahan, pertahanan, dan jaminan sosial wajib ke 5 sektor terpilih sebesar Rp1 juta akan mampu menciptakan penerimaan pajak sebesar Rp0,007 juta diberbagai sektor perekonomian. </w:t>
      </w:r>
      <w:proofErr w:type="gramStart"/>
      <w:r w:rsidRPr="00FE7A22">
        <w:rPr>
          <w:sz w:val="22"/>
          <w:szCs w:val="22"/>
        </w:rPr>
        <w:t>Dari sisi sektoral, pengaruh perubahan komposisi alokasi belanja APBD juga menyebabkan kenaikan penerimaan pajak pada 5 sektor terpilih.</w:t>
      </w:r>
      <w:proofErr w:type="gramEnd"/>
      <w:r w:rsidRPr="00FE7A22">
        <w:rPr>
          <w:sz w:val="22"/>
          <w:szCs w:val="22"/>
        </w:rPr>
        <w:t xml:space="preserve"> Penerimaan pajak sektor</w:t>
      </w:r>
      <w:r w:rsidRPr="00FE7A22">
        <w:t xml:space="preserve"> </w:t>
      </w:r>
      <w:r w:rsidRPr="00FE7A22">
        <w:rPr>
          <w:sz w:val="22"/>
          <w:szCs w:val="22"/>
        </w:rPr>
        <w:t xml:space="preserve">industri pengolahan naik Rp80,54 juta (52,51%), penerimaan pajak sektor penyediaan akomodasi dan makan minum naik Rp253,83 juta (33,66%); penerimaan pajak sektor kehutanan dan penebangan kayu naik Rp237,98 juta (107,55%); penerimaan pajak sektor tanaman pangan, tanaman hortikultura, perkebunan, peternakan, dan jasa pertanian dan perburuan naik Rp195,19 juta (23,00%); dan penerimaan pajak sektor pertambangan dan penggalian naik Rp113,47 juta (31,04%) </w:t>
      </w:r>
    </w:p>
    <w:p w:rsidR="00852E73" w:rsidRDefault="00FE7A22" w:rsidP="00FE7A22">
      <w:pPr>
        <w:spacing w:after="0" w:line="240" w:lineRule="auto"/>
        <w:ind w:firstLine="720"/>
        <w:jc w:val="both"/>
        <w:rPr>
          <w:rFonts w:ascii="Times New Roman" w:hAnsi="Times New Roman" w:cs="Times New Roman"/>
          <w:lang w:val="id-ID"/>
        </w:rPr>
      </w:pPr>
      <w:r w:rsidRPr="00FE7A22">
        <w:rPr>
          <w:rFonts w:ascii="Times New Roman" w:hAnsi="Times New Roman" w:cs="Times New Roman"/>
        </w:rPr>
        <w:t xml:space="preserve">Hasil pengaruh perubahan alokasi belanja APBD per Rp1 juta terhadap penerimaan pajak sektor tanaman pangan, tanaman hortikultura, perkebunan, peternakan, dan jasa pertanian dan perburuan sebesar 0,002 artinya setiap ada perubahan alokasi anggaran belanja ke sektor tanaman pangan, tanaman hortikultura, perkebunan, peternakan, dan jasa pertanian dan perburuan sebesar Rp1 juta akan menciptakan pajak di sektor tersebut sebesar Rp0,002 juta. Hasil ini cukup baik mengingat kenaikan output tersebut hanya merupakan efek dari perubahan susunan komposisi alokasi APBD, bukan penambahan APBD secara keseluruhan. Berdasarkan hasil simulasi di atas, dapat disimpulkan bahwa dari analisis dampak belanja APBD simulasi terhadap pembentukan output, penciptaan tenaga kerja, dan penciptaan pajak menunjukkan terjadi peningkatan baik di sisi output, tenaga kerja, dan pajak di Provinsi Maluku Utara. Hal ini membuktikan bahwa penajaman alokasi belanja APBD di sektor-sektor terpilih perlu dilakukan sehingga dapat menghasilkan pengaruh yang optimum kepada masyarakat yang pada gilirannya </w:t>
      </w:r>
      <w:proofErr w:type="gramStart"/>
      <w:r w:rsidRPr="00FE7A22">
        <w:rPr>
          <w:rFonts w:ascii="Times New Roman" w:hAnsi="Times New Roman" w:cs="Times New Roman"/>
        </w:rPr>
        <w:t>akan</w:t>
      </w:r>
      <w:proofErr w:type="gramEnd"/>
      <w:r w:rsidRPr="00FE7A22">
        <w:rPr>
          <w:rFonts w:ascii="Times New Roman" w:hAnsi="Times New Roman" w:cs="Times New Roman"/>
        </w:rPr>
        <w:t xml:space="preserve"> mempercepat peningkatan kesejahteraan masyarakat di provinsi ini.</w:t>
      </w:r>
    </w:p>
    <w:p w:rsidR="00FE7A22" w:rsidRDefault="00FE7A22" w:rsidP="00FE7A22">
      <w:pPr>
        <w:spacing w:after="0" w:line="240" w:lineRule="auto"/>
        <w:ind w:firstLine="720"/>
        <w:jc w:val="both"/>
        <w:rPr>
          <w:rFonts w:ascii="Times New Roman" w:hAnsi="Times New Roman" w:cs="Times New Roman"/>
          <w:lang w:val="id-ID"/>
        </w:rPr>
      </w:pPr>
    </w:p>
    <w:p w:rsidR="00FE7A22" w:rsidRDefault="00FE7A22" w:rsidP="00FE7A22">
      <w:pPr>
        <w:pStyle w:val="Default"/>
        <w:jc w:val="both"/>
        <w:rPr>
          <w:sz w:val="22"/>
          <w:szCs w:val="22"/>
          <w:lang w:val="id-ID"/>
        </w:rPr>
      </w:pPr>
      <w:r>
        <w:rPr>
          <w:b/>
          <w:bCs/>
          <w:sz w:val="22"/>
          <w:szCs w:val="22"/>
        </w:rPr>
        <w:lastRenderedPageBreak/>
        <w:t xml:space="preserve">PENUTUP </w:t>
      </w:r>
    </w:p>
    <w:p w:rsidR="00FE7A22" w:rsidRDefault="00FE7A22" w:rsidP="00FE7A22">
      <w:pPr>
        <w:pStyle w:val="Default"/>
        <w:jc w:val="both"/>
        <w:rPr>
          <w:sz w:val="22"/>
          <w:szCs w:val="22"/>
        </w:rPr>
      </w:pPr>
      <w:r>
        <w:rPr>
          <w:b/>
          <w:bCs/>
          <w:sz w:val="22"/>
          <w:szCs w:val="22"/>
        </w:rPr>
        <w:t xml:space="preserve">Kesimpulan </w:t>
      </w:r>
    </w:p>
    <w:p w:rsidR="00FE7A22" w:rsidRDefault="00FE7A22" w:rsidP="00FE7A22">
      <w:pPr>
        <w:pStyle w:val="Default"/>
        <w:jc w:val="both"/>
        <w:rPr>
          <w:sz w:val="22"/>
          <w:szCs w:val="22"/>
        </w:rPr>
      </w:pPr>
      <w:r>
        <w:rPr>
          <w:sz w:val="22"/>
          <w:szCs w:val="22"/>
        </w:rPr>
        <w:t xml:space="preserve">Berdasarkan uraian pada </w:t>
      </w:r>
      <w:proofErr w:type="gramStart"/>
      <w:r>
        <w:rPr>
          <w:sz w:val="22"/>
          <w:szCs w:val="22"/>
        </w:rPr>
        <w:t>bab</w:t>
      </w:r>
      <w:proofErr w:type="gramEnd"/>
      <w:r>
        <w:rPr>
          <w:sz w:val="22"/>
          <w:szCs w:val="22"/>
        </w:rPr>
        <w:t xml:space="preserve"> sebelumnya, dapat ditarik beberapa kesimpulan sebagai berikut: </w:t>
      </w:r>
    </w:p>
    <w:p w:rsidR="00FE7A22" w:rsidRPr="00FE7A22" w:rsidRDefault="00FE7A22" w:rsidP="00FE7A22">
      <w:pPr>
        <w:pStyle w:val="Default"/>
        <w:numPr>
          <w:ilvl w:val="0"/>
          <w:numId w:val="10"/>
        </w:numPr>
        <w:spacing w:after="150"/>
        <w:jc w:val="both"/>
        <w:rPr>
          <w:sz w:val="22"/>
          <w:szCs w:val="22"/>
        </w:rPr>
      </w:pPr>
      <w:r>
        <w:rPr>
          <w:sz w:val="22"/>
          <w:szCs w:val="22"/>
        </w:rPr>
        <w:t xml:space="preserve">Model optimasi alokasi anggaran APBD yang memperhatikan kontribusi sektor-sektor ekonomi yang besar terhadap output, tenaga kerja, dan pajak, perlu dibangun agar dapat memberikan sumbangan yang lebih besar pada pemecahan masalah sosial ekonomi masyarakat. </w:t>
      </w:r>
    </w:p>
    <w:p w:rsidR="00FE7A22" w:rsidRPr="00FE7A22" w:rsidRDefault="00FE7A22" w:rsidP="00FE7A22">
      <w:pPr>
        <w:pStyle w:val="Default"/>
        <w:numPr>
          <w:ilvl w:val="0"/>
          <w:numId w:val="10"/>
        </w:numPr>
        <w:spacing w:after="150"/>
        <w:jc w:val="both"/>
        <w:rPr>
          <w:sz w:val="22"/>
          <w:szCs w:val="22"/>
        </w:rPr>
      </w:pPr>
      <w:r w:rsidRPr="00FE7A22">
        <w:rPr>
          <w:sz w:val="22"/>
          <w:szCs w:val="22"/>
        </w:rPr>
        <w:t xml:space="preserve">Optimasi anggaran APBD dengan menggunakan model Goal Programming (GP) dimana optimasi output, tenaga kerja, dan pajak, dilakukan secara serentak dengan bobot tenaga kerja sebesar dua kali target lainnya merupakan model terbaik yang memberikan hasil optimal pada penciptaan output, penyerapan tenaga kerja, dan penerimaan pajak. </w:t>
      </w:r>
    </w:p>
    <w:p w:rsidR="00FE7A22" w:rsidRPr="00FE7A22" w:rsidRDefault="00FE7A22" w:rsidP="00FE7A22">
      <w:pPr>
        <w:pStyle w:val="Default"/>
        <w:numPr>
          <w:ilvl w:val="0"/>
          <w:numId w:val="10"/>
        </w:numPr>
        <w:spacing w:after="150"/>
        <w:jc w:val="both"/>
        <w:rPr>
          <w:sz w:val="22"/>
          <w:szCs w:val="22"/>
        </w:rPr>
      </w:pPr>
      <w:r w:rsidRPr="00FE7A22">
        <w:rPr>
          <w:sz w:val="22"/>
          <w:szCs w:val="22"/>
        </w:rPr>
        <w:t xml:space="preserve">Hasil analisis dampak belanja APBD simulasi terhadap pembentukan output, penciptaan tenaga kerja, dan penciptaan pajak menunjukkan terjadi peningkatan baik di sisi output, tenaga kerja, dan pajak di Provinsi Maluku Utara. Hal ini membuktikan bahwa penajaman alokasi belanja APBD di sektor-sektor terpilih perlu dilakukan sehingga dapat menghasilkan pengaruh yang optimum kepada masyarakat yang pada gilirannya </w:t>
      </w:r>
      <w:proofErr w:type="gramStart"/>
      <w:r w:rsidRPr="00FE7A22">
        <w:rPr>
          <w:sz w:val="22"/>
          <w:szCs w:val="22"/>
        </w:rPr>
        <w:t>akan</w:t>
      </w:r>
      <w:proofErr w:type="gramEnd"/>
      <w:r w:rsidRPr="00FE7A22">
        <w:rPr>
          <w:sz w:val="22"/>
          <w:szCs w:val="22"/>
        </w:rPr>
        <w:t xml:space="preserve"> mempercepat peningkatan kesejahteraan masyarakat di provinsi ini. </w:t>
      </w:r>
    </w:p>
    <w:p w:rsidR="00FE7A22" w:rsidRDefault="00FE7A22" w:rsidP="00FE7A22">
      <w:pPr>
        <w:pStyle w:val="Default"/>
        <w:jc w:val="both"/>
        <w:rPr>
          <w:sz w:val="22"/>
          <w:szCs w:val="22"/>
        </w:rPr>
      </w:pPr>
    </w:p>
    <w:p w:rsidR="00FE7A22" w:rsidRDefault="00FE7A22" w:rsidP="00FE7A22">
      <w:pPr>
        <w:pStyle w:val="Default"/>
        <w:jc w:val="both"/>
        <w:rPr>
          <w:sz w:val="22"/>
          <w:szCs w:val="22"/>
          <w:lang w:val="id-ID"/>
        </w:rPr>
      </w:pPr>
      <w:r>
        <w:rPr>
          <w:b/>
          <w:bCs/>
          <w:sz w:val="22"/>
          <w:szCs w:val="22"/>
        </w:rPr>
        <w:t xml:space="preserve">Saran Kebijakan </w:t>
      </w:r>
    </w:p>
    <w:p w:rsidR="00FE7A22" w:rsidRPr="00FE7A22" w:rsidRDefault="00FE7A22" w:rsidP="00FE7A22">
      <w:pPr>
        <w:pStyle w:val="Default"/>
        <w:numPr>
          <w:ilvl w:val="0"/>
          <w:numId w:val="11"/>
        </w:numPr>
        <w:jc w:val="both"/>
        <w:rPr>
          <w:sz w:val="22"/>
          <w:szCs w:val="22"/>
        </w:rPr>
      </w:pPr>
      <w:r>
        <w:rPr>
          <w:sz w:val="22"/>
          <w:szCs w:val="22"/>
        </w:rPr>
        <w:t xml:space="preserve">Pertumbuhan ekonomi hanya bisa dicapai jika ada investasi dan belanja pemerintah yang cukup untuk modal publik, dan dibelanjakan tepat waktu. Karena itu daya serap anggaran pemerintah harus lebih ditingkatkan agar program-program pemerintah dapat dicapai berdasarkan tolak ukur outcome dan impact yang lebih terukur dengan memperhatikan skala perioritas pembangunan. </w:t>
      </w:r>
    </w:p>
    <w:p w:rsidR="00FE7A22" w:rsidRPr="00FE7A22" w:rsidRDefault="00FE7A22" w:rsidP="00FE7A22">
      <w:pPr>
        <w:pStyle w:val="Default"/>
        <w:numPr>
          <w:ilvl w:val="0"/>
          <w:numId w:val="11"/>
        </w:numPr>
        <w:jc w:val="both"/>
        <w:rPr>
          <w:sz w:val="22"/>
          <w:szCs w:val="22"/>
        </w:rPr>
      </w:pPr>
      <w:r w:rsidRPr="00FE7A22">
        <w:rPr>
          <w:sz w:val="22"/>
          <w:szCs w:val="22"/>
        </w:rPr>
        <w:t xml:space="preserve">Masih adanya kesenjangan ekonomi antar wilayah yang disebabkan masih terbatasnya ketersediaan infrastruktur antar wilayah. Pemerintah provinsi Maluku Utara harus fokus terhadap kebijakan percepatan pembangunan infrastruktur </w:t>
      </w: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spacing w:after="0" w:line="240" w:lineRule="auto"/>
        <w:ind w:firstLine="720"/>
        <w:jc w:val="both"/>
        <w:rPr>
          <w:rFonts w:ascii="Times New Roman" w:hAnsi="Times New Roman" w:cs="Times New Roman"/>
          <w:b/>
          <w:lang w:val="id-ID"/>
        </w:rPr>
      </w:pPr>
    </w:p>
    <w:p w:rsidR="00FE7A22" w:rsidRDefault="00FE7A22" w:rsidP="00FE7A22">
      <w:pPr>
        <w:pStyle w:val="Default"/>
        <w:rPr>
          <w:b/>
          <w:bCs/>
          <w:sz w:val="23"/>
          <w:szCs w:val="23"/>
          <w:lang w:val="id-ID"/>
        </w:rPr>
      </w:pPr>
      <w:r>
        <w:rPr>
          <w:b/>
          <w:bCs/>
          <w:sz w:val="23"/>
          <w:szCs w:val="23"/>
        </w:rPr>
        <w:lastRenderedPageBreak/>
        <w:t xml:space="preserve">DAFTAR PUSTAKA </w:t>
      </w:r>
    </w:p>
    <w:p w:rsidR="00FE7A22" w:rsidRPr="00FE7A22" w:rsidRDefault="00FE7A22" w:rsidP="00FE7A22">
      <w:pPr>
        <w:pStyle w:val="Default"/>
        <w:rPr>
          <w:sz w:val="23"/>
          <w:szCs w:val="23"/>
          <w:lang w:val="id-ID"/>
        </w:rPr>
      </w:pPr>
    </w:p>
    <w:p w:rsidR="00FE7A22" w:rsidRDefault="00FE7A22" w:rsidP="00FE7A22">
      <w:pPr>
        <w:pStyle w:val="Default"/>
        <w:rPr>
          <w:sz w:val="23"/>
          <w:szCs w:val="23"/>
        </w:rPr>
      </w:pPr>
      <w:r>
        <w:rPr>
          <w:sz w:val="23"/>
          <w:szCs w:val="23"/>
        </w:rPr>
        <w:t xml:space="preserve">Badan Pusat Statistik. </w:t>
      </w:r>
      <w:proofErr w:type="gramStart"/>
      <w:r>
        <w:rPr>
          <w:sz w:val="23"/>
          <w:szCs w:val="23"/>
        </w:rPr>
        <w:t>2016. Kerangka Teori dan Analisis Tabel Input-Output.</w:t>
      </w:r>
      <w:proofErr w:type="gramEnd"/>
      <w:r>
        <w:rPr>
          <w:sz w:val="23"/>
          <w:szCs w:val="23"/>
        </w:rPr>
        <w:t xml:space="preserve"> Cetakan Kedua. Jakarta: </w:t>
      </w:r>
    </w:p>
    <w:p w:rsidR="00FE7A22" w:rsidRDefault="00FE7A22" w:rsidP="00FE7A22">
      <w:pPr>
        <w:pStyle w:val="Default"/>
        <w:rPr>
          <w:sz w:val="23"/>
          <w:szCs w:val="23"/>
        </w:rPr>
      </w:pPr>
      <w:proofErr w:type="gramStart"/>
      <w:r>
        <w:rPr>
          <w:sz w:val="23"/>
          <w:szCs w:val="23"/>
        </w:rPr>
        <w:t>BPS.</w:t>
      </w:r>
      <w:proofErr w:type="gramEnd"/>
      <w:r>
        <w:rPr>
          <w:sz w:val="23"/>
          <w:szCs w:val="23"/>
        </w:rPr>
        <w:t xml:space="preserve"> __________________. </w:t>
      </w:r>
      <w:proofErr w:type="gramStart"/>
      <w:r>
        <w:rPr>
          <w:sz w:val="23"/>
          <w:szCs w:val="23"/>
        </w:rPr>
        <w:t>2000. Teknik Penyusunan Tabel Input-Output.</w:t>
      </w:r>
      <w:proofErr w:type="gramEnd"/>
      <w:r>
        <w:rPr>
          <w:sz w:val="23"/>
          <w:szCs w:val="23"/>
        </w:rPr>
        <w:t xml:space="preserve"> Jakarta: </w:t>
      </w:r>
    </w:p>
    <w:p w:rsidR="00FE7A22" w:rsidRDefault="00FE7A22" w:rsidP="00FE7A22">
      <w:pPr>
        <w:pStyle w:val="Default"/>
        <w:rPr>
          <w:sz w:val="23"/>
          <w:szCs w:val="23"/>
        </w:rPr>
      </w:pPr>
      <w:proofErr w:type="gramStart"/>
      <w:r>
        <w:rPr>
          <w:sz w:val="23"/>
          <w:szCs w:val="23"/>
        </w:rPr>
        <w:t>BPS.</w:t>
      </w:r>
      <w:proofErr w:type="gramEnd"/>
      <w:r>
        <w:rPr>
          <w:sz w:val="23"/>
          <w:szCs w:val="23"/>
        </w:rPr>
        <w:t xml:space="preserve"> __________________. 2015. Tabel Input Output Indonesia 2010. Jakarta: </w:t>
      </w:r>
    </w:p>
    <w:p w:rsidR="00FE7A22" w:rsidRDefault="00FE7A22" w:rsidP="00FE7A22">
      <w:pPr>
        <w:pStyle w:val="Default"/>
        <w:rPr>
          <w:sz w:val="23"/>
          <w:szCs w:val="23"/>
        </w:rPr>
      </w:pPr>
      <w:proofErr w:type="gramStart"/>
      <w:r>
        <w:rPr>
          <w:sz w:val="23"/>
          <w:szCs w:val="23"/>
        </w:rPr>
        <w:t>BPS.</w:t>
      </w:r>
      <w:proofErr w:type="gramEnd"/>
      <w:r>
        <w:rPr>
          <w:sz w:val="23"/>
          <w:szCs w:val="23"/>
        </w:rPr>
        <w:t xml:space="preserve"> </w:t>
      </w:r>
      <w:proofErr w:type="gramStart"/>
      <w:r>
        <w:rPr>
          <w:sz w:val="23"/>
          <w:szCs w:val="23"/>
        </w:rPr>
        <w:t>Badan Pusat Statistik Provinsi Maluku Utara dan Bappeda Provinsi Maluku Utara.</w:t>
      </w:r>
      <w:proofErr w:type="gramEnd"/>
      <w:r>
        <w:rPr>
          <w:sz w:val="23"/>
          <w:szCs w:val="23"/>
        </w:rPr>
        <w:t xml:space="preserve"> 2016. Tabel Input Output Provisi Maluku Utara 2016. Maluku Utara: BPS Provinsi Maluku Utara dan Bappeda Maluku Utara </w:t>
      </w:r>
    </w:p>
    <w:p w:rsidR="00FE7A22" w:rsidRDefault="00FE7A22" w:rsidP="00FE7A22">
      <w:pPr>
        <w:pStyle w:val="Default"/>
        <w:rPr>
          <w:sz w:val="23"/>
          <w:szCs w:val="23"/>
        </w:rPr>
      </w:pPr>
      <w:proofErr w:type="gramStart"/>
      <w:r>
        <w:rPr>
          <w:sz w:val="23"/>
          <w:szCs w:val="23"/>
        </w:rPr>
        <w:t>Daryanto, A. 2004.</w:t>
      </w:r>
      <w:proofErr w:type="gramEnd"/>
      <w:r>
        <w:rPr>
          <w:sz w:val="23"/>
          <w:szCs w:val="23"/>
        </w:rPr>
        <w:t xml:space="preserve"> Keunggulan Daya Saing dan Teknik Identifikasi Komoditas Unggulan: Dalam Mengem-bangkan Potensi Ekonomi Regional. Bogor</w:t>
      </w:r>
      <w:proofErr w:type="gramStart"/>
      <w:r>
        <w:rPr>
          <w:sz w:val="23"/>
          <w:szCs w:val="23"/>
        </w:rPr>
        <w:t>:Agrimedia</w:t>
      </w:r>
      <w:proofErr w:type="gramEnd"/>
      <w:r>
        <w:rPr>
          <w:sz w:val="23"/>
          <w:szCs w:val="23"/>
        </w:rPr>
        <w:t xml:space="preserve">. </w:t>
      </w:r>
    </w:p>
    <w:p w:rsidR="00FE7A22" w:rsidRDefault="00FE7A22" w:rsidP="00FE7A22">
      <w:pPr>
        <w:pStyle w:val="Default"/>
        <w:rPr>
          <w:sz w:val="23"/>
          <w:szCs w:val="23"/>
        </w:rPr>
      </w:pPr>
      <w:proofErr w:type="gramStart"/>
      <w:r>
        <w:rPr>
          <w:sz w:val="23"/>
          <w:szCs w:val="23"/>
        </w:rPr>
        <w:t>Daryanto, A. dan Y. Hafizrianda.</w:t>
      </w:r>
      <w:proofErr w:type="gramEnd"/>
      <w:r>
        <w:rPr>
          <w:sz w:val="23"/>
          <w:szCs w:val="23"/>
        </w:rPr>
        <w:t xml:space="preserve"> 2010. Analisis Input-Output dan Social Accounting Matrix untuk Pem-bangunan Ekonomi Daerah. Bogor: IPB Press. </w:t>
      </w:r>
    </w:p>
    <w:p w:rsidR="00FE7A22" w:rsidRDefault="00FE7A22" w:rsidP="00FE7A22">
      <w:pPr>
        <w:pStyle w:val="Default"/>
        <w:rPr>
          <w:sz w:val="23"/>
          <w:szCs w:val="23"/>
        </w:rPr>
      </w:pPr>
      <w:proofErr w:type="gramStart"/>
      <w:r>
        <w:rPr>
          <w:sz w:val="23"/>
          <w:szCs w:val="23"/>
        </w:rPr>
        <w:t>Dumairy.</w:t>
      </w:r>
      <w:proofErr w:type="gramEnd"/>
      <w:r>
        <w:rPr>
          <w:sz w:val="23"/>
          <w:szCs w:val="23"/>
        </w:rPr>
        <w:t xml:space="preserve"> 2017. Perekonomian Indonesia. Jakarta: Erlangga. </w:t>
      </w:r>
    </w:p>
    <w:p w:rsidR="00FE7A22" w:rsidRDefault="00FE7A22" w:rsidP="00FE7A22">
      <w:pPr>
        <w:pStyle w:val="Default"/>
        <w:rPr>
          <w:sz w:val="23"/>
          <w:szCs w:val="23"/>
        </w:rPr>
      </w:pPr>
      <w:proofErr w:type="gramStart"/>
      <w:r>
        <w:rPr>
          <w:sz w:val="23"/>
          <w:szCs w:val="23"/>
        </w:rPr>
        <w:t>Ghosh, A. 1964.</w:t>
      </w:r>
      <w:proofErr w:type="gramEnd"/>
      <w:r>
        <w:rPr>
          <w:sz w:val="23"/>
          <w:szCs w:val="23"/>
        </w:rPr>
        <w:t xml:space="preserve"> </w:t>
      </w:r>
      <w:proofErr w:type="gramStart"/>
      <w:r>
        <w:rPr>
          <w:sz w:val="23"/>
          <w:szCs w:val="23"/>
        </w:rPr>
        <w:t>Experiments with Input-Output Models.</w:t>
      </w:r>
      <w:proofErr w:type="gramEnd"/>
      <w:r>
        <w:rPr>
          <w:sz w:val="23"/>
          <w:szCs w:val="23"/>
        </w:rPr>
        <w:t xml:space="preserve"> Cambridge: University of Cambridge. </w:t>
      </w:r>
    </w:p>
    <w:p w:rsidR="00FE7A22" w:rsidRDefault="00FE7A22" w:rsidP="00FE7A22">
      <w:pPr>
        <w:pStyle w:val="Default"/>
        <w:rPr>
          <w:sz w:val="23"/>
          <w:szCs w:val="23"/>
        </w:rPr>
      </w:pPr>
      <w:proofErr w:type="gramStart"/>
      <w:r>
        <w:rPr>
          <w:sz w:val="23"/>
          <w:szCs w:val="23"/>
        </w:rPr>
        <w:t>Jin, J., &amp; Zou, H. (2005).</w:t>
      </w:r>
      <w:proofErr w:type="gramEnd"/>
      <w:r>
        <w:rPr>
          <w:sz w:val="23"/>
          <w:szCs w:val="23"/>
        </w:rPr>
        <w:t xml:space="preserve"> </w:t>
      </w:r>
      <w:proofErr w:type="gramStart"/>
      <w:r>
        <w:rPr>
          <w:sz w:val="23"/>
          <w:szCs w:val="23"/>
        </w:rPr>
        <w:t>Desentralisasi fiskal, penugasan pendapatan dan pengeluaran, dan pertumbuhan Di Tiongkok.</w:t>
      </w:r>
      <w:proofErr w:type="gramEnd"/>
      <w:r>
        <w:rPr>
          <w:sz w:val="23"/>
          <w:szCs w:val="23"/>
        </w:rPr>
        <w:t xml:space="preserve"> </w:t>
      </w:r>
      <w:r>
        <w:rPr>
          <w:i/>
          <w:iCs/>
          <w:sz w:val="23"/>
          <w:szCs w:val="23"/>
        </w:rPr>
        <w:t xml:space="preserve">Jurnal Ekonomi Asia, 16 </w:t>
      </w:r>
      <w:r>
        <w:rPr>
          <w:sz w:val="23"/>
          <w:szCs w:val="23"/>
        </w:rPr>
        <w:t xml:space="preserve">(6), 1047-1064. </w:t>
      </w:r>
    </w:p>
    <w:p w:rsidR="00FE7A22" w:rsidRDefault="00FE7A22" w:rsidP="00FE7A22">
      <w:pPr>
        <w:pStyle w:val="Default"/>
        <w:rPr>
          <w:sz w:val="23"/>
          <w:szCs w:val="23"/>
        </w:rPr>
      </w:pPr>
      <w:proofErr w:type="gramStart"/>
      <w:r>
        <w:rPr>
          <w:sz w:val="23"/>
          <w:szCs w:val="23"/>
        </w:rPr>
        <w:t>Juremi.</w:t>
      </w:r>
      <w:proofErr w:type="gramEnd"/>
      <w:r>
        <w:rPr>
          <w:sz w:val="23"/>
          <w:szCs w:val="23"/>
        </w:rPr>
        <w:t xml:space="preserve"> 2013. Analisa Dampak Alokasi Belanja Anggaran Pendapatan dan Belanja Daerah (APBD) Provinsi DKI Jakarta: Analisis Input-Output. </w:t>
      </w:r>
      <w:proofErr w:type="gramStart"/>
      <w:r>
        <w:rPr>
          <w:sz w:val="23"/>
          <w:szCs w:val="23"/>
        </w:rPr>
        <w:t>[Tesis].</w:t>
      </w:r>
      <w:proofErr w:type="gramEnd"/>
      <w:r>
        <w:rPr>
          <w:sz w:val="23"/>
          <w:szCs w:val="23"/>
        </w:rPr>
        <w:t xml:space="preserve"> Jakarta: UI </w:t>
      </w:r>
    </w:p>
    <w:p w:rsidR="00FE7A22" w:rsidRDefault="00FE7A22" w:rsidP="00FE7A22">
      <w:pPr>
        <w:pStyle w:val="Default"/>
        <w:rPr>
          <w:sz w:val="23"/>
          <w:szCs w:val="23"/>
        </w:rPr>
      </w:pPr>
      <w:proofErr w:type="gramStart"/>
      <w:r>
        <w:rPr>
          <w:sz w:val="23"/>
          <w:szCs w:val="23"/>
        </w:rPr>
        <w:t>Lin, J., &amp; Liu, Z. (2000).</w:t>
      </w:r>
      <w:proofErr w:type="gramEnd"/>
      <w:r>
        <w:rPr>
          <w:sz w:val="23"/>
          <w:szCs w:val="23"/>
        </w:rPr>
        <w:t xml:space="preserve"> </w:t>
      </w:r>
      <w:proofErr w:type="gramStart"/>
      <w:r>
        <w:rPr>
          <w:sz w:val="23"/>
          <w:szCs w:val="23"/>
        </w:rPr>
        <w:t>Desentralisasi fiskal dan pertumbuhan ekonomi di Tiongkok.</w:t>
      </w:r>
      <w:proofErr w:type="gramEnd"/>
      <w:r>
        <w:rPr>
          <w:sz w:val="23"/>
          <w:szCs w:val="23"/>
        </w:rPr>
        <w:t xml:space="preserve"> </w:t>
      </w:r>
      <w:r>
        <w:rPr>
          <w:i/>
          <w:iCs/>
          <w:sz w:val="23"/>
          <w:szCs w:val="23"/>
        </w:rPr>
        <w:t xml:space="preserve">Ekonomis Perkembangan dan Perubahan Budaya, 49 </w:t>
      </w:r>
      <w:r>
        <w:rPr>
          <w:sz w:val="23"/>
          <w:szCs w:val="23"/>
        </w:rPr>
        <w:t xml:space="preserve">(1), 1–21 </w:t>
      </w:r>
    </w:p>
    <w:p w:rsidR="00FE7A22" w:rsidRDefault="00FE7A22" w:rsidP="00FE7A22">
      <w:pPr>
        <w:pStyle w:val="Default"/>
        <w:rPr>
          <w:sz w:val="23"/>
          <w:szCs w:val="23"/>
        </w:rPr>
      </w:pPr>
      <w:proofErr w:type="gramStart"/>
      <w:r>
        <w:rPr>
          <w:sz w:val="23"/>
          <w:szCs w:val="23"/>
        </w:rPr>
        <w:t>Irawan dan Soeparmoko.</w:t>
      </w:r>
      <w:proofErr w:type="gramEnd"/>
      <w:r>
        <w:rPr>
          <w:sz w:val="23"/>
          <w:szCs w:val="23"/>
        </w:rPr>
        <w:t xml:space="preserve"> 2000. Ekonomi Pembangunan. Yogyakarta: Liberty Offset. </w:t>
      </w:r>
    </w:p>
    <w:p w:rsidR="00FE7A22" w:rsidRDefault="00FE7A22" w:rsidP="00FE7A22">
      <w:pPr>
        <w:pStyle w:val="Default"/>
        <w:rPr>
          <w:sz w:val="23"/>
          <w:szCs w:val="23"/>
        </w:rPr>
      </w:pPr>
      <w:r>
        <w:rPr>
          <w:sz w:val="23"/>
          <w:szCs w:val="23"/>
        </w:rPr>
        <w:t xml:space="preserve">Pemerintah Provinsi Maluku Utara. 2011. Rencana Pembangunan Jangka Menengah Daerah Provinsi Maluku Utara Tahun 2015-2019. </w:t>
      </w:r>
    </w:p>
    <w:p w:rsidR="00FE7A22" w:rsidRDefault="00FE7A22" w:rsidP="00FE7A22">
      <w:pPr>
        <w:pStyle w:val="Default"/>
        <w:rPr>
          <w:rFonts w:ascii="Calibri" w:hAnsi="Calibri" w:cs="Calibri"/>
          <w:sz w:val="22"/>
          <w:szCs w:val="22"/>
          <w:lang w:val="id-ID"/>
        </w:rPr>
      </w:pPr>
      <w:r>
        <w:rPr>
          <w:sz w:val="23"/>
          <w:szCs w:val="23"/>
        </w:rPr>
        <w:t xml:space="preserve">Provinsi Jawa Barat: Suatu Model Kombinasi Goal Programming dan Input-Output. </w:t>
      </w:r>
      <w:proofErr w:type="gramStart"/>
      <w:r>
        <w:rPr>
          <w:sz w:val="23"/>
          <w:szCs w:val="23"/>
        </w:rPr>
        <w:t>[Disertasi].</w:t>
      </w:r>
      <w:proofErr w:type="gramEnd"/>
      <w:r>
        <w:rPr>
          <w:sz w:val="23"/>
          <w:szCs w:val="23"/>
        </w:rPr>
        <w:t xml:space="preserve"> Bogor: IPB. </w:t>
      </w:r>
      <w:r>
        <w:rPr>
          <w:rFonts w:ascii="Calibri" w:hAnsi="Calibri" w:cs="Calibri"/>
          <w:sz w:val="22"/>
          <w:szCs w:val="22"/>
        </w:rPr>
        <w:t xml:space="preserve">45 </w:t>
      </w:r>
    </w:p>
    <w:p w:rsidR="00FE7A22" w:rsidRDefault="00FE7A22" w:rsidP="00FE7A22">
      <w:pPr>
        <w:pStyle w:val="Default"/>
        <w:rPr>
          <w:color w:val="auto"/>
          <w:sz w:val="23"/>
          <w:szCs w:val="23"/>
        </w:rPr>
      </w:pPr>
      <w:bookmarkStart w:id="0" w:name="_GoBack"/>
      <w:bookmarkEnd w:id="0"/>
      <w:r>
        <w:rPr>
          <w:color w:val="auto"/>
          <w:sz w:val="23"/>
          <w:szCs w:val="23"/>
        </w:rPr>
        <w:t xml:space="preserve">_________________. 2002. Pengantar Teori Ekonomi Makro. Jakarta: PT. Raja Grafindo Persada. </w:t>
      </w:r>
    </w:p>
    <w:p w:rsidR="00FE7A22" w:rsidRDefault="00FE7A22" w:rsidP="00FE7A22">
      <w:pPr>
        <w:pStyle w:val="Default"/>
        <w:rPr>
          <w:color w:val="auto"/>
          <w:sz w:val="23"/>
          <w:szCs w:val="23"/>
        </w:rPr>
      </w:pPr>
      <w:r>
        <w:rPr>
          <w:color w:val="auto"/>
          <w:sz w:val="23"/>
          <w:szCs w:val="23"/>
        </w:rPr>
        <w:t xml:space="preserve">Tarigan, R. 2005. Perencanaan Pembangunan Wilayah. Jakarta: Bumi Aksara. </w:t>
      </w:r>
    </w:p>
    <w:p w:rsidR="00FE7A22" w:rsidRDefault="00FE7A22" w:rsidP="00FE7A22">
      <w:pPr>
        <w:pStyle w:val="Default"/>
        <w:rPr>
          <w:color w:val="auto"/>
          <w:sz w:val="23"/>
          <w:szCs w:val="23"/>
        </w:rPr>
      </w:pPr>
      <w:r>
        <w:rPr>
          <w:color w:val="auto"/>
          <w:sz w:val="23"/>
          <w:szCs w:val="23"/>
        </w:rPr>
        <w:t xml:space="preserve">Todaro, Michael P. 2000. </w:t>
      </w:r>
      <w:proofErr w:type="gramStart"/>
      <w:r>
        <w:rPr>
          <w:color w:val="auto"/>
          <w:sz w:val="23"/>
          <w:szCs w:val="23"/>
        </w:rPr>
        <w:t>Pembangunan Ekonomi di Dunia Ketiga 1.</w:t>
      </w:r>
      <w:proofErr w:type="gramEnd"/>
      <w:r>
        <w:rPr>
          <w:color w:val="auto"/>
          <w:sz w:val="23"/>
          <w:szCs w:val="23"/>
        </w:rPr>
        <w:t xml:space="preserve"> Jakarta: Erlangga. </w:t>
      </w:r>
    </w:p>
    <w:p w:rsidR="00FE7A22" w:rsidRDefault="00FE7A22" w:rsidP="00FE7A22">
      <w:pPr>
        <w:pStyle w:val="Default"/>
        <w:rPr>
          <w:color w:val="auto"/>
          <w:sz w:val="23"/>
          <w:szCs w:val="23"/>
        </w:rPr>
      </w:pPr>
      <w:r>
        <w:rPr>
          <w:color w:val="auto"/>
          <w:sz w:val="23"/>
          <w:szCs w:val="23"/>
        </w:rPr>
        <w:t xml:space="preserve">Wakhidin, Masduki. 2005. Optimasi Penerimaan dan Belanja Daerah di Kabupaten Indramayu </w:t>
      </w:r>
    </w:p>
    <w:p w:rsidR="00FE7A22" w:rsidRDefault="00FE7A22" w:rsidP="00FE7A22">
      <w:pPr>
        <w:pStyle w:val="Default"/>
        <w:rPr>
          <w:color w:val="auto"/>
          <w:sz w:val="23"/>
          <w:szCs w:val="23"/>
        </w:rPr>
      </w:pPr>
      <w:proofErr w:type="gramStart"/>
      <w:r>
        <w:rPr>
          <w:color w:val="auto"/>
          <w:sz w:val="23"/>
          <w:szCs w:val="23"/>
        </w:rPr>
        <w:t>Yushkof.</w:t>
      </w:r>
      <w:proofErr w:type="gramEnd"/>
      <w:r>
        <w:rPr>
          <w:color w:val="auto"/>
          <w:sz w:val="23"/>
          <w:szCs w:val="23"/>
        </w:rPr>
        <w:t xml:space="preserve"> </w:t>
      </w:r>
      <w:proofErr w:type="gramStart"/>
      <w:r>
        <w:rPr>
          <w:color w:val="auto"/>
          <w:sz w:val="23"/>
          <w:szCs w:val="23"/>
        </w:rPr>
        <w:t>Andrey.</w:t>
      </w:r>
      <w:proofErr w:type="gramEnd"/>
      <w:r>
        <w:rPr>
          <w:color w:val="auto"/>
          <w:sz w:val="23"/>
          <w:szCs w:val="23"/>
        </w:rPr>
        <w:t xml:space="preserve"> 2015. Fiscal decentralization and regional economic growth: Theory, empirics, and the Russian experience</w:t>
      </w:r>
      <w:r>
        <w:rPr>
          <w:i/>
          <w:iCs/>
          <w:color w:val="auto"/>
          <w:sz w:val="23"/>
          <w:szCs w:val="23"/>
        </w:rPr>
        <w:t xml:space="preserve">. Russian Journal of Economics 1 (2015) 404–418 International Centre for Social and Economic Research “Leontief Centre”, St. Petersburg, Russia </w:t>
      </w:r>
    </w:p>
    <w:p w:rsidR="00FE7A22" w:rsidRPr="00FE7A22" w:rsidRDefault="00FE7A22" w:rsidP="00FE7A22">
      <w:pPr>
        <w:spacing w:after="0" w:line="240" w:lineRule="auto"/>
        <w:ind w:firstLine="720"/>
        <w:jc w:val="both"/>
        <w:rPr>
          <w:rFonts w:ascii="Times New Roman" w:hAnsi="Times New Roman" w:cs="Times New Roman"/>
          <w:b/>
          <w:lang w:val="id-ID"/>
        </w:rPr>
      </w:pPr>
      <w:proofErr w:type="gramStart"/>
      <w:r>
        <w:rPr>
          <w:sz w:val="23"/>
          <w:szCs w:val="23"/>
        </w:rPr>
        <w:t>Zhang, T., &amp; Zou, H. (1998).</w:t>
      </w:r>
      <w:proofErr w:type="gramEnd"/>
      <w:r>
        <w:rPr>
          <w:sz w:val="23"/>
          <w:szCs w:val="23"/>
        </w:rPr>
        <w:t xml:space="preserve"> </w:t>
      </w:r>
      <w:proofErr w:type="gramStart"/>
      <w:r>
        <w:rPr>
          <w:sz w:val="23"/>
          <w:szCs w:val="23"/>
        </w:rPr>
        <w:t>Desentralisasi fiskal, belanja publik, dan pertumbuhan ekonomi di Indonesia Cina.</w:t>
      </w:r>
      <w:proofErr w:type="gramEnd"/>
      <w:r>
        <w:rPr>
          <w:sz w:val="23"/>
          <w:szCs w:val="23"/>
        </w:rPr>
        <w:t xml:space="preserve"> </w:t>
      </w:r>
      <w:r>
        <w:rPr>
          <w:i/>
          <w:iCs/>
          <w:sz w:val="23"/>
          <w:szCs w:val="23"/>
        </w:rPr>
        <w:t xml:space="preserve">Jurnal Ekonomi Publik, 67 </w:t>
      </w:r>
      <w:r>
        <w:rPr>
          <w:sz w:val="23"/>
          <w:szCs w:val="23"/>
        </w:rPr>
        <w:t>(2), 221–240</w:t>
      </w:r>
    </w:p>
    <w:sectPr w:rsidR="00FE7A22" w:rsidRPr="00FE7A22" w:rsidSect="008A1AEE">
      <w:headerReference w:type="default" r:id="rId26"/>
      <w:pgSz w:w="12240" w:h="15840" w:code="1"/>
      <w:pgMar w:top="1701" w:right="1440"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411" w:rsidRDefault="000B3411" w:rsidP="00501D0B">
      <w:pPr>
        <w:spacing w:after="0" w:line="240" w:lineRule="auto"/>
      </w:pPr>
      <w:r>
        <w:separator/>
      </w:r>
    </w:p>
  </w:endnote>
  <w:endnote w:type="continuationSeparator" w:id="0">
    <w:p w:rsidR="000B3411" w:rsidRDefault="000B3411" w:rsidP="00501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411" w:rsidRDefault="000B3411" w:rsidP="00501D0B">
      <w:pPr>
        <w:spacing w:after="0" w:line="240" w:lineRule="auto"/>
      </w:pPr>
      <w:r>
        <w:separator/>
      </w:r>
    </w:p>
  </w:footnote>
  <w:footnote w:type="continuationSeparator" w:id="0">
    <w:p w:rsidR="000B3411" w:rsidRDefault="000B3411" w:rsidP="00501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781687"/>
      <w:docPartObj>
        <w:docPartGallery w:val="Page Numbers (Top of Page)"/>
        <w:docPartUnique/>
      </w:docPartObj>
    </w:sdtPr>
    <w:sdtEndPr>
      <w:rPr>
        <w:noProof/>
      </w:rPr>
    </w:sdtEndPr>
    <w:sdtContent>
      <w:p w:rsidR="00501D0B" w:rsidRDefault="00501D0B">
        <w:pPr>
          <w:pStyle w:val="Header"/>
          <w:jc w:val="right"/>
          <w:rPr>
            <w:lang w:val="id-ID"/>
          </w:rPr>
        </w:pPr>
      </w:p>
      <w:p w:rsidR="00501D0B" w:rsidRDefault="00501D0B">
        <w:pPr>
          <w:pStyle w:val="Header"/>
          <w:jc w:val="right"/>
        </w:pPr>
        <w:r>
          <w:fldChar w:fldCharType="begin"/>
        </w:r>
        <w:r>
          <w:instrText xml:space="preserve"> PAGE   \* MERGEFORMAT </w:instrText>
        </w:r>
        <w:r>
          <w:fldChar w:fldCharType="separate"/>
        </w:r>
        <w:r w:rsidR="00FE7A22">
          <w:rPr>
            <w:noProof/>
          </w:rPr>
          <w:t>15</w:t>
        </w:r>
        <w:r>
          <w:rPr>
            <w:noProof/>
          </w:rPr>
          <w:fldChar w:fldCharType="end"/>
        </w:r>
      </w:p>
    </w:sdtContent>
  </w:sdt>
  <w:p w:rsidR="00501D0B" w:rsidRDefault="00501D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68FC"/>
    <w:multiLevelType w:val="hybridMultilevel"/>
    <w:tmpl w:val="3376C3FC"/>
    <w:lvl w:ilvl="0" w:tplc="13DC337A">
      <w:start w:val="5"/>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nsid w:val="27814CD3"/>
    <w:multiLevelType w:val="hybridMultilevel"/>
    <w:tmpl w:val="4110728C"/>
    <w:lvl w:ilvl="0" w:tplc="D6286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8D60817"/>
    <w:multiLevelType w:val="hybridMultilevel"/>
    <w:tmpl w:val="7A546864"/>
    <w:lvl w:ilvl="0" w:tplc="E5D4B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BE24FB"/>
    <w:multiLevelType w:val="hybridMultilevel"/>
    <w:tmpl w:val="F6EEBB50"/>
    <w:lvl w:ilvl="0" w:tplc="ADBCB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EE7824"/>
    <w:multiLevelType w:val="hybridMultilevel"/>
    <w:tmpl w:val="EE40D1B4"/>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4E3E2D"/>
    <w:multiLevelType w:val="multilevel"/>
    <w:tmpl w:val="E794D22C"/>
    <w:lvl w:ilvl="0">
      <w:start w:val="1"/>
      <w:numFmt w:val="decimal"/>
      <w:lvlText w:val="%1."/>
      <w:lvlJc w:val="left"/>
      <w:pPr>
        <w:ind w:left="720" w:hanging="360"/>
      </w:pPr>
      <w:rPr>
        <w:rFonts w:hint="default"/>
      </w:rPr>
    </w:lvl>
    <w:lvl w:ilvl="1">
      <w:start w:val="5"/>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656A6A62"/>
    <w:multiLevelType w:val="hybridMultilevel"/>
    <w:tmpl w:val="08CA695A"/>
    <w:lvl w:ilvl="0" w:tplc="E5D4BBC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75182C"/>
    <w:multiLevelType w:val="hybridMultilevel"/>
    <w:tmpl w:val="361C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4916B8"/>
    <w:multiLevelType w:val="multilevel"/>
    <w:tmpl w:val="BB44B9D6"/>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7D4E7EF2"/>
    <w:multiLevelType w:val="hybridMultilevel"/>
    <w:tmpl w:val="DE9468FC"/>
    <w:lvl w:ilvl="0" w:tplc="09B23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646CC4"/>
    <w:multiLevelType w:val="hybridMultilevel"/>
    <w:tmpl w:val="DB3AC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4"/>
  </w:num>
  <w:num w:numId="4">
    <w:abstractNumId w:val="0"/>
  </w:num>
  <w:num w:numId="5">
    <w:abstractNumId w:val="7"/>
  </w:num>
  <w:num w:numId="6">
    <w:abstractNumId w:val="8"/>
  </w:num>
  <w:num w:numId="7">
    <w:abstractNumId w:val="9"/>
  </w:num>
  <w:num w:numId="8">
    <w:abstractNumId w:val="3"/>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0B"/>
    <w:rsid w:val="000B3411"/>
    <w:rsid w:val="00111E5A"/>
    <w:rsid w:val="00123B69"/>
    <w:rsid w:val="00134C28"/>
    <w:rsid w:val="00151934"/>
    <w:rsid w:val="001A22E1"/>
    <w:rsid w:val="00242B8C"/>
    <w:rsid w:val="00242C51"/>
    <w:rsid w:val="00252256"/>
    <w:rsid w:val="0025314F"/>
    <w:rsid w:val="002C1935"/>
    <w:rsid w:val="003560EF"/>
    <w:rsid w:val="00396FAA"/>
    <w:rsid w:val="003A0BE7"/>
    <w:rsid w:val="003E0C4D"/>
    <w:rsid w:val="00421288"/>
    <w:rsid w:val="00501D0B"/>
    <w:rsid w:val="00515215"/>
    <w:rsid w:val="0055153A"/>
    <w:rsid w:val="005632CA"/>
    <w:rsid w:val="00572D55"/>
    <w:rsid w:val="006133B1"/>
    <w:rsid w:val="00643B97"/>
    <w:rsid w:val="006A31A3"/>
    <w:rsid w:val="006D6A2B"/>
    <w:rsid w:val="007163ED"/>
    <w:rsid w:val="00742434"/>
    <w:rsid w:val="007D5CA9"/>
    <w:rsid w:val="00826B47"/>
    <w:rsid w:val="00852E73"/>
    <w:rsid w:val="00885060"/>
    <w:rsid w:val="008A1AEE"/>
    <w:rsid w:val="00911472"/>
    <w:rsid w:val="009134D5"/>
    <w:rsid w:val="00944A5A"/>
    <w:rsid w:val="00964318"/>
    <w:rsid w:val="009D243A"/>
    <w:rsid w:val="00A67E76"/>
    <w:rsid w:val="00B435A9"/>
    <w:rsid w:val="00B50473"/>
    <w:rsid w:val="00BA5594"/>
    <w:rsid w:val="00BC76B5"/>
    <w:rsid w:val="00BD1F8C"/>
    <w:rsid w:val="00C3720F"/>
    <w:rsid w:val="00CA6D86"/>
    <w:rsid w:val="00CF0E70"/>
    <w:rsid w:val="00D07434"/>
    <w:rsid w:val="00D2266E"/>
    <w:rsid w:val="00D42057"/>
    <w:rsid w:val="00D467F7"/>
    <w:rsid w:val="00D47A08"/>
    <w:rsid w:val="00DF20B8"/>
    <w:rsid w:val="00E03640"/>
    <w:rsid w:val="00E247DB"/>
    <w:rsid w:val="00EA1995"/>
    <w:rsid w:val="00F9589F"/>
    <w:rsid w:val="00FE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D0B"/>
  </w:style>
  <w:style w:type="paragraph" w:styleId="Footer">
    <w:name w:val="footer"/>
    <w:basedOn w:val="Normal"/>
    <w:link w:val="FooterChar"/>
    <w:uiPriority w:val="99"/>
    <w:unhideWhenUsed/>
    <w:rsid w:val="00501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D0B"/>
  </w:style>
  <w:style w:type="paragraph" w:styleId="ListParagraph">
    <w:name w:val="List Paragraph"/>
    <w:aliases w:val="Body Text Char1,List Paragraph2,List Paragraph1,List Paragraph11,List Paragraph111"/>
    <w:basedOn w:val="Normal"/>
    <w:link w:val="ListParagraphChar"/>
    <w:uiPriority w:val="1"/>
    <w:qFormat/>
    <w:rsid w:val="003560EF"/>
    <w:pPr>
      <w:ind w:left="720"/>
      <w:contextualSpacing/>
    </w:pPr>
  </w:style>
  <w:style w:type="character" w:styleId="Hyperlink">
    <w:name w:val="Hyperlink"/>
    <w:basedOn w:val="DefaultParagraphFont"/>
    <w:uiPriority w:val="99"/>
    <w:unhideWhenUsed/>
    <w:rsid w:val="003560EF"/>
    <w:rPr>
      <w:color w:val="0000FF" w:themeColor="hyperlink"/>
      <w:u w:val="single"/>
    </w:rPr>
  </w:style>
  <w:style w:type="paragraph" w:styleId="BalloonText">
    <w:name w:val="Balloon Text"/>
    <w:basedOn w:val="Normal"/>
    <w:link w:val="BalloonTextChar"/>
    <w:uiPriority w:val="99"/>
    <w:semiHidden/>
    <w:unhideWhenUsed/>
    <w:rsid w:val="00253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14F"/>
    <w:rPr>
      <w:rFonts w:ascii="Tahoma" w:hAnsi="Tahoma" w:cs="Tahoma"/>
      <w:sz w:val="16"/>
      <w:szCs w:val="16"/>
    </w:rPr>
  </w:style>
  <w:style w:type="character" w:customStyle="1" w:styleId="ListParagraphChar">
    <w:name w:val="List Paragraph Char"/>
    <w:aliases w:val="Body Text Char1 Char,List Paragraph2 Char,List Paragraph1 Char,List Paragraph11 Char,List Paragraph111 Char"/>
    <w:basedOn w:val="DefaultParagraphFont"/>
    <w:link w:val="ListParagraph"/>
    <w:uiPriority w:val="34"/>
    <w:locked/>
    <w:rsid w:val="0025314F"/>
  </w:style>
  <w:style w:type="paragraph" w:customStyle="1" w:styleId="Default">
    <w:name w:val="Default"/>
    <w:rsid w:val="00D2266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D0B"/>
  </w:style>
  <w:style w:type="paragraph" w:styleId="Footer">
    <w:name w:val="footer"/>
    <w:basedOn w:val="Normal"/>
    <w:link w:val="FooterChar"/>
    <w:uiPriority w:val="99"/>
    <w:unhideWhenUsed/>
    <w:rsid w:val="00501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D0B"/>
  </w:style>
  <w:style w:type="paragraph" w:styleId="ListParagraph">
    <w:name w:val="List Paragraph"/>
    <w:aliases w:val="Body Text Char1,List Paragraph2,List Paragraph1,List Paragraph11,List Paragraph111"/>
    <w:basedOn w:val="Normal"/>
    <w:link w:val="ListParagraphChar"/>
    <w:uiPriority w:val="1"/>
    <w:qFormat/>
    <w:rsid w:val="003560EF"/>
    <w:pPr>
      <w:ind w:left="720"/>
      <w:contextualSpacing/>
    </w:pPr>
  </w:style>
  <w:style w:type="character" w:styleId="Hyperlink">
    <w:name w:val="Hyperlink"/>
    <w:basedOn w:val="DefaultParagraphFont"/>
    <w:uiPriority w:val="99"/>
    <w:unhideWhenUsed/>
    <w:rsid w:val="003560EF"/>
    <w:rPr>
      <w:color w:val="0000FF" w:themeColor="hyperlink"/>
      <w:u w:val="single"/>
    </w:rPr>
  </w:style>
  <w:style w:type="paragraph" w:styleId="BalloonText">
    <w:name w:val="Balloon Text"/>
    <w:basedOn w:val="Normal"/>
    <w:link w:val="BalloonTextChar"/>
    <w:uiPriority w:val="99"/>
    <w:semiHidden/>
    <w:unhideWhenUsed/>
    <w:rsid w:val="00253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14F"/>
    <w:rPr>
      <w:rFonts w:ascii="Tahoma" w:hAnsi="Tahoma" w:cs="Tahoma"/>
      <w:sz w:val="16"/>
      <w:szCs w:val="16"/>
    </w:rPr>
  </w:style>
  <w:style w:type="character" w:customStyle="1" w:styleId="ListParagraphChar">
    <w:name w:val="List Paragraph Char"/>
    <w:aliases w:val="Body Text Char1 Char,List Paragraph2 Char,List Paragraph1 Char,List Paragraph11 Char,List Paragraph111 Char"/>
    <w:basedOn w:val="DefaultParagraphFont"/>
    <w:link w:val="ListParagraph"/>
    <w:uiPriority w:val="34"/>
    <w:locked/>
    <w:rsid w:val="0025314F"/>
  </w:style>
  <w:style w:type="paragraph" w:customStyle="1" w:styleId="Default">
    <w:name w:val="Default"/>
    <w:rsid w:val="00D2266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ran.husen@yahoo.co.id" TargetMode="External"/><Relationship Id="rId13" Type="http://schemas.openxmlformats.org/officeDocument/2006/relationships/image" Target="media/image4.emf"/><Relationship Id="rId18" Type="http://schemas.openxmlformats.org/officeDocument/2006/relationships/image" Target="media/image9.wmf"/><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 TargetMode="External"/><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wmf"/><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5724</Words>
  <Characters>32629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2020-11-03T12:17:00Z</dcterms:created>
  <dcterms:modified xsi:type="dcterms:W3CDTF">2020-11-03T12:40:00Z</dcterms:modified>
</cp:coreProperties>
</file>