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953" w14:textId="752CC5E8" w:rsidR="001E3C51" w:rsidRDefault="001E3C51" w:rsidP="00DE60D2">
      <w:pPr>
        <w:spacing w:before="0" w:after="0" w:line="240" w:lineRule="auto"/>
        <w:ind w:firstLine="0"/>
        <w:jc w:val="center"/>
        <w:rPr>
          <w:rFonts w:ascii="Times New Roman" w:hAnsi="Times New Roman"/>
          <w:b/>
          <w:u w:val="none"/>
        </w:rPr>
      </w:pPr>
    </w:p>
    <w:p w14:paraId="31021375" w14:textId="72045CEC" w:rsidR="002B43C8" w:rsidRPr="00F64996" w:rsidRDefault="00775CCD" w:rsidP="00DE60D2">
      <w:pPr>
        <w:spacing w:before="0" w:after="0" w:line="240" w:lineRule="auto"/>
        <w:ind w:firstLine="0"/>
        <w:jc w:val="center"/>
        <w:rPr>
          <w:rFonts w:ascii="Times New Roman" w:hAnsi="Times New Roman"/>
          <w:b/>
          <w:sz w:val="28"/>
          <w:szCs w:val="28"/>
          <w:u w:val="none"/>
        </w:rPr>
      </w:pPr>
      <w:r w:rsidRPr="00F64996">
        <w:rPr>
          <w:rFonts w:ascii="Times New Roman" w:hAnsi="Times New Roman"/>
          <w:b/>
          <w:sz w:val="28"/>
          <w:szCs w:val="28"/>
          <w:u w:val="none"/>
        </w:rPr>
        <w:t>Perbandingan Efisiensi Konversi Energi Tempurung Kelapa dan Sekam Padi Menjadi Biofuel melalui Gasifikasi</w:t>
      </w:r>
    </w:p>
    <w:p w14:paraId="0728B922" w14:textId="77777777" w:rsidR="00775CCD" w:rsidRPr="00F64996" w:rsidRDefault="00775CCD" w:rsidP="00DE60D2">
      <w:pPr>
        <w:spacing w:before="0" w:after="0" w:line="240" w:lineRule="auto"/>
        <w:ind w:firstLine="0"/>
        <w:jc w:val="center"/>
        <w:rPr>
          <w:rFonts w:ascii="Times New Roman" w:hAnsi="Times New Roman"/>
          <w:b/>
          <w:sz w:val="28"/>
          <w:szCs w:val="28"/>
          <w:u w:val="none"/>
        </w:rPr>
      </w:pPr>
    </w:p>
    <w:p w14:paraId="2303CDC5" w14:textId="469DA49A" w:rsidR="001E3C51" w:rsidRPr="00F64996" w:rsidRDefault="00775CCD" w:rsidP="006C1D9A">
      <w:pPr>
        <w:spacing w:before="0" w:after="0" w:line="240" w:lineRule="auto"/>
        <w:ind w:firstLine="0"/>
        <w:jc w:val="center"/>
        <w:rPr>
          <w:rFonts w:ascii="Times New Roman" w:hAnsi="Times New Roman"/>
          <w:sz w:val="22"/>
          <w:szCs w:val="22"/>
          <w:u w:val="none"/>
        </w:rPr>
      </w:pPr>
      <w:r w:rsidRPr="00F64996">
        <w:rPr>
          <w:rFonts w:ascii="Times New Roman" w:hAnsi="Times New Roman"/>
          <w:sz w:val="22"/>
          <w:szCs w:val="22"/>
          <w:u w:val="none"/>
        </w:rPr>
        <w:t>Rizky Hardinata</w:t>
      </w:r>
      <w:r w:rsidR="006B4E9D" w:rsidRPr="00F64996">
        <w:rPr>
          <w:rFonts w:ascii="Times New Roman" w:hAnsi="Times New Roman"/>
          <w:sz w:val="22"/>
          <w:szCs w:val="22"/>
          <w:u w:val="none"/>
          <w:vertAlign w:val="superscript"/>
        </w:rPr>
        <w:t>1</w:t>
      </w:r>
      <w:r w:rsidR="006C1D9A" w:rsidRPr="00F64996">
        <w:rPr>
          <w:rFonts w:ascii="Times New Roman" w:hAnsi="Times New Roman"/>
          <w:sz w:val="22"/>
          <w:szCs w:val="22"/>
          <w:u w:val="none"/>
          <w:vertAlign w:val="superscript"/>
        </w:rPr>
        <w:t>*</w:t>
      </w:r>
      <w:r w:rsidR="007770B7" w:rsidRPr="00F64996">
        <w:rPr>
          <w:rFonts w:ascii="Times New Roman" w:hAnsi="Times New Roman"/>
          <w:sz w:val="22"/>
          <w:szCs w:val="22"/>
          <w:u w:val="none"/>
        </w:rPr>
        <w:t xml:space="preserve">, </w:t>
      </w:r>
      <w:r w:rsidRPr="00F64996">
        <w:rPr>
          <w:rFonts w:ascii="Times New Roman" w:hAnsi="Times New Roman"/>
          <w:sz w:val="22"/>
          <w:szCs w:val="22"/>
          <w:u w:val="none"/>
        </w:rPr>
        <w:t>Ramadhan Syahputra</w:t>
      </w:r>
      <w:r w:rsidR="007770B7" w:rsidRPr="00F64996">
        <w:rPr>
          <w:rFonts w:ascii="Times New Roman" w:hAnsi="Times New Roman"/>
          <w:sz w:val="22"/>
          <w:szCs w:val="22"/>
          <w:u w:val="none"/>
          <w:vertAlign w:val="superscript"/>
        </w:rPr>
        <w:t>2</w:t>
      </w:r>
    </w:p>
    <w:p w14:paraId="00915ABF" w14:textId="73AC6F7B" w:rsidR="00DE60D2" w:rsidRPr="00F64996" w:rsidRDefault="00DE60D2" w:rsidP="006C1D9A">
      <w:pPr>
        <w:spacing w:before="0" w:after="0" w:line="240" w:lineRule="auto"/>
        <w:ind w:firstLine="0"/>
        <w:jc w:val="center"/>
        <w:rPr>
          <w:rFonts w:ascii="Times New Roman" w:hAnsi="Times New Roman"/>
          <w:i/>
          <w:sz w:val="20"/>
          <w:szCs w:val="20"/>
          <w:u w:val="none"/>
        </w:rPr>
      </w:pPr>
      <w:r w:rsidRPr="00F64996">
        <w:rPr>
          <w:rFonts w:ascii="Times New Roman" w:hAnsi="Times New Roman"/>
          <w:i/>
          <w:sz w:val="20"/>
          <w:szCs w:val="20"/>
          <w:u w:val="none"/>
          <w:vertAlign w:val="superscript"/>
        </w:rPr>
        <w:t>1</w:t>
      </w:r>
      <w:r w:rsidR="007770B7" w:rsidRPr="00F64996">
        <w:rPr>
          <w:rFonts w:ascii="Times New Roman" w:hAnsi="Times New Roman"/>
          <w:i/>
          <w:sz w:val="20"/>
          <w:szCs w:val="20"/>
          <w:u w:val="none"/>
          <w:vertAlign w:val="superscript"/>
        </w:rPr>
        <w:t>,</w:t>
      </w:r>
      <w:proofErr w:type="gramStart"/>
      <w:r w:rsidR="007770B7" w:rsidRPr="00F64996">
        <w:rPr>
          <w:rFonts w:ascii="Times New Roman" w:hAnsi="Times New Roman"/>
          <w:i/>
          <w:sz w:val="20"/>
          <w:szCs w:val="20"/>
          <w:u w:val="none"/>
          <w:vertAlign w:val="superscript"/>
        </w:rPr>
        <w:t>2,</w:t>
      </w:r>
      <w:r w:rsidR="00EE79FE" w:rsidRPr="00F64996">
        <w:rPr>
          <w:rFonts w:ascii="Times New Roman" w:hAnsi="Times New Roman"/>
          <w:i/>
          <w:sz w:val="20"/>
          <w:szCs w:val="20"/>
          <w:u w:val="none"/>
        </w:rPr>
        <w:t>Universitas</w:t>
      </w:r>
      <w:proofErr w:type="gramEnd"/>
      <w:r w:rsidR="00EE79FE" w:rsidRPr="00F64996">
        <w:rPr>
          <w:rFonts w:ascii="Times New Roman" w:hAnsi="Times New Roman"/>
          <w:i/>
          <w:sz w:val="20"/>
          <w:szCs w:val="20"/>
          <w:u w:val="none"/>
        </w:rPr>
        <w:t xml:space="preserve"> Al Azhar Medan Falkutas Teknik Program Studi Teknik Mesin di Jalan Sisingamangaraja No. 24, Medan, Sumatera Utara </w:t>
      </w:r>
    </w:p>
    <w:p w14:paraId="1F9182C8" w14:textId="682EFF36" w:rsidR="00664F78" w:rsidRPr="00F64996" w:rsidRDefault="006C1D9A" w:rsidP="00664F78">
      <w:pPr>
        <w:autoSpaceDE w:val="0"/>
        <w:autoSpaceDN w:val="0"/>
        <w:adjustRightInd w:val="0"/>
        <w:spacing w:before="0" w:after="0" w:line="240" w:lineRule="auto"/>
        <w:ind w:firstLine="0"/>
        <w:jc w:val="center"/>
        <w:rPr>
          <w:rStyle w:val="Hyperlink"/>
          <w:rFonts w:ascii="Times New Roman" w:hAnsi="Times New Roman"/>
          <w:sz w:val="20"/>
          <w:u w:val="none"/>
        </w:rPr>
      </w:pPr>
      <w:r w:rsidRPr="00F64996">
        <w:rPr>
          <w:color w:val="0000FF"/>
          <w:u w:val="none"/>
        </w:rPr>
        <w:t>*</w:t>
      </w:r>
      <w:r w:rsidR="00EE79FE" w:rsidRPr="00F64996">
        <w:rPr>
          <w:rFonts w:ascii="Times New Roman" w:hAnsi="Times New Roman"/>
          <w:color w:val="0000FF"/>
          <w:sz w:val="20"/>
          <w:u w:val="none"/>
        </w:rPr>
        <w:t>Email: hardinatarizky4@gmail.com</w:t>
      </w:r>
    </w:p>
    <w:p w14:paraId="79F804B3" w14:textId="749C2677" w:rsidR="00BC381F" w:rsidRPr="00EE79FE" w:rsidRDefault="00BC381F" w:rsidP="00BC381F">
      <w:pPr>
        <w:pStyle w:val="Footer"/>
        <w:ind w:firstLine="0"/>
        <w:rPr>
          <w:rFonts w:ascii="Times New Roman" w:hAnsi="Times New Roman"/>
          <w:color w:val="0000FF"/>
          <w:u w:val="none"/>
        </w:rPr>
      </w:pPr>
    </w:p>
    <w:p w14:paraId="3AD92FC7" w14:textId="77777777" w:rsidR="00BC381F" w:rsidRPr="00BC381F" w:rsidRDefault="00BC381F" w:rsidP="00BC381F">
      <w:pPr>
        <w:pStyle w:val="Footer"/>
        <w:ind w:firstLine="0"/>
        <w:jc w:val="center"/>
        <w:rPr>
          <w:rFonts w:ascii="Times New Roman" w:hAnsi="Times New Roman"/>
          <w:sz w:val="20"/>
          <w:szCs w:val="20"/>
          <w:u w:val="none"/>
        </w:rPr>
      </w:pPr>
      <w:r w:rsidRPr="00BC381F">
        <w:rPr>
          <w:rFonts w:ascii="Times New Roman" w:hAnsi="Times New Roman"/>
          <w:sz w:val="20"/>
          <w:szCs w:val="20"/>
          <w:u w:val="none"/>
        </w:rPr>
        <w:t>Revisi xx bulan tahun; Diterima xx bulan tahun,; publikasi Online xx bulan tahun</w:t>
      </w:r>
    </w:p>
    <w:p w14:paraId="28E1D012" w14:textId="77777777" w:rsidR="00BC381F" w:rsidRPr="006C1D9A" w:rsidRDefault="00BC381F" w:rsidP="00664F78">
      <w:pPr>
        <w:autoSpaceDE w:val="0"/>
        <w:autoSpaceDN w:val="0"/>
        <w:adjustRightInd w:val="0"/>
        <w:spacing w:before="0" w:after="0" w:line="240" w:lineRule="auto"/>
        <w:ind w:firstLine="0"/>
        <w:jc w:val="center"/>
        <w:rPr>
          <w:rStyle w:val="Hyperlink"/>
          <w:rFonts w:ascii="Times New Roman" w:hAnsi="Times New Roman"/>
          <w:sz w:val="20"/>
          <w:u w:val="none"/>
        </w:rPr>
      </w:pPr>
    </w:p>
    <w:p w14:paraId="4FCE5C36" w14:textId="77777777" w:rsidR="00EF70C3" w:rsidRDefault="00EF70C3" w:rsidP="00BC381F">
      <w:pPr>
        <w:pBdr>
          <w:bottom w:val="single" w:sz="6" w:space="1" w:color="auto"/>
        </w:pBdr>
        <w:autoSpaceDE w:val="0"/>
        <w:autoSpaceDN w:val="0"/>
        <w:adjustRightInd w:val="0"/>
        <w:spacing w:before="0" w:after="0" w:line="240" w:lineRule="auto"/>
        <w:ind w:firstLine="0"/>
        <w:rPr>
          <w:rFonts w:ascii="Times New Roman" w:hAnsi="Times New Roman"/>
          <w:sz w:val="16"/>
          <w:szCs w:val="16"/>
          <w:u w:val="none"/>
        </w:rPr>
      </w:pPr>
    </w:p>
    <w:p w14:paraId="3AB4543E" w14:textId="77777777" w:rsidR="00EF70C3" w:rsidRDefault="00EF70C3" w:rsidP="00993A6C">
      <w:pPr>
        <w:spacing w:before="0" w:after="0" w:line="240" w:lineRule="auto"/>
        <w:ind w:right="792" w:firstLine="0"/>
        <w:rPr>
          <w:rStyle w:val="hps"/>
          <w:rFonts w:ascii="Times New Roman" w:hAnsi="Times New Roman"/>
          <w:b/>
          <w:i/>
          <w:sz w:val="20"/>
          <w:szCs w:val="20"/>
          <w:u w:val="none"/>
        </w:rPr>
      </w:pPr>
    </w:p>
    <w:p w14:paraId="3A903738" w14:textId="767E621B" w:rsidR="00815A35" w:rsidRPr="00BF4C00" w:rsidRDefault="00EE1180" w:rsidP="00C823C0">
      <w:pPr>
        <w:spacing w:before="0" w:after="0" w:line="240" w:lineRule="auto"/>
        <w:ind w:right="792" w:firstLine="0"/>
        <w:rPr>
          <w:rFonts w:ascii="Times New Roman" w:hAnsi="Times New Roman"/>
          <w:i/>
          <w:sz w:val="20"/>
          <w:szCs w:val="20"/>
          <w:u w:val="none"/>
        </w:rPr>
      </w:pPr>
      <w:proofErr w:type="spellStart"/>
      <w:r w:rsidRPr="00A745DA">
        <w:rPr>
          <w:rStyle w:val="hps"/>
          <w:rFonts w:ascii="Times New Roman" w:hAnsi="Times New Roman"/>
          <w:b/>
          <w:i/>
          <w:sz w:val="20"/>
          <w:szCs w:val="20"/>
          <w:u w:val="none"/>
        </w:rPr>
        <w:t>Abstrak</w:t>
      </w:r>
      <w:proofErr w:type="spellEnd"/>
      <w:r w:rsidR="00027C97">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Krisis</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energi</w:t>
      </w:r>
      <w:proofErr w:type="spellEnd"/>
      <w:r w:rsidR="00192580" w:rsidRPr="00192580">
        <w:rPr>
          <w:rFonts w:ascii="Times New Roman" w:hAnsi="Times New Roman"/>
          <w:i/>
          <w:sz w:val="20"/>
          <w:szCs w:val="20"/>
          <w:u w:val="none"/>
        </w:rPr>
        <w:t xml:space="preserve"> dan </w:t>
      </w:r>
      <w:proofErr w:type="spellStart"/>
      <w:r w:rsidR="00192580" w:rsidRPr="00192580">
        <w:rPr>
          <w:rFonts w:ascii="Times New Roman" w:hAnsi="Times New Roman"/>
          <w:i/>
          <w:sz w:val="20"/>
          <w:szCs w:val="20"/>
          <w:u w:val="none"/>
        </w:rPr>
        <w:t>degradasi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lingkungan</w:t>
      </w:r>
      <w:proofErr w:type="spellEnd"/>
      <w:r w:rsidR="00192580" w:rsidRPr="00192580">
        <w:rPr>
          <w:rFonts w:ascii="Times New Roman" w:hAnsi="Times New Roman"/>
          <w:i/>
          <w:sz w:val="20"/>
          <w:szCs w:val="20"/>
          <w:u w:val="none"/>
        </w:rPr>
        <w:t xml:space="preserve"> yang </w:t>
      </w:r>
      <w:proofErr w:type="spellStart"/>
      <w:r w:rsidR="00192580" w:rsidRPr="00192580">
        <w:rPr>
          <w:rFonts w:ascii="Times New Roman" w:hAnsi="Times New Roman"/>
          <w:i/>
          <w:sz w:val="20"/>
          <w:szCs w:val="20"/>
          <w:u w:val="none"/>
        </w:rPr>
        <w:t>disebabkan</w:t>
      </w:r>
      <w:proofErr w:type="spellEnd"/>
      <w:r w:rsidR="00192580" w:rsidRPr="00192580">
        <w:rPr>
          <w:rFonts w:ascii="Times New Roman" w:hAnsi="Times New Roman"/>
          <w:i/>
          <w:sz w:val="20"/>
          <w:szCs w:val="20"/>
          <w:u w:val="none"/>
        </w:rPr>
        <w:t xml:space="preserve"> oleh </w:t>
      </w:r>
      <w:proofErr w:type="spellStart"/>
      <w:r w:rsidR="00192580" w:rsidRPr="00192580">
        <w:rPr>
          <w:rFonts w:ascii="Times New Roman" w:hAnsi="Times New Roman"/>
          <w:i/>
          <w:sz w:val="20"/>
          <w:szCs w:val="20"/>
          <w:u w:val="none"/>
        </w:rPr>
        <w:t>penggunaan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bahan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bakar</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fosil</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memerlukan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solusi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alternatif</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untuk</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menjaga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keberlanjutan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energi</w:t>
      </w:r>
      <w:proofErr w:type="spellEnd"/>
      <w:r w:rsidR="00192580" w:rsidRPr="00192580">
        <w:rPr>
          <w:rFonts w:ascii="Times New Roman" w:hAnsi="Times New Roman"/>
          <w:i/>
          <w:sz w:val="20"/>
          <w:szCs w:val="20"/>
          <w:u w:val="none"/>
        </w:rPr>
        <w:t xml:space="preserve"> global. </w:t>
      </w:r>
      <w:proofErr w:type="spellStart"/>
      <w:r w:rsidR="00192580" w:rsidRPr="00192580">
        <w:rPr>
          <w:rFonts w:ascii="Times New Roman" w:hAnsi="Times New Roman"/>
          <w:i/>
          <w:sz w:val="20"/>
          <w:szCs w:val="20"/>
          <w:u w:val="none"/>
        </w:rPr>
        <w:t>Biomassa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sebagai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sumber</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energi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terbarukan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menjadi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pilihan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strategis</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dengan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karakteristik</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netralitas</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karbon</w:t>
      </w:r>
      <w:proofErr w:type="spellEnd"/>
      <w:r w:rsidR="00192580" w:rsidRPr="00192580">
        <w:rPr>
          <w:rFonts w:ascii="Times New Roman" w:hAnsi="Times New Roman"/>
          <w:i/>
          <w:sz w:val="20"/>
          <w:szCs w:val="20"/>
          <w:u w:val="none"/>
        </w:rPr>
        <w:t xml:space="preserve"> dan </w:t>
      </w:r>
      <w:proofErr w:type="spellStart"/>
      <w:r w:rsidR="00192580" w:rsidRPr="00192580">
        <w:rPr>
          <w:rFonts w:ascii="Times New Roman" w:hAnsi="Times New Roman"/>
          <w:i/>
          <w:sz w:val="20"/>
          <w:szCs w:val="20"/>
          <w:u w:val="none"/>
        </w:rPr>
        <w:t>ketersediaannya</w:t>
      </w:r>
      <w:proofErr w:type="spellEnd"/>
      <w:r w:rsidR="00192580" w:rsidRPr="00192580">
        <w:rPr>
          <w:rFonts w:ascii="Times New Roman" w:hAnsi="Times New Roman"/>
          <w:i/>
          <w:sz w:val="20"/>
          <w:szCs w:val="20"/>
          <w:u w:val="none"/>
        </w:rPr>
        <w:t xml:space="preserve"> yang </w:t>
      </w:r>
      <w:proofErr w:type="spellStart"/>
      <w:r w:rsidR="00192580" w:rsidRPr="00192580">
        <w:rPr>
          <w:rFonts w:ascii="Times New Roman" w:hAnsi="Times New Roman"/>
          <w:i/>
          <w:sz w:val="20"/>
          <w:szCs w:val="20"/>
          <w:u w:val="none"/>
        </w:rPr>
        <w:t>luas</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Gasifikasi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biomassa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merupakan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teknologi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termokimia</w:t>
      </w:r>
      <w:proofErr w:type="spellEnd"/>
      <w:r w:rsidR="00192580" w:rsidRPr="00192580">
        <w:rPr>
          <w:rFonts w:ascii="Times New Roman" w:hAnsi="Times New Roman"/>
          <w:i/>
          <w:sz w:val="20"/>
          <w:szCs w:val="20"/>
          <w:u w:val="none"/>
        </w:rPr>
        <w:t xml:space="preserve"> yang </w:t>
      </w:r>
      <w:proofErr w:type="spellStart"/>
      <w:r w:rsidR="00192580" w:rsidRPr="00192580">
        <w:rPr>
          <w:rFonts w:ascii="Times New Roman" w:hAnsi="Times New Roman"/>
          <w:i/>
          <w:sz w:val="20"/>
          <w:szCs w:val="20"/>
          <w:u w:val="none"/>
        </w:rPr>
        <w:t>mengubah</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biomassa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menjadi</w:t>
      </w:r>
      <w:proofErr w:type="spellEnd"/>
      <w:r w:rsidR="00192580" w:rsidRPr="00192580">
        <w:rPr>
          <w:rFonts w:ascii="Times New Roman" w:hAnsi="Times New Roman"/>
          <w:i/>
          <w:sz w:val="20"/>
          <w:szCs w:val="20"/>
          <w:u w:val="none"/>
        </w:rPr>
        <w:t xml:space="preserve"> syngas </w:t>
      </w:r>
      <w:proofErr w:type="spellStart"/>
      <w:r w:rsidR="00192580" w:rsidRPr="00192580">
        <w:rPr>
          <w:rFonts w:ascii="Times New Roman" w:hAnsi="Times New Roman"/>
          <w:i/>
          <w:sz w:val="20"/>
          <w:szCs w:val="20"/>
          <w:u w:val="none"/>
        </w:rPr>
        <w:t>melalui</w:t>
      </w:r>
      <w:proofErr w:type="spellEnd"/>
      <w:r w:rsidR="00192580" w:rsidRPr="00192580">
        <w:rPr>
          <w:rFonts w:ascii="Times New Roman" w:hAnsi="Times New Roman"/>
          <w:i/>
          <w:sz w:val="20"/>
          <w:szCs w:val="20"/>
          <w:u w:val="none"/>
        </w:rPr>
        <w:t xml:space="preserve"> proses </w:t>
      </w:r>
      <w:proofErr w:type="spellStart"/>
      <w:r w:rsidR="00192580" w:rsidRPr="00192580">
        <w:rPr>
          <w:rFonts w:ascii="Times New Roman" w:hAnsi="Times New Roman"/>
          <w:i/>
          <w:sz w:val="20"/>
          <w:szCs w:val="20"/>
          <w:u w:val="none"/>
        </w:rPr>
        <w:t>termal</w:t>
      </w:r>
      <w:proofErr w:type="spellEnd"/>
      <w:r w:rsidR="00192580" w:rsidRPr="00192580">
        <w:rPr>
          <w:rFonts w:ascii="Times New Roman" w:hAnsi="Times New Roman"/>
          <w:i/>
          <w:sz w:val="20"/>
          <w:szCs w:val="20"/>
          <w:u w:val="none"/>
        </w:rPr>
        <w:t xml:space="preserve"> pada </w:t>
      </w:r>
      <w:proofErr w:type="spellStart"/>
      <w:r w:rsidR="00192580" w:rsidRPr="00192580">
        <w:rPr>
          <w:rFonts w:ascii="Times New Roman" w:hAnsi="Times New Roman"/>
          <w:i/>
          <w:sz w:val="20"/>
          <w:szCs w:val="20"/>
          <w:u w:val="none"/>
        </w:rPr>
        <w:t>suhu</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tinggi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Penelitian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ini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mengeksplorasi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efisiensi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konversi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energi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biomassa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tempurung</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kelapa</w:t>
      </w:r>
      <w:proofErr w:type="spellEnd"/>
      <w:r w:rsidR="00192580" w:rsidRPr="00192580">
        <w:rPr>
          <w:rFonts w:ascii="Times New Roman" w:hAnsi="Times New Roman"/>
          <w:i/>
          <w:sz w:val="20"/>
          <w:szCs w:val="20"/>
          <w:u w:val="none"/>
        </w:rPr>
        <w:t xml:space="preserve"> dan </w:t>
      </w:r>
      <w:proofErr w:type="spellStart"/>
      <w:r w:rsidR="00192580" w:rsidRPr="00192580">
        <w:rPr>
          <w:rFonts w:ascii="Times New Roman" w:hAnsi="Times New Roman"/>
          <w:i/>
          <w:sz w:val="20"/>
          <w:szCs w:val="20"/>
          <w:u w:val="none"/>
        </w:rPr>
        <w:t>sekam</w:t>
      </w:r>
      <w:proofErr w:type="spellEnd"/>
      <w:r w:rsidR="00192580" w:rsidRPr="00192580">
        <w:rPr>
          <w:rFonts w:ascii="Times New Roman" w:hAnsi="Times New Roman"/>
          <w:i/>
          <w:sz w:val="20"/>
          <w:szCs w:val="20"/>
          <w:u w:val="none"/>
        </w:rPr>
        <w:t xml:space="preserve"> padi </w:t>
      </w:r>
      <w:proofErr w:type="spellStart"/>
      <w:r w:rsidR="00192580" w:rsidRPr="00192580">
        <w:rPr>
          <w:rFonts w:ascii="Times New Roman" w:hAnsi="Times New Roman"/>
          <w:i/>
          <w:sz w:val="20"/>
          <w:szCs w:val="20"/>
          <w:u w:val="none"/>
        </w:rPr>
        <w:t>melalui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gasifikasi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dengan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fokus</w:t>
      </w:r>
      <w:proofErr w:type="spellEnd"/>
      <w:r w:rsidR="00192580" w:rsidRPr="00192580">
        <w:rPr>
          <w:rFonts w:ascii="Times New Roman" w:hAnsi="Times New Roman"/>
          <w:i/>
          <w:sz w:val="20"/>
          <w:szCs w:val="20"/>
          <w:u w:val="none"/>
        </w:rPr>
        <w:t xml:space="preserve"> pada parameter </w:t>
      </w:r>
      <w:proofErr w:type="spellStart"/>
      <w:r w:rsidR="00192580" w:rsidRPr="00192580">
        <w:rPr>
          <w:rFonts w:ascii="Times New Roman" w:hAnsi="Times New Roman"/>
          <w:i/>
          <w:sz w:val="20"/>
          <w:szCs w:val="20"/>
          <w:u w:val="none"/>
        </w:rPr>
        <w:t>operasional</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seperti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rasio</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ekivalensi</w:t>
      </w:r>
      <w:proofErr w:type="spellEnd"/>
      <w:r w:rsidR="00192580" w:rsidRPr="00192580">
        <w:rPr>
          <w:rFonts w:ascii="Times New Roman" w:hAnsi="Times New Roman"/>
          <w:i/>
          <w:sz w:val="20"/>
          <w:szCs w:val="20"/>
          <w:u w:val="none"/>
        </w:rPr>
        <w:t xml:space="preserve"> (ER) dan </w:t>
      </w:r>
      <w:proofErr w:type="spellStart"/>
      <w:r w:rsidR="00192580" w:rsidRPr="00192580">
        <w:rPr>
          <w:rFonts w:ascii="Times New Roman" w:hAnsi="Times New Roman"/>
          <w:i/>
          <w:sz w:val="20"/>
          <w:szCs w:val="20"/>
          <w:u w:val="none"/>
        </w:rPr>
        <w:t>temperatur</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gasifikasi</w:t>
      </w:r>
      <w:proofErr w:type="spellEnd"/>
      <w:r w:rsidR="00192580" w:rsidRPr="00192580">
        <w:rPr>
          <w:rFonts w:ascii="Times New Roman" w:hAnsi="Times New Roman"/>
          <w:i/>
          <w:sz w:val="20"/>
          <w:szCs w:val="20"/>
          <w:u w:val="none"/>
        </w:rPr>
        <w:t xml:space="preserve">. Hasil </w:t>
      </w:r>
      <w:proofErr w:type="spellStart"/>
      <w:r w:rsidR="00192580" w:rsidRPr="00192580">
        <w:rPr>
          <w:rFonts w:ascii="Times New Roman" w:hAnsi="Times New Roman"/>
          <w:i/>
          <w:sz w:val="20"/>
          <w:szCs w:val="20"/>
          <w:u w:val="none"/>
        </w:rPr>
        <w:t>penelitian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menunjukkan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bahwa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gasifikasi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tempurung</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kelapa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menghasilkan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efisiensi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konversi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energi</w:t>
      </w:r>
      <w:proofErr w:type="spellEnd"/>
      <w:r w:rsidR="00192580" w:rsidRPr="00192580">
        <w:rPr>
          <w:rFonts w:ascii="Times New Roman" w:hAnsi="Times New Roman"/>
          <w:i/>
          <w:sz w:val="20"/>
          <w:szCs w:val="20"/>
          <w:u w:val="none"/>
        </w:rPr>
        <w:t xml:space="preserve"> yang </w:t>
      </w:r>
      <w:proofErr w:type="spellStart"/>
      <w:r w:rsidR="00192580" w:rsidRPr="00192580">
        <w:rPr>
          <w:rFonts w:ascii="Times New Roman" w:hAnsi="Times New Roman"/>
          <w:i/>
          <w:sz w:val="20"/>
          <w:szCs w:val="20"/>
          <w:u w:val="none"/>
        </w:rPr>
        <w:t>lebih</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tinggi</w:t>
      </w:r>
      <w:proofErr w:type="spellEnd"/>
      <w:r w:rsidR="00192580" w:rsidRPr="00192580">
        <w:rPr>
          <w:rFonts w:ascii="Times New Roman" w:hAnsi="Times New Roman"/>
          <w:i/>
          <w:sz w:val="20"/>
          <w:szCs w:val="20"/>
          <w:u w:val="none"/>
        </w:rPr>
        <w:t xml:space="preserve"> (78,5%) </w:t>
      </w:r>
      <w:proofErr w:type="spellStart"/>
      <w:r w:rsidR="00192580" w:rsidRPr="00192580">
        <w:rPr>
          <w:rFonts w:ascii="Times New Roman" w:hAnsi="Times New Roman"/>
          <w:i/>
          <w:sz w:val="20"/>
          <w:szCs w:val="20"/>
          <w:u w:val="none"/>
        </w:rPr>
        <w:t>dibandingkan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sekam</w:t>
      </w:r>
      <w:proofErr w:type="spellEnd"/>
      <w:r w:rsidR="00192580" w:rsidRPr="00192580">
        <w:rPr>
          <w:rFonts w:ascii="Times New Roman" w:hAnsi="Times New Roman"/>
          <w:i/>
          <w:sz w:val="20"/>
          <w:szCs w:val="20"/>
          <w:u w:val="none"/>
        </w:rPr>
        <w:t xml:space="preserve"> padi (72,3%), </w:t>
      </w:r>
      <w:proofErr w:type="spellStart"/>
      <w:r w:rsidR="00192580" w:rsidRPr="00192580">
        <w:rPr>
          <w:rFonts w:ascii="Times New Roman" w:hAnsi="Times New Roman"/>
          <w:i/>
          <w:sz w:val="20"/>
          <w:szCs w:val="20"/>
          <w:u w:val="none"/>
        </w:rPr>
        <w:t>dengan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pengaruh</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signifikan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dari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kandungan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karbon</w:t>
      </w:r>
      <w:proofErr w:type="spellEnd"/>
      <w:r w:rsidR="00192580" w:rsidRPr="00192580">
        <w:rPr>
          <w:rFonts w:ascii="Times New Roman" w:hAnsi="Times New Roman"/>
          <w:i/>
          <w:sz w:val="20"/>
          <w:szCs w:val="20"/>
          <w:u w:val="none"/>
        </w:rPr>
        <w:t xml:space="preserve"> dan </w:t>
      </w:r>
      <w:proofErr w:type="spellStart"/>
      <w:r w:rsidR="00192580" w:rsidRPr="00192580">
        <w:rPr>
          <w:rFonts w:ascii="Times New Roman" w:hAnsi="Times New Roman"/>
          <w:i/>
          <w:sz w:val="20"/>
          <w:szCs w:val="20"/>
          <w:u w:val="none"/>
        </w:rPr>
        <w:t>abu</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biomassa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terhadap</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kualitas</w:t>
      </w:r>
      <w:proofErr w:type="spellEnd"/>
      <w:r w:rsidR="00192580" w:rsidRPr="00192580">
        <w:rPr>
          <w:rFonts w:ascii="Times New Roman" w:hAnsi="Times New Roman"/>
          <w:i/>
          <w:sz w:val="20"/>
          <w:szCs w:val="20"/>
          <w:u w:val="none"/>
        </w:rPr>
        <w:t xml:space="preserve"> gas yang </w:t>
      </w:r>
      <w:proofErr w:type="spellStart"/>
      <w:r w:rsidR="00192580" w:rsidRPr="00192580">
        <w:rPr>
          <w:rFonts w:ascii="Times New Roman" w:hAnsi="Times New Roman"/>
          <w:i/>
          <w:sz w:val="20"/>
          <w:szCs w:val="20"/>
          <w:u w:val="none"/>
        </w:rPr>
        <w:t>dihasilkan</w:t>
      </w:r>
      <w:proofErr w:type="spellEnd"/>
      <w:r w:rsidR="00192580" w:rsidRPr="00192580">
        <w:rPr>
          <w:rFonts w:ascii="Times New Roman" w:hAnsi="Times New Roman"/>
          <w:i/>
          <w:sz w:val="20"/>
          <w:szCs w:val="20"/>
          <w:u w:val="none"/>
        </w:rPr>
        <w:t xml:space="preserve">. Proses </w:t>
      </w:r>
      <w:proofErr w:type="spellStart"/>
      <w:r w:rsidR="00192580" w:rsidRPr="00192580">
        <w:rPr>
          <w:rFonts w:ascii="Times New Roman" w:hAnsi="Times New Roman"/>
          <w:i/>
          <w:sz w:val="20"/>
          <w:szCs w:val="20"/>
          <w:u w:val="none"/>
        </w:rPr>
        <w:t>gasifikasi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ini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menunjukkan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potensi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besar</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untuk</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pengembangan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energi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terbarukan</w:t>
      </w:r>
      <w:proofErr w:type="spellEnd"/>
      <w:r w:rsidR="00192580" w:rsidRPr="00192580">
        <w:rPr>
          <w:rFonts w:ascii="Times New Roman" w:hAnsi="Times New Roman"/>
          <w:i/>
          <w:sz w:val="20"/>
          <w:szCs w:val="20"/>
          <w:u w:val="none"/>
        </w:rPr>
        <w:t xml:space="preserve"> di Indonesia, </w:t>
      </w:r>
      <w:proofErr w:type="spellStart"/>
      <w:r w:rsidR="00192580" w:rsidRPr="00192580">
        <w:rPr>
          <w:rFonts w:ascii="Times New Roman" w:hAnsi="Times New Roman"/>
          <w:i/>
          <w:sz w:val="20"/>
          <w:szCs w:val="20"/>
          <w:u w:val="none"/>
        </w:rPr>
        <w:t>mengurangi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ketergantungan</w:t>
      </w:r>
      <w:proofErr w:type="spellEnd"/>
      <w:r w:rsidR="00192580" w:rsidRPr="00192580">
        <w:rPr>
          <w:rFonts w:ascii="Times New Roman" w:hAnsi="Times New Roman"/>
          <w:i/>
          <w:sz w:val="20"/>
          <w:szCs w:val="20"/>
          <w:u w:val="none"/>
        </w:rPr>
        <w:t xml:space="preserve"> pada </w:t>
      </w:r>
      <w:proofErr w:type="spellStart"/>
      <w:r w:rsidR="00192580" w:rsidRPr="00192580">
        <w:rPr>
          <w:rFonts w:ascii="Times New Roman" w:hAnsi="Times New Roman"/>
          <w:i/>
          <w:sz w:val="20"/>
          <w:szCs w:val="20"/>
          <w:u w:val="none"/>
        </w:rPr>
        <w:t>bahan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bakar</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fosil</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serta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mengatasi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permasalahan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limbah</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pertanian</w:t>
      </w:r>
      <w:proofErr w:type="spellEnd"/>
      <w:r w:rsidR="00192580" w:rsidRPr="00192580">
        <w:rPr>
          <w:rFonts w:ascii="Times New Roman" w:hAnsi="Times New Roman"/>
          <w:i/>
          <w:sz w:val="20"/>
          <w:szCs w:val="20"/>
          <w:u w:val="none"/>
        </w:rPr>
        <w:t xml:space="preserve">. Selain </w:t>
      </w:r>
      <w:proofErr w:type="spellStart"/>
      <w:r w:rsidR="00192580" w:rsidRPr="00192580">
        <w:rPr>
          <w:rFonts w:ascii="Times New Roman" w:hAnsi="Times New Roman"/>
          <w:i/>
          <w:sz w:val="20"/>
          <w:szCs w:val="20"/>
          <w:u w:val="none"/>
        </w:rPr>
        <w:t>itu</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analisis</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ekonomi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menunjukkan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bahwa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teknologi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gasifikasi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biomassa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memiliki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prospek</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komersial</w:t>
      </w:r>
      <w:proofErr w:type="spellEnd"/>
      <w:r w:rsidR="00192580" w:rsidRPr="00192580">
        <w:rPr>
          <w:rFonts w:ascii="Times New Roman" w:hAnsi="Times New Roman"/>
          <w:i/>
          <w:sz w:val="20"/>
          <w:szCs w:val="20"/>
          <w:u w:val="none"/>
        </w:rPr>
        <w:t xml:space="preserve"> yang </w:t>
      </w:r>
      <w:proofErr w:type="spellStart"/>
      <w:r w:rsidR="00192580" w:rsidRPr="00192580">
        <w:rPr>
          <w:rFonts w:ascii="Times New Roman" w:hAnsi="Times New Roman"/>
          <w:i/>
          <w:sz w:val="20"/>
          <w:szCs w:val="20"/>
          <w:u w:val="none"/>
        </w:rPr>
        <w:t>menjanjikan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dengan</w:t>
      </w:r>
      <w:proofErr w:type="spellEnd"/>
      <w:r w:rsidR="00192580" w:rsidRPr="00192580">
        <w:rPr>
          <w:rFonts w:ascii="Times New Roman" w:hAnsi="Times New Roman"/>
          <w:i/>
          <w:sz w:val="20"/>
          <w:szCs w:val="20"/>
          <w:u w:val="none"/>
        </w:rPr>
        <w:t xml:space="preserve"> payback period </w:t>
      </w:r>
      <w:proofErr w:type="spellStart"/>
      <w:r w:rsidR="00192580" w:rsidRPr="00192580">
        <w:rPr>
          <w:rFonts w:ascii="Times New Roman" w:hAnsi="Times New Roman"/>
          <w:i/>
          <w:sz w:val="20"/>
          <w:szCs w:val="20"/>
          <w:u w:val="none"/>
        </w:rPr>
        <w:t>sekitar</w:t>
      </w:r>
      <w:proofErr w:type="spellEnd"/>
      <w:r w:rsidR="00192580" w:rsidRPr="00192580">
        <w:rPr>
          <w:rFonts w:ascii="Times New Roman" w:hAnsi="Times New Roman"/>
          <w:i/>
          <w:sz w:val="20"/>
          <w:szCs w:val="20"/>
          <w:u w:val="none"/>
        </w:rPr>
        <w:t xml:space="preserve"> 3-4 </w:t>
      </w:r>
      <w:proofErr w:type="spellStart"/>
      <w:r w:rsidR="00192580" w:rsidRPr="00192580">
        <w:rPr>
          <w:rFonts w:ascii="Times New Roman" w:hAnsi="Times New Roman"/>
          <w:i/>
          <w:sz w:val="20"/>
          <w:szCs w:val="20"/>
          <w:u w:val="none"/>
        </w:rPr>
        <w:t>tahun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Rekomendasi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untuk</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pengembangan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lebih</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lanjut</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mencakup</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peningkatan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pemanfaatan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biomassa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melalui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teknologi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gasifikasi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untuk</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aplikasi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energi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skala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kecil</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hingga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menengah</w:t>
      </w:r>
      <w:proofErr w:type="spellEnd"/>
      <w:r w:rsidR="00192580" w:rsidRPr="00192580">
        <w:rPr>
          <w:rFonts w:ascii="Times New Roman" w:hAnsi="Times New Roman"/>
          <w:i/>
          <w:sz w:val="20"/>
          <w:szCs w:val="20"/>
          <w:u w:val="none"/>
        </w:rPr>
        <w:t xml:space="preserve"> di </w:t>
      </w:r>
      <w:proofErr w:type="spellStart"/>
      <w:r w:rsidR="00192580" w:rsidRPr="00192580">
        <w:rPr>
          <w:rFonts w:ascii="Times New Roman" w:hAnsi="Times New Roman"/>
          <w:i/>
          <w:sz w:val="20"/>
          <w:szCs w:val="20"/>
          <w:u w:val="none"/>
        </w:rPr>
        <w:t>daerah</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dengan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potensi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biomassa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tinggi</w:t>
      </w:r>
      <w:proofErr w:type="spellEnd"/>
      <w:r w:rsidR="00192580" w:rsidRPr="00192580">
        <w:rPr>
          <w:rFonts w:ascii="Times New Roman" w:hAnsi="Times New Roman"/>
          <w:i/>
          <w:sz w:val="20"/>
          <w:szCs w:val="20"/>
        </w:rPr>
        <w:t>.</w:t>
      </w:r>
    </w:p>
    <w:p w14:paraId="73AD31B5" w14:textId="77777777" w:rsidR="00C823C0" w:rsidRPr="00A745DA" w:rsidRDefault="00C823C0" w:rsidP="00C823C0">
      <w:pPr>
        <w:spacing w:before="0" w:after="0" w:line="240" w:lineRule="auto"/>
        <w:ind w:right="792" w:firstLine="0"/>
        <w:rPr>
          <w:rFonts w:ascii="Times New Roman" w:hAnsi="Times New Roman"/>
          <w:i/>
          <w:sz w:val="20"/>
          <w:szCs w:val="20"/>
          <w:u w:val="none"/>
        </w:rPr>
      </w:pPr>
    </w:p>
    <w:p w14:paraId="127CF84A" w14:textId="3156240E" w:rsidR="00EF70C3" w:rsidRPr="00192580" w:rsidRDefault="00815A35" w:rsidP="00192580">
      <w:pPr>
        <w:pBdr>
          <w:bottom w:val="single" w:sz="6" w:space="1" w:color="auto"/>
        </w:pBdr>
        <w:spacing w:before="0" w:after="0" w:line="240" w:lineRule="auto"/>
        <w:ind w:right="-1" w:firstLine="0"/>
        <w:rPr>
          <w:rFonts w:ascii="Times New Roman" w:hAnsi="Times New Roman"/>
          <w:i/>
          <w:sz w:val="20"/>
          <w:szCs w:val="20"/>
          <w:u w:val="none"/>
        </w:rPr>
      </w:pPr>
      <w:r w:rsidRPr="00A745DA">
        <w:rPr>
          <w:rFonts w:ascii="Times New Roman" w:hAnsi="Times New Roman"/>
          <w:b/>
          <w:i/>
          <w:sz w:val="20"/>
          <w:szCs w:val="20"/>
          <w:u w:val="none"/>
        </w:rPr>
        <w:t xml:space="preserve">Kata </w:t>
      </w:r>
      <w:proofErr w:type="spellStart"/>
      <w:proofErr w:type="gramStart"/>
      <w:r w:rsidRPr="00192580">
        <w:rPr>
          <w:rFonts w:ascii="Times New Roman" w:hAnsi="Times New Roman"/>
          <w:b/>
          <w:i/>
          <w:sz w:val="20"/>
          <w:szCs w:val="20"/>
          <w:u w:val="none"/>
        </w:rPr>
        <w:t>kunci</w:t>
      </w:r>
      <w:proofErr w:type="spellEnd"/>
      <w:r w:rsidR="00192580">
        <w:rPr>
          <w:rFonts w:ascii="Times New Roman" w:hAnsi="Times New Roman"/>
          <w:b/>
          <w:i/>
          <w:sz w:val="20"/>
          <w:szCs w:val="20"/>
          <w:u w:val="none"/>
        </w:rPr>
        <w:t xml:space="preserve"> :</w:t>
      </w:r>
      <w:proofErr w:type="gramEnd"/>
      <w:r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Gasifikasi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Biomassa</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Efisiensi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Konversi</w:t>
      </w:r>
      <w:proofErr w:type="spellEnd"/>
      <w:r w:rsidR="00192580" w:rsidRPr="00192580">
        <w:rPr>
          <w:rFonts w:ascii="Times New Roman" w:hAnsi="Times New Roman"/>
          <w:i/>
          <w:sz w:val="20"/>
          <w:szCs w:val="20"/>
          <w:u w:val="none"/>
        </w:rPr>
        <w:t xml:space="preserve"> Energi, </w:t>
      </w:r>
      <w:proofErr w:type="spellStart"/>
      <w:r w:rsidR="00192580" w:rsidRPr="00192580">
        <w:rPr>
          <w:rFonts w:ascii="Times New Roman" w:hAnsi="Times New Roman"/>
          <w:i/>
          <w:sz w:val="20"/>
          <w:szCs w:val="20"/>
          <w:u w:val="none"/>
        </w:rPr>
        <w:t>Tempurung</w:t>
      </w:r>
      <w:proofErr w:type="spellEnd"/>
      <w:r w:rsidR="00192580" w:rsidRPr="00192580">
        <w:rPr>
          <w:rFonts w:ascii="Times New Roman" w:hAnsi="Times New Roman"/>
          <w:i/>
          <w:sz w:val="20"/>
          <w:szCs w:val="20"/>
          <w:u w:val="none"/>
        </w:rPr>
        <w:t xml:space="preserve"> Kelapa, Sekam Padi, Energi </w:t>
      </w:r>
      <w:proofErr w:type="spellStart"/>
      <w:r w:rsidR="00192580" w:rsidRPr="00192580">
        <w:rPr>
          <w:rFonts w:ascii="Times New Roman" w:hAnsi="Times New Roman"/>
          <w:i/>
          <w:sz w:val="20"/>
          <w:szCs w:val="20"/>
          <w:u w:val="none"/>
        </w:rPr>
        <w:t>Terbarukan</w:t>
      </w:r>
      <w:proofErr w:type="spellEnd"/>
      <w:r w:rsidR="00192580" w:rsidRPr="00192580">
        <w:rPr>
          <w:rFonts w:ascii="Times New Roman" w:hAnsi="Times New Roman"/>
          <w:i/>
          <w:sz w:val="20"/>
          <w:szCs w:val="20"/>
          <w:u w:val="none"/>
        </w:rPr>
        <w:t xml:space="preserve">, Indonesia, </w:t>
      </w:r>
      <w:proofErr w:type="spellStart"/>
      <w:r w:rsidR="00192580" w:rsidRPr="00192580">
        <w:rPr>
          <w:rFonts w:ascii="Times New Roman" w:hAnsi="Times New Roman"/>
          <w:i/>
          <w:sz w:val="20"/>
          <w:szCs w:val="20"/>
          <w:u w:val="none"/>
        </w:rPr>
        <w:t>Teknologi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Gasifikasi</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Pengelolaan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Limbah</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Pertanian</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Analisis</w:t>
      </w:r>
      <w:proofErr w:type="spellEnd"/>
      <w:r w:rsidR="00192580" w:rsidRPr="00192580">
        <w:rPr>
          <w:rFonts w:ascii="Times New Roman" w:hAnsi="Times New Roman"/>
          <w:i/>
          <w:sz w:val="20"/>
          <w:szCs w:val="20"/>
          <w:u w:val="none"/>
        </w:rPr>
        <w:t xml:space="preserve"> Ekonomi, </w:t>
      </w:r>
      <w:proofErr w:type="spellStart"/>
      <w:r w:rsidR="00192580" w:rsidRPr="00192580">
        <w:rPr>
          <w:rFonts w:ascii="Times New Roman" w:hAnsi="Times New Roman"/>
          <w:i/>
          <w:sz w:val="20"/>
          <w:szCs w:val="20"/>
          <w:u w:val="none"/>
        </w:rPr>
        <w:t>Rasio</w:t>
      </w:r>
      <w:proofErr w:type="spellEnd"/>
      <w:r w:rsidR="00192580" w:rsidRPr="00192580">
        <w:rPr>
          <w:rFonts w:ascii="Times New Roman" w:hAnsi="Times New Roman"/>
          <w:i/>
          <w:sz w:val="20"/>
          <w:szCs w:val="20"/>
          <w:u w:val="none"/>
        </w:rPr>
        <w:t xml:space="preserve"> </w:t>
      </w:r>
      <w:proofErr w:type="spellStart"/>
      <w:r w:rsidR="00192580" w:rsidRPr="00192580">
        <w:rPr>
          <w:rFonts w:ascii="Times New Roman" w:hAnsi="Times New Roman"/>
          <w:i/>
          <w:sz w:val="20"/>
          <w:szCs w:val="20"/>
          <w:u w:val="none"/>
        </w:rPr>
        <w:t>Ekivalensi</w:t>
      </w:r>
      <w:proofErr w:type="spellEnd"/>
      <w:r w:rsidR="00192580" w:rsidRPr="00192580">
        <w:rPr>
          <w:rFonts w:ascii="Times New Roman" w:hAnsi="Times New Roman"/>
          <w:i/>
          <w:sz w:val="20"/>
          <w:szCs w:val="20"/>
          <w:u w:val="none"/>
        </w:rPr>
        <w:t>.</w:t>
      </w:r>
    </w:p>
    <w:p w14:paraId="5F4DE25B" w14:textId="0BE16EA9" w:rsidR="004A6475" w:rsidRPr="00A745DA" w:rsidRDefault="004A6475" w:rsidP="00EC6FF6">
      <w:pPr>
        <w:spacing w:before="0" w:after="120" w:line="240" w:lineRule="auto"/>
        <w:ind w:right="-1" w:firstLine="0"/>
        <w:rPr>
          <w:rFonts w:ascii="Times New Roman" w:hAnsi="Times New Roman"/>
          <w:b/>
          <w:sz w:val="20"/>
          <w:szCs w:val="20"/>
          <w:u w:val="none"/>
        </w:rPr>
      </w:pPr>
      <w:bookmarkStart w:id="0" w:name="OLE_LINK1"/>
    </w:p>
    <w:p w14:paraId="49F1B518" w14:textId="77777777" w:rsidR="00EC6FF6" w:rsidRPr="00A745DA" w:rsidRDefault="00EC6FF6" w:rsidP="00EC6FF6">
      <w:pPr>
        <w:spacing w:before="0" w:after="120" w:line="240" w:lineRule="auto"/>
        <w:ind w:right="-1" w:firstLine="0"/>
        <w:rPr>
          <w:rFonts w:ascii="Times New Roman" w:hAnsi="Times New Roman"/>
          <w:b/>
          <w:sz w:val="20"/>
          <w:szCs w:val="20"/>
          <w:u w:val="none"/>
        </w:rPr>
        <w:sectPr w:rsidR="00EC6FF6" w:rsidRPr="00A745DA" w:rsidSect="00BC381F">
          <w:headerReference w:type="default" r:id="rId8"/>
          <w:footerReference w:type="default" r:id="rId9"/>
          <w:pgSz w:w="11907" w:h="16840" w:code="9"/>
          <w:pgMar w:top="1701" w:right="1701" w:bottom="1701" w:left="1701" w:header="720" w:footer="720" w:gutter="0"/>
          <w:pgNumType w:start="1"/>
          <w:cols w:space="720"/>
          <w:docGrid w:linePitch="360"/>
        </w:sectPr>
      </w:pPr>
    </w:p>
    <w:bookmarkEnd w:id="0"/>
    <w:p w14:paraId="58BD331B" w14:textId="2F232057" w:rsidR="00CE7CCB" w:rsidRDefault="00FB3524" w:rsidP="002D2D03">
      <w:pPr>
        <w:pStyle w:val="ListParagraph"/>
        <w:numPr>
          <w:ilvl w:val="0"/>
          <w:numId w:val="19"/>
        </w:numPr>
        <w:spacing w:before="0" w:line="240" w:lineRule="auto"/>
        <w:ind w:left="284" w:hanging="284"/>
        <w:rPr>
          <w:rFonts w:ascii="Times New Roman" w:hAnsi="Times New Roman"/>
          <w:b/>
          <w:sz w:val="20"/>
          <w:szCs w:val="20"/>
          <w:u w:val="none"/>
        </w:rPr>
      </w:pPr>
      <w:proofErr w:type="spellStart"/>
      <w:r>
        <w:rPr>
          <w:rFonts w:ascii="Times New Roman" w:hAnsi="Times New Roman"/>
          <w:b/>
          <w:sz w:val="20"/>
          <w:szCs w:val="20"/>
          <w:u w:val="none"/>
        </w:rPr>
        <w:t>Pendahuluan</w:t>
      </w:r>
      <w:proofErr w:type="spellEnd"/>
    </w:p>
    <w:p w14:paraId="5C3D9006" w14:textId="48EBDE33" w:rsidR="0062548D" w:rsidRPr="0062548D" w:rsidRDefault="005D6588" w:rsidP="0062548D">
      <w:pPr>
        <w:spacing w:before="0" w:after="0" w:line="240" w:lineRule="auto"/>
        <w:ind w:firstLine="0"/>
        <w:rPr>
          <w:rFonts w:ascii="Times New Roman" w:eastAsia="Times New Roman" w:hAnsi="Times New Roman"/>
          <w:sz w:val="20"/>
          <w:szCs w:val="20"/>
          <w:u w:val="none"/>
        </w:rPr>
      </w:pPr>
      <w:r>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Krisis</w:t>
      </w:r>
      <w:proofErr w:type="spellEnd"/>
      <w:r w:rsidR="00BF4C00" w:rsidRPr="00BF4C00">
        <w:rPr>
          <w:rFonts w:ascii="Times New Roman" w:eastAsia="Times New Roman" w:hAnsi="Times New Roman"/>
          <w:sz w:val="20"/>
          <w:szCs w:val="20"/>
          <w:u w:val="none"/>
        </w:rPr>
        <w:t xml:space="preserve"> dan </w:t>
      </w:r>
      <w:proofErr w:type="spellStart"/>
      <w:r w:rsidR="00BF4C00" w:rsidRPr="00BF4C00">
        <w:rPr>
          <w:rFonts w:ascii="Times New Roman" w:eastAsia="Times New Roman" w:hAnsi="Times New Roman"/>
          <w:sz w:val="20"/>
          <w:szCs w:val="20"/>
          <w:u w:val="none"/>
        </w:rPr>
        <w:t>degradasi</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lingkungan</w:t>
      </w:r>
      <w:proofErr w:type="spellEnd"/>
      <w:r w:rsidR="00BF4C00" w:rsidRPr="00BF4C00">
        <w:rPr>
          <w:rFonts w:ascii="Times New Roman" w:eastAsia="Times New Roman" w:hAnsi="Times New Roman"/>
          <w:sz w:val="20"/>
          <w:szCs w:val="20"/>
          <w:u w:val="none"/>
        </w:rPr>
        <w:t xml:space="preserve"> yang </w:t>
      </w:r>
      <w:proofErr w:type="spellStart"/>
      <w:r w:rsidR="00BF4C00" w:rsidRPr="00BF4C00">
        <w:rPr>
          <w:rFonts w:ascii="Times New Roman" w:eastAsia="Times New Roman" w:hAnsi="Times New Roman"/>
          <w:sz w:val="20"/>
          <w:szCs w:val="20"/>
          <w:u w:val="none"/>
        </w:rPr>
        <w:t>disebabkan</w:t>
      </w:r>
      <w:proofErr w:type="spellEnd"/>
      <w:r w:rsidR="00BF4C00" w:rsidRPr="00BF4C00">
        <w:rPr>
          <w:rFonts w:ascii="Times New Roman" w:eastAsia="Times New Roman" w:hAnsi="Times New Roman"/>
          <w:sz w:val="20"/>
          <w:szCs w:val="20"/>
          <w:u w:val="none"/>
        </w:rPr>
        <w:t xml:space="preserve"> oleh </w:t>
      </w:r>
      <w:proofErr w:type="spellStart"/>
      <w:r w:rsidR="00BF4C00" w:rsidRPr="00BF4C00">
        <w:rPr>
          <w:rFonts w:ascii="Times New Roman" w:eastAsia="Times New Roman" w:hAnsi="Times New Roman"/>
          <w:sz w:val="20"/>
          <w:szCs w:val="20"/>
          <w:u w:val="none"/>
        </w:rPr>
        <w:t>penggunaan</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bahan</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bakar</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fosil</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menghambat</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pengembangan</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teknologi</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energi</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baru</w:t>
      </w:r>
      <w:proofErr w:type="spellEnd"/>
      <w:r w:rsidR="00BF4C00" w:rsidRPr="00BF4C00">
        <w:rPr>
          <w:rFonts w:ascii="Times New Roman" w:eastAsia="Times New Roman" w:hAnsi="Times New Roman"/>
          <w:sz w:val="20"/>
          <w:szCs w:val="20"/>
          <w:u w:val="none"/>
        </w:rPr>
        <w:t>.</w:t>
      </w:r>
      <w:r w:rsidR="00556651">
        <w:rPr>
          <w:rFonts w:ascii="Times New Roman" w:eastAsia="Times New Roman" w:hAnsi="Times New Roman"/>
          <w:sz w:val="20"/>
          <w:szCs w:val="20"/>
          <w:u w:val="none"/>
        </w:rPr>
        <w:fldChar w:fldCharType="begin" w:fldLock="1"/>
      </w:r>
      <w:r w:rsidR="00081F35">
        <w:rPr>
          <w:rFonts w:ascii="Times New Roman" w:eastAsia="Times New Roman" w:hAnsi="Times New Roman"/>
          <w:sz w:val="20"/>
          <w:szCs w:val="20"/>
          <w:u w:val="none"/>
        </w:rPr>
        <w:instrText>ADDIN CSL_CITATION {"citationItems":[{"id":"ITEM-1","itemData":{"DOI":"10.1038/s41467-022-28458-7","ISSN":"20411723","PMID":"35145101","abstract":"Continued fossil fuel development puts existing assets at risk of exceeding the capacity compatible with limiting global warming below 2 °C. However, it has been argued that plant conversions and new abatement technologies may allow for a smoother transition. We quantify the impact of future technology availability on the need for fossil fuel power plants to be stranded, i.e. decommissioned or underused. Even with carbon capture and storage (CCS) and bioenergy widely deployed in the future, a total of 267 PWh electricity generation (ten times global electricity production in 2018) may still be stranded. Coal-to-gas conversions could prevent 10–30 PWh of stranded generation. CCS retrofits, combined with biomass co-firing, could prevent 33–68 PWh. In contrast, lack of deployment of CCS or bioenergy could increase stranding by 69 or 45 percent respectively. Stranding risks remain under optimistic technology assumptions and even more so if CCS and bioenergy are not deployed at scale.","author":[{"dropping-particle":"","family":"Lu","given":"Yangsiyu","non-dropping-particle":"","parse-names":false,"suffix":""},{"dropping-particle":"","family":"Cohen","given":"Francois","non-dropping-particle":"","parse-names":false,"suffix":""},{"dropping-particle":"","family":"Smith","given":"Stephen M.","non-dropping-particle":"","parse-names":false,"suffix":""},{"dropping-particle":"","family":"Pfeiffer","given":"Alexander","non-dropping-particle":"","parse-names":false,"suffix":""}],"container-title":"Nature Communications","id":"ITEM-1","issue":"1","issued":{"date-parts":[["2022"]]},"page":"1-11","publisher":"Springer US","title":"Plant conversions and abatement technologies cannot prevent stranding of power plant assets in 2 °C scenarios","type":"article-journal","volume":"13"},"uris":["http://www.mendeley.com/documents/?uuid=10700839-242f-4a78-830d-420619d5ee78"]}],"mendeley":{"formattedCitation":"[1]","plainTextFormattedCitation":"[1]","previouslyFormattedCitation":"[1]"},"properties":{"noteIndex":0},"schema":"https://github.com/citation-style-language/schema/raw/master/csl-citation.json"}</w:instrText>
      </w:r>
      <w:r w:rsidR="00556651">
        <w:rPr>
          <w:rFonts w:ascii="Times New Roman" w:eastAsia="Times New Roman" w:hAnsi="Times New Roman"/>
          <w:sz w:val="20"/>
          <w:szCs w:val="20"/>
          <w:u w:val="none"/>
        </w:rPr>
        <w:fldChar w:fldCharType="separate"/>
      </w:r>
      <w:r w:rsidR="00556651" w:rsidRPr="00556651">
        <w:rPr>
          <w:rFonts w:ascii="Times New Roman" w:eastAsia="Times New Roman" w:hAnsi="Times New Roman"/>
          <w:noProof/>
          <w:sz w:val="20"/>
          <w:szCs w:val="20"/>
          <w:u w:val="none"/>
        </w:rPr>
        <w:t>[1]</w:t>
      </w:r>
      <w:r w:rsidR="00556651">
        <w:rPr>
          <w:rFonts w:ascii="Times New Roman" w:eastAsia="Times New Roman" w:hAnsi="Times New Roman"/>
          <w:sz w:val="20"/>
          <w:szCs w:val="20"/>
          <w:u w:val="none"/>
        </w:rPr>
        <w:fldChar w:fldCharType="end"/>
      </w:r>
      <w:r w:rsidR="00BF4C00" w:rsidRPr="00BF4C00">
        <w:rPr>
          <w:rFonts w:ascii="Times New Roman" w:eastAsia="Times New Roman" w:hAnsi="Times New Roman"/>
          <w:sz w:val="20"/>
          <w:szCs w:val="20"/>
          <w:u w:val="none"/>
        </w:rPr>
        <w:t xml:space="preserve"> Badan Energi Internasional (IEA), </w:t>
      </w:r>
      <w:proofErr w:type="spellStart"/>
      <w:r w:rsidR="00BF4C00" w:rsidRPr="00BF4C00">
        <w:rPr>
          <w:rFonts w:ascii="Times New Roman" w:eastAsia="Times New Roman" w:hAnsi="Times New Roman"/>
          <w:sz w:val="20"/>
          <w:szCs w:val="20"/>
          <w:u w:val="none"/>
        </w:rPr>
        <w:t>konsumsi</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energi</w:t>
      </w:r>
      <w:proofErr w:type="spellEnd"/>
      <w:r w:rsidR="00BF4C00" w:rsidRPr="00BF4C00">
        <w:rPr>
          <w:rFonts w:ascii="Times New Roman" w:eastAsia="Times New Roman" w:hAnsi="Times New Roman"/>
          <w:sz w:val="20"/>
          <w:szCs w:val="20"/>
          <w:u w:val="none"/>
        </w:rPr>
        <w:t xml:space="preserve"> di </w:t>
      </w:r>
      <w:proofErr w:type="spellStart"/>
      <w:r w:rsidR="00BF4C00" w:rsidRPr="00BF4C00">
        <w:rPr>
          <w:rFonts w:ascii="Times New Roman" w:eastAsia="Times New Roman" w:hAnsi="Times New Roman"/>
          <w:sz w:val="20"/>
          <w:szCs w:val="20"/>
          <w:u w:val="none"/>
        </w:rPr>
        <w:t>seluruh</w:t>
      </w:r>
      <w:proofErr w:type="spellEnd"/>
      <w:r w:rsidR="00BF4C00" w:rsidRPr="00BF4C00">
        <w:rPr>
          <w:rFonts w:ascii="Times New Roman" w:eastAsia="Times New Roman" w:hAnsi="Times New Roman"/>
          <w:sz w:val="20"/>
          <w:szCs w:val="20"/>
          <w:u w:val="none"/>
        </w:rPr>
        <w:t xml:space="preserve"> dunia </w:t>
      </w:r>
      <w:proofErr w:type="spellStart"/>
      <w:r w:rsidR="00BF4C00" w:rsidRPr="00BF4C00">
        <w:rPr>
          <w:rFonts w:ascii="Times New Roman" w:eastAsia="Times New Roman" w:hAnsi="Times New Roman"/>
          <w:sz w:val="20"/>
          <w:szCs w:val="20"/>
          <w:u w:val="none"/>
        </w:rPr>
        <w:t>diperkirakan</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akan</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meningkat</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sebesar</w:t>
      </w:r>
      <w:proofErr w:type="spellEnd"/>
      <w:r w:rsidR="00BF4C00" w:rsidRPr="00BF4C00">
        <w:rPr>
          <w:rFonts w:ascii="Times New Roman" w:eastAsia="Times New Roman" w:hAnsi="Times New Roman"/>
          <w:sz w:val="20"/>
          <w:szCs w:val="20"/>
          <w:u w:val="none"/>
        </w:rPr>
        <w:t xml:space="preserve"> 50% </w:t>
      </w:r>
      <w:proofErr w:type="spellStart"/>
      <w:r w:rsidR="00BF4C00" w:rsidRPr="00BF4C00">
        <w:rPr>
          <w:rFonts w:ascii="Times New Roman" w:eastAsia="Times New Roman" w:hAnsi="Times New Roman"/>
          <w:sz w:val="20"/>
          <w:szCs w:val="20"/>
          <w:u w:val="none"/>
        </w:rPr>
        <w:t>antara</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tahun</w:t>
      </w:r>
      <w:proofErr w:type="spellEnd"/>
      <w:r w:rsidR="00BF4C00" w:rsidRPr="00BF4C00">
        <w:rPr>
          <w:rFonts w:ascii="Times New Roman" w:eastAsia="Times New Roman" w:hAnsi="Times New Roman"/>
          <w:sz w:val="20"/>
          <w:szCs w:val="20"/>
          <w:u w:val="none"/>
        </w:rPr>
        <w:t xml:space="preserve"> 2025 dan 2050, </w:t>
      </w:r>
      <w:proofErr w:type="spellStart"/>
      <w:r w:rsidR="00BF4C00" w:rsidRPr="00BF4C00">
        <w:rPr>
          <w:rFonts w:ascii="Times New Roman" w:eastAsia="Times New Roman" w:hAnsi="Times New Roman"/>
          <w:sz w:val="20"/>
          <w:szCs w:val="20"/>
          <w:u w:val="none"/>
        </w:rPr>
        <w:t>tetapi</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emisi</w:t>
      </w:r>
      <w:proofErr w:type="spellEnd"/>
      <w:r w:rsidR="00BF4C00" w:rsidRPr="00BF4C00">
        <w:rPr>
          <w:rFonts w:ascii="Times New Roman" w:eastAsia="Times New Roman" w:hAnsi="Times New Roman"/>
          <w:sz w:val="20"/>
          <w:szCs w:val="20"/>
          <w:u w:val="none"/>
        </w:rPr>
        <w:t xml:space="preserve"> gas </w:t>
      </w:r>
      <w:proofErr w:type="spellStart"/>
      <w:r w:rsidR="00BF4C00" w:rsidRPr="00BF4C00">
        <w:rPr>
          <w:rFonts w:ascii="Times New Roman" w:eastAsia="Times New Roman" w:hAnsi="Times New Roman"/>
          <w:sz w:val="20"/>
          <w:szCs w:val="20"/>
          <w:u w:val="none"/>
        </w:rPr>
        <w:t>rumah</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tangga</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harus</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berkurang</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drastis</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untuk</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menjaga</w:t>
      </w:r>
      <w:proofErr w:type="spellEnd"/>
      <w:r w:rsidR="00BF4C00" w:rsidRPr="00BF4C00">
        <w:rPr>
          <w:rFonts w:ascii="Times New Roman" w:eastAsia="Times New Roman" w:hAnsi="Times New Roman"/>
          <w:sz w:val="20"/>
          <w:szCs w:val="20"/>
          <w:u w:val="none"/>
        </w:rPr>
        <w:t xml:space="preserve"> </w:t>
      </w:r>
      <w:proofErr w:type="spellStart"/>
      <w:r w:rsidR="00BF4C00" w:rsidRPr="00BF4C00">
        <w:rPr>
          <w:rFonts w:ascii="Times New Roman" w:eastAsia="Times New Roman" w:hAnsi="Times New Roman"/>
          <w:sz w:val="20"/>
          <w:szCs w:val="20"/>
          <w:u w:val="none"/>
        </w:rPr>
        <w:t>pemanasan</w:t>
      </w:r>
      <w:proofErr w:type="spellEnd"/>
      <w:r w:rsidR="00BF4C00" w:rsidRPr="00BF4C00">
        <w:rPr>
          <w:rFonts w:ascii="Times New Roman" w:eastAsia="Times New Roman" w:hAnsi="Times New Roman"/>
          <w:sz w:val="20"/>
          <w:szCs w:val="20"/>
          <w:u w:val="none"/>
        </w:rPr>
        <w:t xml:space="preserve"> global di </w:t>
      </w:r>
      <w:proofErr w:type="spellStart"/>
      <w:r w:rsidR="00BF4C00" w:rsidRPr="00BF4C00">
        <w:rPr>
          <w:rFonts w:ascii="Times New Roman" w:eastAsia="Times New Roman" w:hAnsi="Times New Roman"/>
          <w:sz w:val="20"/>
          <w:szCs w:val="20"/>
          <w:u w:val="none"/>
        </w:rPr>
        <w:t>bawah</w:t>
      </w:r>
      <w:proofErr w:type="spellEnd"/>
      <w:r w:rsidR="00BF4C00" w:rsidRPr="00BF4C00">
        <w:rPr>
          <w:rFonts w:ascii="Times New Roman" w:eastAsia="Times New Roman" w:hAnsi="Times New Roman"/>
          <w:sz w:val="20"/>
          <w:szCs w:val="20"/>
          <w:u w:val="none"/>
        </w:rPr>
        <w:t xml:space="preserve"> 2°C.</w:t>
      </w:r>
      <w:r w:rsidR="0004485E">
        <w:rPr>
          <w:rFonts w:ascii="Times New Roman" w:eastAsia="Times New Roman" w:hAnsi="Times New Roman"/>
          <w:sz w:val="20"/>
          <w:szCs w:val="20"/>
          <w:u w:val="none"/>
        </w:rPr>
        <w:fldChar w:fldCharType="begin" w:fldLock="1"/>
      </w:r>
      <w:r w:rsidR="0004485E">
        <w:rPr>
          <w:rFonts w:ascii="Times New Roman" w:eastAsia="Times New Roman" w:hAnsi="Times New Roman"/>
          <w:sz w:val="20"/>
          <w:szCs w:val="20"/>
          <w:u w:val="none"/>
        </w:rPr>
        <w:instrText>ADDIN CSL_CITATION {"citationItems":[{"id":"ITEM-1","itemData":{"DOI":"10.1016/j.oneear.2023.04.009","ISSN":"25903322","abstract":"Achieving the Paris Agreement 1.5°C target requires a reversal of the growing atmospheric concentrations of methane, which is about 80 times more potent than CO2 on a 20-year timescale. The Intergovernmental Panel on Climate Change (IPCC) Sixth Assessment Report stated that methane is underregulated, but little is known about the effectiveness of existing methane policies. In this review, we systematically examine existing methane policies across the energy, waste, and agriculture sectors. We find that currently only about 13% of methane emissions are covered by methane mitigation policies. Moreover, the effectiveness of these policies is far from clear, mainly because methane emissions are largely calculated using potentially unrepresentative estimates instead of direct measurements. Coverage and stringency are two major blind spots in global methane policies. These findings suggest that significant and underexplored mitigation opportunities exist, but unlocking them requires policymakers to identify a consistent approach for accurate quantification of methane emission sources alongside greater policy stringency.","author":[{"dropping-particle":"","family":"Olczak","given":"Maria","non-dropping-particle":"","parse-names":false,"suffix":""},{"dropping-particle":"","family":"Piebalgs","given":"Andris","non-dropping-particle":"","parse-names":false,"suffix":""},{"dropping-particle":"","family":"Balcombe","given":"Paul","non-dropping-particle":"","parse-names":false,"suffix":""}],"container-title":"One Earth","id":"ITEM-1","issue":"5","issued":{"date-parts":[["2023"]]},"page":"519-535","publisher":"The Authors","title":"A global review of methane policies reveals that only 13% of emissions are covered with unclear effectiveness","type":"article-journal","volume":"6"},"uris":["http://www.mendeley.com/documents/?uuid=8b12f982-e865-42e9-92ed-f639c7cb44df"]}],"mendeley":{"formattedCitation":"[2]","plainTextFormattedCitation":"[2]","previouslyFormattedCitation":"[2]"},"properties":{"noteIndex":0},"schema":"https://github.com/citation-style-language/schema/raw/master/csl-citation.json"}</w:instrText>
      </w:r>
      <w:r w:rsidR="0004485E">
        <w:rPr>
          <w:rFonts w:ascii="Times New Roman" w:eastAsia="Times New Roman" w:hAnsi="Times New Roman"/>
          <w:sz w:val="20"/>
          <w:szCs w:val="20"/>
          <w:u w:val="none"/>
        </w:rPr>
        <w:fldChar w:fldCharType="separate"/>
      </w:r>
      <w:r w:rsidR="0004485E" w:rsidRPr="0004485E">
        <w:rPr>
          <w:rFonts w:ascii="Times New Roman" w:eastAsia="Times New Roman" w:hAnsi="Times New Roman"/>
          <w:noProof/>
          <w:sz w:val="20"/>
          <w:szCs w:val="20"/>
          <w:u w:val="none"/>
        </w:rPr>
        <w:t>[2]</w:t>
      </w:r>
      <w:r w:rsidR="0004485E">
        <w:rPr>
          <w:rFonts w:ascii="Times New Roman" w:eastAsia="Times New Roman" w:hAnsi="Times New Roman"/>
          <w:sz w:val="20"/>
          <w:szCs w:val="20"/>
          <w:u w:val="none"/>
        </w:rPr>
        <w:fldChar w:fldCharType="end"/>
      </w:r>
      <w:r w:rsidR="00BF4C00">
        <w:rPr>
          <w:rFonts w:ascii="Times New Roman" w:eastAsia="Times New Roman" w:hAnsi="Times New Roman"/>
          <w:sz w:val="20"/>
          <w:szCs w:val="20"/>
          <w:u w:val="none"/>
        </w:rPr>
        <w:t xml:space="preserve"> </w:t>
      </w:r>
      <w:r w:rsidR="0062548D" w:rsidRPr="0062548D">
        <w:rPr>
          <w:rFonts w:ascii="Times New Roman" w:eastAsia="Times New Roman" w:hAnsi="Times New Roman"/>
          <w:sz w:val="20"/>
          <w:szCs w:val="20"/>
          <w:u w:val="none"/>
        </w:rPr>
        <w:t xml:space="preserve">Dalam </w:t>
      </w:r>
      <w:proofErr w:type="spellStart"/>
      <w:r w:rsidR="0062548D" w:rsidRPr="0062548D">
        <w:rPr>
          <w:rFonts w:ascii="Times New Roman" w:eastAsia="Times New Roman" w:hAnsi="Times New Roman"/>
          <w:sz w:val="20"/>
          <w:szCs w:val="20"/>
          <w:u w:val="none"/>
        </w:rPr>
        <w:t>konteks</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ini</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biomassa</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sebagai</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sumber</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energi</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terbarukan</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menawarkan</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solusi</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penting</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karena</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netralitas</w:t>
      </w:r>
      <w:proofErr w:type="spellEnd"/>
      <w:r w:rsidR="0062548D" w:rsidRPr="0062548D">
        <w:rPr>
          <w:rFonts w:ascii="Times New Roman" w:eastAsia="Times New Roman" w:hAnsi="Times New Roman"/>
          <w:sz w:val="20"/>
          <w:szCs w:val="20"/>
          <w:u w:val="none"/>
        </w:rPr>
        <w:t xml:space="preserve"> </w:t>
      </w:r>
      <w:proofErr w:type="spellStart"/>
      <w:r w:rsidR="0062548D" w:rsidRPr="0062548D">
        <w:rPr>
          <w:rFonts w:ascii="Times New Roman" w:eastAsia="Times New Roman" w:hAnsi="Times New Roman"/>
          <w:sz w:val="20"/>
          <w:szCs w:val="20"/>
          <w:u w:val="none"/>
        </w:rPr>
        <w:t>karbon</w:t>
      </w:r>
      <w:proofErr w:type="spellEnd"/>
      <w:r w:rsidR="0062548D" w:rsidRPr="0062548D">
        <w:rPr>
          <w:rFonts w:ascii="Times New Roman" w:eastAsia="Times New Roman" w:hAnsi="Times New Roman"/>
          <w:sz w:val="20"/>
          <w:szCs w:val="20"/>
          <w:u w:val="none"/>
        </w:rPr>
        <w:t xml:space="preserve"> dan </w:t>
      </w:r>
      <w:proofErr w:type="spellStart"/>
      <w:r w:rsidR="0062548D" w:rsidRPr="0062548D">
        <w:rPr>
          <w:rFonts w:ascii="Times New Roman" w:eastAsia="Times New Roman" w:hAnsi="Times New Roman"/>
          <w:sz w:val="20"/>
          <w:szCs w:val="20"/>
          <w:u w:val="none"/>
        </w:rPr>
        <w:t>ketersediaannya</w:t>
      </w:r>
      <w:proofErr w:type="spellEnd"/>
      <w:r w:rsidR="0062548D" w:rsidRPr="0062548D">
        <w:rPr>
          <w:rFonts w:ascii="Times New Roman" w:eastAsia="Times New Roman" w:hAnsi="Times New Roman"/>
          <w:sz w:val="20"/>
          <w:szCs w:val="20"/>
          <w:u w:val="none"/>
        </w:rPr>
        <w:t xml:space="preserve"> yang </w:t>
      </w:r>
      <w:proofErr w:type="spellStart"/>
      <w:r w:rsidR="0062548D" w:rsidRPr="0062548D">
        <w:rPr>
          <w:rFonts w:ascii="Times New Roman" w:eastAsia="Times New Roman" w:hAnsi="Times New Roman"/>
          <w:sz w:val="20"/>
          <w:szCs w:val="20"/>
          <w:u w:val="none"/>
        </w:rPr>
        <w:t>luas</w:t>
      </w:r>
      <w:proofErr w:type="spellEnd"/>
      <w:r w:rsidR="0062548D" w:rsidRPr="0062548D">
        <w:rPr>
          <w:rFonts w:ascii="Times New Roman" w:eastAsia="Times New Roman" w:hAnsi="Times New Roman"/>
          <w:sz w:val="20"/>
          <w:szCs w:val="20"/>
          <w:u w:val="none"/>
        </w:rPr>
        <w:t xml:space="preserve"> di seluruh dunia</w:t>
      </w:r>
      <w:r w:rsidR="0062548D">
        <w:rPr>
          <w:rFonts w:ascii="Times New Roman" w:eastAsia="Times New Roman" w:hAnsi="Times New Roman"/>
          <w:sz w:val="20"/>
          <w:szCs w:val="20"/>
          <w:u w:val="none"/>
        </w:rPr>
        <w:t>.</w:t>
      </w:r>
      <w:r w:rsidR="0004485E">
        <w:rPr>
          <w:rFonts w:ascii="Times New Roman" w:eastAsia="Times New Roman" w:hAnsi="Times New Roman"/>
          <w:sz w:val="20"/>
          <w:szCs w:val="20"/>
          <w:u w:val="none"/>
        </w:rPr>
        <w:fldChar w:fldCharType="begin" w:fldLock="1"/>
      </w:r>
      <w:r w:rsidR="00F50A18">
        <w:rPr>
          <w:rFonts w:ascii="Times New Roman" w:eastAsia="Times New Roman" w:hAnsi="Times New Roman"/>
          <w:sz w:val="20"/>
          <w:szCs w:val="20"/>
          <w:u w:val="none"/>
        </w:rPr>
        <w:instrText>ADDIN CSL_CITATION {"citationItems":[{"id":"ITEM-1","itemData":{"DOI":"10.1007/s10311-023-01613-2","ISBN":"0123456789","ISSN":"16103661","abstract":"The current energy crisis, depletion of fossil fuels, and global climate change have made it imperative to find alternative sources of energy that are both economically sustainable and environmentally friendly. Here we review various pathways for converting biomass into bioenergy and biochar and their applications in producing electricity, biodiesel, and biohydrogen. Biomass can be converted into biofuels using different methods, including biochemical and thermochemical conversion methods. Determining which approach is best relies on the type of biomass involved, the desired final product, and whether or not it is economically sustainable. Biochemical conversion methods are currently the most widely used for producing biofuels from biomass, accounting for approximately 80% of all biofuels produced worldwide. Ethanol and biodiesel are the most prevalent biofuels produced via biochemical conversion processes. Thermochemical conversion is less used than biochemical conversion, accounting for approximately 20% of biofuels produced worldwide. Bio-oil and syngas, commonly manufactured from wood chips, agricultural waste, and municipal solid waste, are the major biofuels produced by thermochemical conversion. Biofuels produced from biomass have the potential to displace up to 27% of the world's transportation fuel by 2050, which could result in a reduction in greenhouse gas emissions by up to 3.7 billion metric tons per year. Biochar from biomass can yield high biodiesel, ranging from 32.8% to 97.75%, and can also serve as an anode, cathode, and catalyst in microbial fuel cells with a maximum power density of 4346 mW/m2. Biochar also plays a role in catalytic methane decomposition and dry methane reforming, with hydrogen conversion rates ranging from 13.4% to 95.7%. Biochar can also increase hydrogen yield by up to 220.3%.","author":[{"dropping-particle":"","family":"Osman","given":"Ahmed I.","non-dropping-particle":"","parse-names":false,"suffix":""},{"dropping-particle":"","family":"Lai","given":"Zhi Ying","non-dropping-particle":"","parse-names":false,"suffix":""},{"dropping-particle":"","family":"Farghali","given":"Mohamed","non-dropping-particle":"","parse-names":false,"suffix":""},{"dropping-particle":"","family":"Yiin","given":"Chung Loong","non-dropping-particle":"","parse-names":false,"suffix":""},{"dropping-particle":"","family":"Elgarahy","given":"Ahmed M·","non-dropping-particle":"","parse-names":false,"suffix":""},{"dropping-particle":"","family":"Hammad","given":"Ahmed","non-dropping-particle":"","parse-names":false,"suffix":""},{"dropping-particle":"","family":"Ihara","given":"Ikko","non-dropping-particle":"","parse-names":false,"suffix":""},{"dropping-particle":"","family":"Al-Fatesh","given":"Ahmed Sadeq","non-dropping-particle":"","parse-names":false,"suffix":""},{"dropping-particle":"","family":"Rooney","given":"David W·","non-dropping-particle":"","parse-names":false,"suffix":""},{"dropping-particle":"","family":"Yap","given":"Pow Seng","non-dropping-particle":"","parse-names":false,"suffix":""}],"container-title":"Environmental Chemistry Letters","id":"ITEM-1","issue":"5","issued":{"date-parts":[["2023"]]},"number-of-pages":"2639-2705","publisher":"Springer International Publishing","title":"Optimizing biomass pathways to bioenergy and biochar application in electricity generation, biodiesel production, and biohydrogen production","type":"book","volume":"21"},"uris":["http://www.mendeley.com/documents/?uuid=220acb75-e415-4ae2-a3ae-ff510a9f360b"]}],"mendeley":{"formattedCitation":"[3]","plainTextFormattedCitation":"[3]","previouslyFormattedCitation":"[3]"},"properties":{"noteIndex":0},"schema":"https://github.com/citation-style-language/schema/raw/master/csl-citation.json"}</w:instrText>
      </w:r>
      <w:r w:rsidR="0004485E">
        <w:rPr>
          <w:rFonts w:ascii="Times New Roman" w:eastAsia="Times New Roman" w:hAnsi="Times New Roman"/>
          <w:sz w:val="20"/>
          <w:szCs w:val="20"/>
          <w:u w:val="none"/>
        </w:rPr>
        <w:fldChar w:fldCharType="separate"/>
      </w:r>
      <w:r w:rsidR="0004485E" w:rsidRPr="0004485E">
        <w:rPr>
          <w:rFonts w:ascii="Times New Roman" w:eastAsia="Times New Roman" w:hAnsi="Times New Roman"/>
          <w:noProof/>
          <w:sz w:val="20"/>
          <w:szCs w:val="20"/>
          <w:u w:val="none"/>
        </w:rPr>
        <w:t>[3]</w:t>
      </w:r>
      <w:r w:rsidR="0004485E">
        <w:rPr>
          <w:rFonts w:ascii="Times New Roman" w:eastAsia="Times New Roman" w:hAnsi="Times New Roman"/>
          <w:sz w:val="20"/>
          <w:szCs w:val="20"/>
          <w:u w:val="none"/>
        </w:rPr>
        <w:fldChar w:fldCharType="end"/>
      </w:r>
    </w:p>
    <w:p w14:paraId="03356B35" w14:textId="0B23A387" w:rsidR="00063284" w:rsidRPr="00063284" w:rsidRDefault="00F64996" w:rsidP="00063284">
      <w:pPr>
        <w:spacing w:before="0" w:after="0" w:line="240" w:lineRule="auto"/>
        <w:ind w:firstLine="0"/>
        <w:rPr>
          <w:rFonts w:ascii="Times New Roman" w:hAnsi="Times New Roman"/>
          <w:bCs/>
          <w:sz w:val="20"/>
          <w:szCs w:val="20"/>
          <w:u w:val="none"/>
        </w:rPr>
      </w:pPr>
      <w:r>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Gasifikasi</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biomassa</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adalah</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teknologi</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konversi</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termokimia</w:t>
      </w:r>
      <w:proofErr w:type="spellEnd"/>
      <w:r w:rsidRPr="00F64996">
        <w:rPr>
          <w:rFonts w:ascii="Times New Roman" w:hAnsi="Times New Roman"/>
          <w:bCs/>
          <w:sz w:val="20"/>
          <w:szCs w:val="20"/>
          <w:u w:val="none"/>
        </w:rPr>
        <w:t xml:space="preserve"> yang </w:t>
      </w:r>
      <w:proofErr w:type="spellStart"/>
      <w:r w:rsidRPr="00F64996">
        <w:rPr>
          <w:rFonts w:ascii="Times New Roman" w:hAnsi="Times New Roman"/>
          <w:bCs/>
          <w:sz w:val="20"/>
          <w:szCs w:val="20"/>
          <w:u w:val="none"/>
        </w:rPr>
        <w:t>mengubah</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biomassa</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menjadi</w:t>
      </w:r>
      <w:proofErr w:type="spellEnd"/>
      <w:r w:rsidRPr="00F64996">
        <w:rPr>
          <w:rFonts w:ascii="Times New Roman" w:hAnsi="Times New Roman"/>
          <w:bCs/>
          <w:sz w:val="20"/>
          <w:szCs w:val="20"/>
          <w:u w:val="none"/>
        </w:rPr>
        <w:t xml:space="preserve"> syngas </w:t>
      </w:r>
      <w:proofErr w:type="spellStart"/>
      <w:r w:rsidRPr="00F64996">
        <w:rPr>
          <w:rFonts w:ascii="Times New Roman" w:hAnsi="Times New Roman"/>
          <w:bCs/>
          <w:sz w:val="20"/>
          <w:szCs w:val="20"/>
          <w:u w:val="none"/>
        </w:rPr>
        <w:t>dengan</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bereaksi</w:t>
      </w:r>
      <w:proofErr w:type="spellEnd"/>
      <w:r w:rsidRPr="00F64996">
        <w:rPr>
          <w:rFonts w:ascii="Times New Roman" w:hAnsi="Times New Roman"/>
          <w:bCs/>
          <w:sz w:val="20"/>
          <w:szCs w:val="20"/>
          <w:u w:val="none"/>
        </w:rPr>
        <w:t xml:space="preserve"> pada </w:t>
      </w:r>
      <w:proofErr w:type="spellStart"/>
      <w:r w:rsidRPr="00F64996">
        <w:rPr>
          <w:rFonts w:ascii="Times New Roman" w:hAnsi="Times New Roman"/>
          <w:bCs/>
          <w:sz w:val="20"/>
          <w:szCs w:val="20"/>
          <w:u w:val="none"/>
        </w:rPr>
        <w:t>suhu</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tertentu</w:t>
      </w:r>
      <w:proofErr w:type="spellEnd"/>
      <w:r w:rsidRPr="00F64996">
        <w:rPr>
          <w:rFonts w:ascii="Times New Roman" w:hAnsi="Times New Roman"/>
          <w:bCs/>
          <w:sz w:val="20"/>
          <w:szCs w:val="20"/>
          <w:u w:val="none"/>
        </w:rPr>
        <w:t xml:space="preserve"> ( 700–1000 °C) </w:t>
      </w:r>
      <w:proofErr w:type="spellStart"/>
      <w:r w:rsidRPr="00F64996">
        <w:rPr>
          <w:rFonts w:ascii="Times New Roman" w:hAnsi="Times New Roman"/>
          <w:bCs/>
          <w:sz w:val="20"/>
          <w:szCs w:val="20"/>
          <w:u w:val="none"/>
        </w:rPr>
        <w:t>dengan</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berbagai</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oksigen</w:t>
      </w:r>
      <w:proofErr w:type="spellEnd"/>
      <w:r w:rsidRPr="00F64996">
        <w:rPr>
          <w:rFonts w:ascii="Times New Roman" w:hAnsi="Times New Roman"/>
          <w:bCs/>
          <w:sz w:val="20"/>
          <w:szCs w:val="20"/>
          <w:u w:val="none"/>
        </w:rPr>
        <w:t xml:space="preserve"> (</w:t>
      </w:r>
      <w:proofErr w:type="spellStart"/>
      <w:r w:rsidRPr="00F64996">
        <w:rPr>
          <w:rFonts w:ascii="Times New Roman" w:hAnsi="Times New Roman"/>
          <w:bCs/>
          <w:sz w:val="20"/>
          <w:szCs w:val="20"/>
          <w:u w:val="none"/>
        </w:rPr>
        <w:t>kondisi</w:t>
      </w:r>
      <w:proofErr w:type="spellEnd"/>
      <w:r w:rsidRPr="00F64996">
        <w:rPr>
          <w:rFonts w:ascii="Times New Roman" w:hAnsi="Times New Roman"/>
          <w:bCs/>
          <w:sz w:val="20"/>
          <w:szCs w:val="20"/>
          <w:u w:val="none"/>
        </w:rPr>
        <w:t xml:space="preserve"> sub-</w:t>
      </w:r>
      <w:proofErr w:type="spellStart"/>
      <w:r w:rsidRPr="00F64996">
        <w:rPr>
          <w:rFonts w:ascii="Times New Roman" w:hAnsi="Times New Roman"/>
          <w:bCs/>
          <w:sz w:val="20"/>
          <w:szCs w:val="20"/>
          <w:u w:val="none"/>
        </w:rPr>
        <w:t>stoikiometri</w:t>
      </w:r>
      <w:proofErr w:type="spellEnd"/>
      <w:r w:rsidRPr="00F64996">
        <w:rPr>
          <w:rFonts w:ascii="Times New Roman" w:hAnsi="Times New Roman"/>
          <w:bCs/>
          <w:sz w:val="20"/>
          <w:szCs w:val="20"/>
          <w:u w:val="none"/>
        </w:rPr>
        <w:t xml:space="preserve"> ).</w:t>
      </w:r>
      <w:r w:rsidR="00F50A18">
        <w:rPr>
          <w:rFonts w:ascii="Times New Roman" w:hAnsi="Times New Roman"/>
          <w:bCs/>
          <w:sz w:val="20"/>
          <w:szCs w:val="20"/>
          <w:u w:val="none"/>
        </w:rPr>
        <w:fldChar w:fldCharType="begin" w:fldLock="1"/>
      </w:r>
      <w:r w:rsidR="00F61840">
        <w:rPr>
          <w:rFonts w:ascii="Times New Roman" w:hAnsi="Times New Roman"/>
          <w:bCs/>
          <w:sz w:val="20"/>
          <w:szCs w:val="20"/>
          <w:u w:val="none"/>
        </w:rPr>
        <w:instrText>ADDIN CSL_CITATION {"citationItems":[{"id":"ITEM-1","itemData":{"author":[{"dropping-particle":"","family":"Simamora","given":"Junjungan","non-dropping-particle":"","parse-names":false,"suffix":""},{"dropping-particle":"","family":"Siregar","given":"Zufri Hasrudy","non-dropping-particle":"","parse-names":false,"suffix":""}],"id":"ITEM-1","issue":"1","issued":{"date-parts":[["2025"]]},"page":"136-146","title":"IRA Jurnal Teknik Mesin dan Aplikasinya ( IRAJTMA ) Pengolahan Gas Buang Hasil Pembakaran Campuran Refuse Derived Fuel dan Serbuk Gergaji dengan Spray Tower Scrubber Treatment of Flue Gas from the Combustion of Refuse Derived Fuel and Sawdust Using a Spra","type":"article-journal","volume":"4"},"uris":["http://www.mendeley.com/documents/?uuid=d35cb44c-8be1-48c0-9cec-e482723dbfd0"]}],"mendeley":{"formattedCitation":"[4]","plainTextFormattedCitation":"[4]","previouslyFormattedCitation":"[4]"},"properties":{"noteIndex":0},"schema":"https://github.com/citation-style-language/schema/raw/master/csl-citation.json"}</w:instrText>
      </w:r>
      <w:r w:rsidR="00F50A18">
        <w:rPr>
          <w:rFonts w:ascii="Times New Roman" w:hAnsi="Times New Roman"/>
          <w:bCs/>
          <w:sz w:val="20"/>
          <w:szCs w:val="20"/>
          <w:u w:val="none"/>
        </w:rPr>
        <w:fldChar w:fldCharType="separate"/>
      </w:r>
      <w:r w:rsidR="00F50A18" w:rsidRPr="00F50A18">
        <w:rPr>
          <w:rFonts w:ascii="Times New Roman" w:hAnsi="Times New Roman"/>
          <w:bCs/>
          <w:noProof/>
          <w:sz w:val="20"/>
          <w:szCs w:val="20"/>
          <w:u w:val="none"/>
        </w:rPr>
        <w:t>[4]</w:t>
      </w:r>
      <w:r w:rsidR="00F50A18">
        <w:rPr>
          <w:rFonts w:ascii="Times New Roman" w:hAnsi="Times New Roman"/>
          <w:bCs/>
          <w:sz w:val="20"/>
          <w:szCs w:val="20"/>
          <w:u w:val="none"/>
        </w:rPr>
        <w:fldChar w:fldCharType="end"/>
      </w:r>
      <w:r w:rsidRPr="00F64996">
        <w:rPr>
          <w:rFonts w:ascii="Times New Roman" w:hAnsi="Times New Roman"/>
          <w:bCs/>
          <w:sz w:val="20"/>
          <w:szCs w:val="20"/>
          <w:u w:val="none"/>
        </w:rPr>
        <w:t xml:space="preserve"> </w:t>
      </w:r>
      <w:r w:rsidR="00063284" w:rsidRPr="00063284">
        <w:rPr>
          <w:rFonts w:ascii="Times New Roman" w:hAnsi="Times New Roman"/>
          <w:bCs/>
          <w:sz w:val="20"/>
          <w:szCs w:val="20"/>
          <w:u w:val="none"/>
        </w:rPr>
        <w:t xml:space="preserve">Proses </w:t>
      </w:r>
      <w:proofErr w:type="spellStart"/>
      <w:r w:rsidR="00063284" w:rsidRPr="00063284">
        <w:rPr>
          <w:rFonts w:ascii="Times New Roman" w:hAnsi="Times New Roman"/>
          <w:bCs/>
          <w:sz w:val="20"/>
          <w:szCs w:val="20"/>
          <w:u w:val="none"/>
        </w:rPr>
        <w:t>gasifikasi</w:t>
      </w:r>
      <w:proofErr w:type="spellEnd"/>
      <w:r w:rsidR="00063284" w:rsidRPr="00063284">
        <w:rPr>
          <w:rFonts w:ascii="Times New Roman" w:hAnsi="Times New Roman"/>
          <w:bCs/>
          <w:sz w:val="20"/>
          <w:szCs w:val="20"/>
          <w:u w:val="none"/>
        </w:rPr>
        <w:t xml:space="preserve"> </w:t>
      </w:r>
      <w:proofErr w:type="spellStart"/>
      <w:r w:rsidR="00063284" w:rsidRPr="00063284">
        <w:rPr>
          <w:rFonts w:ascii="Times New Roman" w:hAnsi="Times New Roman"/>
          <w:bCs/>
          <w:sz w:val="20"/>
          <w:szCs w:val="20"/>
          <w:u w:val="none"/>
        </w:rPr>
        <w:t>melibatkan</w:t>
      </w:r>
      <w:proofErr w:type="spellEnd"/>
      <w:r w:rsidR="00063284" w:rsidRPr="00063284">
        <w:rPr>
          <w:rFonts w:ascii="Times New Roman" w:hAnsi="Times New Roman"/>
          <w:bCs/>
          <w:sz w:val="20"/>
          <w:szCs w:val="20"/>
          <w:u w:val="none"/>
        </w:rPr>
        <w:t xml:space="preserve"> </w:t>
      </w:r>
      <w:proofErr w:type="spellStart"/>
      <w:r w:rsidR="00063284" w:rsidRPr="00063284">
        <w:rPr>
          <w:rFonts w:ascii="Times New Roman" w:hAnsi="Times New Roman"/>
          <w:bCs/>
          <w:sz w:val="20"/>
          <w:szCs w:val="20"/>
          <w:u w:val="none"/>
        </w:rPr>
        <w:t>empat</w:t>
      </w:r>
      <w:proofErr w:type="spellEnd"/>
      <w:r w:rsidR="00063284" w:rsidRPr="00063284">
        <w:rPr>
          <w:rFonts w:ascii="Times New Roman" w:hAnsi="Times New Roman"/>
          <w:bCs/>
          <w:sz w:val="20"/>
          <w:szCs w:val="20"/>
          <w:u w:val="none"/>
        </w:rPr>
        <w:t xml:space="preserve"> </w:t>
      </w:r>
      <w:proofErr w:type="spellStart"/>
      <w:r w:rsidR="00063284" w:rsidRPr="00063284">
        <w:rPr>
          <w:rFonts w:ascii="Times New Roman" w:hAnsi="Times New Roman"/>
          <w:bCs/>
          <w:sz w:val="20"/>
          <w:szCs w:val="20"/>
          <w:u w:val="none"/>
        </w:rPr>
        <w:t>tahap</w:t>
      </w:r>
      <w:proofErr w:type="spellEnd"/>
      <w:r w:rsidR="00063284" w:rsidRPr="00063284">
        <w:rPr>
          <w:rFonts w:ascii="Times New Roman" w:hAnsi="Times New Roman"/>
          <w:bCs/>
          <w:sz w:val="20"/>
          <w:szCs w:val="20"/>
          <w:u w:val="none"/>
        </w:rPr>
        <w:t xml:space="preserve"> utama yang berlangsung secara berurutan: pengeringan (drying) pada temperatur 100-200°C untuk menghilangkan kandungan air, pirolisis (pyrolysis) pada 200-500°C dimana biomassa terdekomposisi menjadi gas, tar, dan char, oksidasi (oxidation) pada 700-1500°C dimana sebagian char dan volatile terbakar menghasilkan panas, dan reduksi (reduction) pada 800-1100°C dimana char bereaksi dengan CO₂ dan H₂O </w:t>
      </w:r>
      <w:proofErr w:type="spellStart"/>
      <w:r w:rsidR="00063284" w:rsidRPr="00063284">
        <w:rPr>
          <w:rFonts w:ascii="Times New Roman" w:hAnsi="Times New Roman"/>
          <w:bCs/>
          <w:sz w:val="20"/>
          <w:szCs w:val="20"/>
          <w:u w:val="none"/>
        </w:rPr>
        <w:t>menghasilkan</w:t>
      </w:r>
      <w:proofErr w:type="spellEnd"/>
      <w:r w:rsidR="00063284" w:rsidRPr="00063284">
        <w:rPr>
          <w:rFonts w:ascii="Times New Roman" w:hAnsi="Times New Roman"/>
          <w:bCs/>
          <w:sz w:val="20"/>
          <w:szCs w:val="20"/>
          <w:u w:val="none"/>
        </w:rPr>
        <w:t xml:space="preserve"> CO dan H₂.</w:t>
      </w:r>
      <w:r w:rsidR="00F61840">
        <w:rPr>
          <w:rFonts w:ascii="Times New Roman" w:hAnsi="Times New Roman"/>
          <w:bCs/>
          <w:sz w:val="20"/>
          <w:szCs w:val="20"/>
          <w:u w:val="none"/>
        </w:rPr>
        <w:fldChar w:fldCharType="begin" w:fldLock="1"/>
      </w:r>
      <w:r w:rsidR="00F61840">
        <w:rPr>
          <w:rFonts w:ascii="Times New Roman" w:hAnsi="Times New Roman"/>
          <w:bCs/>
          <w:sz w:val="20"/>
          <w:szCs w:val="20"/>
          <w:u w:val="none"/>
        </w:rPr>
        <w:instrText>ADDIN CSL_CITATION {"citationItems":[{"id":"ITEM-1","itemData":{"abstract":"Abstract In everyday human life, it is inseparable from the use of energy. Indonesia uses a lot of fossil oil energy as the main energy source; for this reason, good energy conservation is needed. The choice of using a stirling engine is another alternative and possible option. The engine itself is inseparable from the contribution of lubricants to its performance. The aim of this research is to determine the effect of variations in the lubricant on the piston displacer on the performance of the stirling engine. Testing and analysis concluded that a higher engine speed with a maximum rotation of 270 r.p.m. and an average of 258.5 r.p.m. Then the lowest rotation is in the SAE 90 test, where the maximum rotation is 250 rpm with an average of 235.17 rpm, the maximum torque is 0.670 Nm with an average power obtained of 17.154 watts, and the maximum power of the Stirling engine is 18,921 watts by testing using SAE 10 lubrication type with an average power generated of 17.514 watts.","author":[{"dropping-particle":"","family":"Siregar","given":"Zufri Hasrudy","non-dropping-particle":"","parse-names":false,"suffix":""},{"dropping-particle":"","family":"Siregar","given":"Masdania Zurairah","non-dropping-particle":"","parse-names":false,"suffix":""},{"dropping-particle":"","family":"Maulana","given":"Acim","non-dropping-particle":"","parse-names":false,"suffix":""},{"dropping-particle":"","family":"Mesin","given":"Prodi Teknik","non-dropping-particle":"","parse-names":false,"suffix":""},{"dropping-particle":"","family":"Asahan","given":"Universitas","non-dropping-particle":"","parse-names":false,"suffix":""},{"dropping-particle":"","family":"Jend","given":"Jalan","non-dropping-particle":"","parse-names":false,"suffix":""},{"dropping-particle":"","family":"Yani","given":"Ahmad","non-dropping-particle":"","parse-names":false,"suffix":""},{"dropping-particle":"","family":"Utara","given":"Sumatera","non-dropping-particle":"","parse-names":false,"suffix":""}],"container-title":"Jurnal Mekanova","id":"ITEM-1","issue":"1","issued":{"date-parts":[["2023"]]},"page":"140-151","title":"Variasi pelumas pada torak displacer terhadap kinerja mesin Stirling","type":"article-journal","volume":"9"},"uris":["http://www.mendeley.com/documents/?uuid=02d0157e-df6b-4427-8e8b-35208bcaf2c6"]}],"mendeley":{"formattedCitation":"[5]","plainTextFormattedCitation":"[5]","previouslyFormattedCitation":"[5]"},"properties":{"noteIndex":0},"schema":"https://github.com/citation-style-language/schema/raw/master/csl-citation.json"}</w:instrText>
      </w:r>
      <w:r w:rsidR="00F61840">
        <w:rPr>
          <w:rFonts w:ascii="Times New Roman" w:hAnsi="Times New Roman"/>
          <w:bCs/>
          <w:sz w:val="20"/>
          <w:szCs w:val="20"/>
          <w:u w:val="none"/>
        </w:rPr>
        <w:fldChar w:fldCharType="separate"/>
      </w:r>
      <w:r w:rsidR="00F61840" w:rsidRPr="00F61840">
        <w:rPr>
          <w:rFonts w:ascii="Times New Roman" w:hAnsi="Times New Roman"/>
          <w:bCs/>
          <w:noProof/>
          <w:sz w:val="20"/>
          <w:szCs w:val="20"/>
          <w:u w:val="none"/>
        </w:rPr>
        <w:t>[5]</w:t>
      </w:r>
      <w:r w:rsidR="00F61840">
        <w:rPr>
          <w:rFonts w:ascii="Times New Roman" w:hAnsi="Times New Roman"/>
          <w:bCs/>
          <w:sz w:val="20"/>
          <w:szCs w:val="20"/>
          <w:u w:val="none"/>
        </w:rPr>
        <w:fldChar w:fldCharType="end"/>
      </w:r>
      <w:r w:rsidR="00063284" w:rsidRPr="00063284">
        <w:rPr>
          <w:rFonts w:ascii="Times New Roman" w:hAnsi="Times New Roman"/>
          <w:bCs/>
          <w:sz w:val="20"/>
          <w:szCs w:val="20"/>
          <w:u w:val="none"/>
        </w:rPr>
        <w:t xml:space="preserve"> Gas yang </w:t>
      </w:r>
      <w:proofErr w:type="spellStart"/>
      <w:r w:rsidR="00063284" w:rsidRPr="00063284">
        <w:rPr>
          <w:rFonts w:ascii="Times New Roman" w:hAnsi="Times New Roman"/>
          <w:bCs/>
          <w:sz w:val="20"/>
          <w:szCs w:val="20"/>
          <w:u w:val="none"/>
        </w:rPr>
        <w:t>dihasilkan</w:t>
      </w:r>
      <w:proofErr w:type="spellEnd"/>
      <w:r w:rsidR="00063284" w:rsidRPr="00063284">
        <w:rPr>
          <w:rFonts w:ascii="Times New Roman" w:hAnsi="Times New Roman"/>
          <w:bCs/>
          <w:sz w:val="20"/>
          <w:szCs w:val="20"/>
          <w:u w:val="none"/>
        </w:rPr>
        <w:t xml:space="preserve"> </w:t>
      </w:r>
      <w:proofErr w:type="spellStart"/>
      <w:r w:rsidR="00063284" w:rsidRPr="00063284">
        <w:rPr>
          <w:rFonts w:ascii="Times New Roman" w:hAnsi="Times New Roman"/>
          <w:bCs/>
          <w:sz w:val="20"/>
          <w:szCs w:val="20"/>
          <w:u w:val="none"/>
        </w:rPr>
        <w:t>mengandung</w:t>
      </w:r>
      <w:proofErr w:type="spellEnd"/>
      <w:r w:rsidR="00063284" w:rsidRPr="00063284">
        <w:rPr>
          <w:rFonts w:ascii="Times New Roman" w:hAnsi="Times New Roman"/>
          <w:bCs/>
          <w:sz w:val="20"/>
          <w:szCs w:val="20"/>
          <w:u w:val="none"/>
        </w:rPr>
        <w:t xml:space="preserve"> </w:t>
      </w:r>
      <w:proofErr w:type="spellStart"/>
      <w:r w:rsidR="00063284" w:rsidRPr="00063284">
        <w:rPr>
          <w:rFonts w:ascii="Times New Roman" w:hAnsi="Times New Roman"/>
          <w:bCs/>
          <w:sz w:val="20"/>
          <w:szCs w:val="20"/>
          <w:u w:val="none"/>
        </w:rPr>
        <w:t>komponen</w:t>
      </w:r>
      <w:proofErr w:type="spellEnd"/>
      <w:r w:rsidR="00063284" w:rsidRPr="00063284">
        <w:rPr>
          <w:rFonts w:ascii="Times New Roman" w:hAnsi="Times New Roman"/>
          <w:bCs/>
          <w:sz w:val="20"/>
          <w:szCs w:val="20"/>
          <w:u w:val="none"/>
        </w:rPr>
        <w:t xml:space="preserve"> </w:t>
      </w:r>
      <w:proofErr w:type="spellStart"/>
      <w:r w:rsidR="00063284" w:rsidRPr="00063284">
        <w:rPr>
          <w:rFonts w:ascii="Times New Roman" w:hAnsi="Times New Roman"/>
          <w:bCs/>
          <w:sz w:val="20"/>
          <w:szCs w:val="20"/>
          <w:u w:val="none"/>
        </w:rPr>
        <w:t>utama</w:t>
      </w:r>
      <w:proofErr w:type="spellEnd"/>
      <w:r w:rsidR="00063284" w:rsidRPr="00063284">
        <w:rPr>
          <w:rFonts w:ascii="Times New Roman" w:hAnsi="Times New Roman"/>
          <w:bCs/>
          <w:sz w:val="20"/>
          <w:szCs w:val="20"/>
          <w:u w:val="none"/>
        </w:rPr>
        <w:t xml:space="preserve"> CO, H₂, CH₄, dan CO₂ yang dapat digunakan sebagai bahan bakar langsung atau bahan baku untuk produksi biofuel cair melalui proses Fischer-Tropsch.</w:t>
      </w:r>
      <w:r w:rsidR="002A7763">
        <w:rPr>
          <w:rFonts w:ascii="Times New Roman" w:hAnsi="Times New Roman"/>
          <w:bCs/>
          <w:sz w:val="20"/>
          <w:szCs w:val="20"/>
          <w:u w:val="none"/>
        </w:rPr>
        <w:fldChar w:fldCharType="begin" w:fldLock="1"/>
      </w:r>
      <w:r w:rsidR="00BC69A3">
        <w:rPr>
          <w:rFonts w:ascii="Times New Roman" w:hAnsi="Times New Roman"/>
          <w:bCs/>
          <w:sz w:val="20"/>
          <w:szCs w:val="20"/>
          <w:u w:val="none"/>
        </w:rPr>
        <w:instrText>ADDIN CSL_CITATION {"citationItems":[{"id":"ITEM-1","itemData":{"abstract":"… Hasil pengujian laboratorium terhadap pembuatan briket arang yang ditambahkan bahan penyala secara keseluruhan sangat baik; beberapa parameter, seperti nilai kalor (7970,668 …","author":[{"dropping-particle":"","family":"Siregar","given":"Z H","non-dropping-particle":"","parse-names":false,"suffix":""},{"dropping-particle":"","family":"Mawardi","given":"M","non-dropping-particle":"","parse-names":false,"suffix":""},{"dropping-particle":"","family":"Alhadi","given":"R","non-dropping-particle":"","parse-names":false,"suffix":""},{"dropping-particle":"","family":"...","given":"","non-dropping-particle":"","parse-names":false,"suffix":""}],"container-title":"Jurnal Mekanova …","id":"ITEM-1","issue":"2","issued":{"date-parts":[["2023"]]},"title":"Uji Karateristik Briket Serbuk Kayu Terhadap Laju Pembakaran","type":"article-journal","volume":"9"},"uris":["http://www.mendeley.com/documents/?uuid=daf81572-88de-4d48-9e82-f1c14f0f664a"]}],"mendeley":{"formattedCitation":"[6]","plainTextFormattedCitation":"[6]","previouslyFormattedCitation":"[6]"},"properties":{"noteIndex":0},"schema":"https://github.com/citation-style-language/schema/raw/master/csl-citation.json"}</w:instrText>
      </w:r>
      <w:r w:rsidR="002A7763">
        <w:rPr>
          <w:rFonts w:ascii="Times New Roman" w:hAnsi="Times New Roman"/>
          <w:bCs/>
          <w:sz w:val="20"/>
          <w:szCs w:val="20"/>
          <w:u w:val="none"/>
        </w:rPr>
        <w:fldChar w:fldCharType="separate"/>
      </w:r>
      <w:r w:rsidR="002A7763" w:rsidRPr="002A7763">
        <w:rPr>
          <w:rFonts w:ascii="Times New Roman" w:hAnsi="Times New Roman"/>
          <w:bCs/>
          <w:noProof/>
          <w:sz w:val="20"/>
          <w:szCs w:val="20"/>
          <w:u w:val="none"/>
        </w:rPr>
        <w:t>[6]</w:t>
      </w:r>
      <w:r w:rsidR="002A7763">
        <w:rPr>
          <w:rFonts w:ascii="Times New Roman" w:hAnsi="Times New Roman"/>
          <w:bCs/>
          <w:sz w:val="20"/>
          <w:szCs w:val="20"/>
          <w:u w:val="none"/>
        </w:rPr>
        <w:fldChar w:fldCharType="end"/>
      </w:r>
    </w:p>
    <w:p w14:paraId="70F82DE2" w14:textId="42EFF086" w:rsidR="00063284" w:rsidRDefault="00B273CD" w:rsidP="00063284">
      <w:pPr>
        <w:spacing w:before="0" w:after="0" w:line="240" w:lineRule="auto"/>
        <w:ind w:firstLine="0"/>
        <w:rPr>
          <w:rFonts w:ascii="Times New Roman" w:hAnsi="Times New Roman"/>
          <w:bCs/>
          <w:sz w:val="20"/>
          <w:szCs w:val="20"/>
          <w:u w:val="none"/>
        </w:rPr>
      </w:pPr>
      <w:r>
        <w:rPr>
          <w:rFonts w:ascii="Times New Roman" w:hAnsi="Times New Roman"/>
          <w:bCs/>
          <w:sz w:val="20"/>
          <w:szCs w:val="20"/>
          <w:u w:val="none"/>
        </w:rPr>
        <w:t xml:space="preserve">          </w:t>
      </w:r>
      <w:r w:rsidR="00063284" w:rsidRPr="00063284">
        <w:rPr>
          <w:rFonts w:ascii="Times New Roman" w:hAnsi="Times New Roman"/>
          <w:bCs/>
          <w:sz w:val="20"/>
          <w:szCs w:val="20"/>
          <w:u w:val="none"/>
        </w:rPr>
        <w:t xml:space="preserve">Teknologi gasifikasi memiliki beberapa keunggulan signifikan dibandingkan teknologi konversi biomassa lainnya. Efisiensi konversi energi gasifikasi dapat mencapai 70-85%, jauh lebih tinggi dibandingkan pembakaran langsung (20-40%) dan pirolisis (50-70%). Selain itu, gas yang dihasilkan </w:t>
      </w:r>
      <w:r w:rsidR="00063284" w:rsidRPr="00063284">
        <w:rPr>
          <w:rFonts w:ascii="Times New Roman" w:hAnsi="Times New Roman"/>
          <w:bCs/>
          <w:sz w:val="20"/>
          <w:szCs w:val="20"/>
          <w:u w:val="none"/>
        </w:rPr>
        <w:lastRenderedPageBreak/>
        <w:t xml:space="preserve">memiliki fleksibilitas aplikasi yang tinggi, dapat digunakan untuk pembangkit listrik, produksi hidrogen, sintesis Fischer-Tropsch untuk menghasilkan biofuel cair, produksi metanol, dan berbagai bahan kimia lainnya. </w:t>
      </w:r>
    </w:p>
    <w:p w14:paraId="27A5D661" w14:textId="04767861" w:rsidR="00063284" w:rsidRPr="006436A2" w:rsidRDefault="006436A2" w:rsidP="00063284">
      <w:pPr>
        <w:spacing w:before="0" w:after="0" w:line="240" w:lineRule="auto"/>
        <w:ind w:firstLine="0"/>
        <w:rPr>
          <w:rFonts w:ascii="Times New Roman" w:hAnsi="Times New Roman"/>
          <w:bCs/>
          <w:sz w:val="20"/>
          <w:szCs w:val="20"/>
          <w:u w:val="none"/>
        </w:rPr>
      </w:pPr>
      <w:r>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Keterbatasan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lainnya</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adalah</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kemampuan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gasifikasi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untuk</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menganalisis</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berbagai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jenis</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biomassa</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dengan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karakteristik</w:t>
      </w:r>
      <w:proofErr w:type="spellEnd"/>
      <w:r w:rsidRPr="006436A2">
        <w:rPr>
          <w:rFonts w:ascii="Times New Roman" w:hAnsi="Times New Roman"/>
          <w:bCs/>
          <w:sz w:val="20"/>
          <w:szCs w:val="20"/>
          <w:u w:val="none"/>
        </w:rPr>
        <w:t xml:space="preserve"> yang </w:t>
      </w:r>
      <w:proofErr w:type="spellStart"/>
      <w:r w:rsidRPr="006436A2">
        <w:rPr>
          <w:rFonts w:ascii="Times New Roman" w:hAnsi="Times New Roman"/>
          <w:bCs/>
          <w:sz w:val="20"/>
          <w:szCs w:val="20"/>
          <w:u w:val="none"/>
        </w:rPr>
        <w:t>berbeda</w:t>
      </w:r>
      <w:proofErr w:type="spellEnd"/>
      <w:r w:rsidRPr="006436A2">
        <w:rPr>
          <w:rFonts w:ascii="Times New Roman" w:hAnsi="Times New Roman"/>
          <w:bCs/>
          <w:sz w:val="20"/>
          <w:szCs w:val="20"/>
          <w:u w:val="none"/>
        </w:rPr>
        <w:t xml:space="preserve"> - </w:t>
      </w:r>
      <w:proofErr w:type="spellStart"/>
      <w:proofErr w:type="gramStart"/>
      <w:r w:rsidRPr="006436A2">
        <w:rPr>
          <w:rFonts w:ascii="Times New Roman" w:hAnsi="Times New Roman"/>
          <w:bCs/>
          <w:sz w:val="20"/>
          <w:szCs w:val="20"/>
          <w:u w:val="none"/>
        </w:rPr>
        <w:t>beda</w:t>
      </w:r>
      <w:proofErr w:type="spellEnd"/>
      <w:r w:rsidRPr="006436A2">
        <w:rPr>
          <w:rFonts w:ascii="Times New Roman" w:hAnsi="Times New Roman"/>
          <w:bCs/>
          <w:sz w:val="20"/>
          <w:szCs w:val="20"/>
          <w:u w:val="none"/>
        </w:rPr>
        <w:t xml:space="preserve"> .</w:t>
      </w:r>
      <w:proofErr w:type="gram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Sebagai</w:t>
      </w:r>
      <w:proofErr w:type="spellEnd"/>
      <w:r w:rsidRPr="006436A2">
        <w:rPr>
          <w:rFonts w:ascii="Times New Roman" w:hAnsi="Times New Roman"/>
          <w:bCs/>
          <w:sz w:val="20"/>
          <w:szCs w:val="20"/>
          <w:u w:val="none"/>
        </w:rPr>
        <w:t xml:space="preserve"> negara </w:t>
      </w:r>
      <w:proofErr w:type="spellStart"/>
      <w:r w:rsidRPr="006436A2">
        <w:rPr>
          <w:rFonts w:ascii="Times New Roman" w:hAnsi="Times New Roman"/>
          <w:bCs/>
          <w:sz w:val="20"/>
          <w:szCs w:val="20"/>
          <w:u w:val="none"/>
        </w:rPr>
        <w:t>agraris</w:t>
      </w:r>
      <w:proofErr w:type="spellEnd"/>
      <w:r w:rsidRPr="006436A2">
        <w:rPr>
          <w:rFonts w:ascii="Times New Roman" w:hAnsi="Times New Roman"/>
          <w:bCs/>
          <w:sz w:val="20"/>
          <w:szCs w:val="20"/>
          <w:u w:val="none"/>
        </w:rPr>
        <w:t xml:space="preserve"> , Indonesia </w:t>
      </w:r>
      <w:proofErr w:type="spellStart"/>
      <w:r w:rsidRPr="006436A2">
        <w:rPr>
          <w:rFonts w:ascii="Times New Roman" w:hAnsi="Times New Roman"/>
          <w:bCs/>
          <w:sz w:val="20"/>
          <w:szCs w:val="20"/>
          <w:u w:val="none"/>
        </w:rPr>
        <w:t>memiliki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potensi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biomassa</w:t>
      </w:r>
      <w:proofErr w:type="spellEnd"/>
      <w:r w:rsidRPr="006436A2">
        <w:rPr>
          <w:rFonts w:ascii="Times New Roman" w:hAnsi="Times New Roman"/>
          <w:bCs/>
          <w:sz w:val="20"/>
          <w:szCs w:val="20"/>
          <w:u w:val="none"/>
        </w:rPr>
        <w:t xml:space="preserve"> yang sangat </w:t>
      </w:r>
      <w:proofErr w:type="spellStart"/>
      <w:r w:rsidRPr="006436A2">
        <w:rPr>
          <w:rFonts w:ascii="Times New Roman" w:hAnsi="Times New Roman"/>
          <w:bCs/>
          <w:sz w:val="20"/>
          <w:szCs w:val="20"/>
          <w:u w:val="none"/>
        </w:rPr>
        <w:t>besar</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namun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belum</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dimanfaatkan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secara</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maksimal</w:t>
      </w:r>
      <w:proofErr w:type="spellEnd"/>
      <w:r w:rsidR="00063284" w:rsidRPr="006436A2">
        <w:rPr>
          <w:rFonts w:ascii="Times New Roman" w:hAnsi="Times New Roman"/>
          <w:bCs/>
          <w:sz w:val="20"/>
          <w:szCs w:val="20"/>
          <w:u w:val="none"/>
        </w:rPr>
        <w:t>.</w:t>
      </w:r>
      <w:r w:rsidR="00BC69A3">
        <w:rPr>
          <w:rFonts w:ascii="Times New Roman" w:hAnsi="Times New Roman"/>
          <w:bCs/>
          <w:sz w:val="20"/>
          <w:szCs w:val="20"/>
          <w:u w:val="none"/>
        </w:rPr>
        <w:fldChar w:fldCharType="begin" w:fldLock="1"/>
      </w:r>
      <w:r w:rsidR="005F2C07">
        <w:rPr>
          <w:rFonts w:ascii="Times New Roman" w:hAnsi="Times New Roman"/>
          <w:bCs/>
          <w:sz w:val="20"/>
          <w:szCs w:val="20"/>
          <w:u w:val="none"/>
        </w:rPr>
        <w:instrText>ADDIN CSL_CITATION {"citationItems":[{"id":"ITEM-1","itemData":{"DOI":"10.3390/en15051782","ISSN":"19961073","abstract":"The utilization of new and renewable energy sources explicitly based on biomass needs to be increased to reduce dependence on fossil fuels. One of the potential biomasses of plantation waste in Indonesia that can be utilized is oil palm plantation waste in the form of fronds and trunks that are converted with multi-stage downdraft gasification technology. This study aimed to conduct a technical analysis, economic analysis, investment risk analysis, social analysis, and an environmental impact assessment of power plants fueled by oil palm plantation waste. The method used was the upscaling of a prototype of a 10 kW power plant to 100 kW. The results showed that it was technically and economically feasible to apply. The economic indicators were a positive NPV of USD 48.846 with an IRR of 9.72% and a B/C ratio of 1.16. The risk analysis predicted a probability of an NPV 49.94% above the base case. The study of the social aspects suggested that the construction of power plants has a positive impact in the form of increased community income and the growth of new economic sectors that utilize electricity as a primary source. An analysis of the environmental effects is critical so that the impacts can be minimized. Overall, the construction of small-scale power plants in oil palm plantations is worth considering as long as it is carried out following the applicable regulations.","author":[{"dropping-particle":"","family":"Isgiyarta","given":"Jaka","non-dropping-particle":"","parse-names":false,"suffix":""},{"dropping-particle":"","family":"Sudarmanta","given":"Bambang","non-dropping-particle":"","parse-names":false,"suffix":""},{"dropping-particle":"","family":"Prakoso","given":"Jalu Aji","non-dropping-particle":"","parse-names":false,"suffix":""},{"dropping-particle":"","family":"Jannah","given":"Eka Nur","non-dropping-particle":"","parse-names":false,"suffix":""},{"dropping-particle":"","family":"Saleh","given":"Arif Rahman","non-dropping-particle":"","parse-names":false,"suffix":""}],"container-title":"Energies","id":"ITEM-1","issue":"5","issued":{"date-parts":[["2022"]]},"page":"1-23","title":"Micro-Grid Oil Palm Plantation Waste Gasification Power Plant in Indonesia: Techno-Economic and Socio-Environmental Analysis","type":"article-journal","volume":"15"},"uris":["http://www.mendeley.com/documents/?uuid=70cb076e-eaf9-40fb-8664-4cb6e1633f0f"]}],"mendeley":{"formattedCitation":"[7]","plainTextFormattedCitation":"[7]","previouslyFormattedCitation":"[7]"},"properties":{"noteIndex":0},"schema":"https://github.com/citation-style-language/schema/raw/master/csl-citation.json"}</w:instrText>
      </w:r>
      <w:r w:rsidR="00BC69A3">
        <w:rPr>
          <w:rFonts w:ascii="Times New Roman" w:hAnsi="Times New Roman"/>
          <w:bCs/>
          <w:sz w:val="20"/>
          <w:szCs w:val="20"/>
          <w:u w:val="none"/>
        </w:rPr>
        <w:fldChar w:fldCharType="separate"/>
      </w:r>
      <w:r w:rsidR="00BC69A3" w:rsidRPr="00BC69A3">
        <w:rPr>
          <w:rFonts w:ascii="Times New Roman" w:hAnsi="Times New Roman"/>
          <w:bCs/>
          <w:noProof/>
          <w:sz w:val="20"/>
          <w:szCs w:val="20"/>
          <w:u w:val="none"/>
        </w:rPr>
        <w:t>[7]</w:t>
      </w:r>
      <w:r w:rsidR="00BC69A3">
        <w:rPr>
          <w:rFonts w:ascii="Times New Roman" w:hAnsi="Times New Roman"/>
          <w:bCs/>
          <w:sz w:val="20"/>
          <w:szCs w:val="20"/>
          <w:u w:val="none"/>
        </w:rPr>
        <w:fldChar w:fldCharType="end"/>
      </w:r>
      <w:r w:rsidR="00063284"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Menurut</w:t>
      </w:r>
      <w:proofErr w:type="spellEnd"/>
      <w:r w:rsidRPr="006436A2">
        <w:rPr>
          <w:rFonts w:ascii="Times New Roman" w:hAnsi="Times New Roman"/>
          <w:bCs/>
          <w:sz w:val="20"/>
          <w:szCs w:val="20"/>
          <w:u w:val="none"/>
        </w:rPr>
        <w:t xml:space="preserve"> data yang </w:t>
      </w:r>
      <w:proofErr w:type="spellStart"/>
      <w:r w:rsidRPr="006436A2">
        <w:rPr>
          <w:rFonts w:ascii="Times New Roman" w:hAnsi="Times New Roman"/>
          <w:bCs/>
          <w:sz w:val="20"/>
          <w:szCs w:val="20"/>
          <w:u w:val="none"/>
        </w:rPr>
        <w:t>diberikan</w:t>
      </w:r>
      <w:proofErr w:type="spellEnd"/>
      <w:r w:rsidRPr="006436A2">
        <w:rPr>
          <w:rFonts w:ascii="Times New Roman" w:hAnsi="Times New Roman"/>
          <w:bCs/>
          <w:sz w:val="20"/>
          <w:szCs w:val="20"/>
          <w:u w:val="none"/>
        </w:rPr>
        <w:t xml:space="preserve"> oleh Kementerian Energi dan </w:t>
      </w:r>
      <w:proofErr w:type="spellStart"/>
      <w:r w:rsidRPr="006436A2">
        <w:rPr>
          <w:rFonts w:ascii="Times New Roman" w:hAnsi="Times New Roman"/>
          <w:bCs/>
          <w:sz w:val="20"/>
          <w:szCs w:val="20"/>
          <w:u w:val="none"/>
        </w:rPr>
        <w:t>Sumber</w:t>
      </w:r>
      <w:proofErr w:type="spellEnd"/>
      <w:r w:rsidRPr="006436A2">
        <w:rPr>
          <w:rFonts w:ascii="Times New Roman" w:hAnsi="Times New Roman"/>
          <w:bCs/>
          <w:sz w:val="20"/>
          <w:szCs w:val="20"/>
          <w:u w:val="none"/>
        </w:rPr>
        <w:t xml:space="preserve"> Daya Mineral </w:t>
      </w:r>
      <w:proofErr w:type="spellStart"/>
      <w:r w:rsidRPr="006436A2">
        <w:rPr>
          <w:rFonts w:ascii="Times New Roman" w:hAnsi="Times New Roman"/>
          <w:bCs/>
          <w:sz w:val="20"/>
          <w:szCs w:val="20"/>
          <w:u w:val="none"/>
        </w:rPr>
        <w:t>untuk</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tahun</w:t>
      </w:r>
      <w:proofErr w:type="spellEnd"/>
      <w:r w:rsidRPr="006436A2">
        <w:rPr>
          <w:rFonts w:ascii="Times New Roman" w:hAnsi="Times New Roman"/>
          <w:bCs/>
          <w:sz w:val="20"/>
          <w:szCs w:val="20"/>
          <w:u w:val="none"/>
        </w:rPr>
        <w:t xml:space="preserve"> 2023, </w:t>
      </w:r>
      <w:proofErr w:type="spellStart"/>
      <w:r w:rsidRPr="006436A2">
        <w:rPr>
          <w:rFonts w:ascii="Times New Roman" w:hAnsi="Times New Roman"/>
          <w:bCs/>
          <w:sz w:val="20"/>
          <w:szCs w:val="20"/>
          <w:u w:val="none"/>
        </w:rPr>
        <w:t>potensi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biomassa</w:t>
      </w:r>
      <w:proofErr w:type="spellEnd"/>
      <w:r w:rsidRPr="006436A2">
        <w:rPr>
          <w:rFonts w:ascii="Times New Roman" w:hAnsi="Times New Roman"/>
          <w:bCs/>
          <w:sz w:val="20"/>
          <w:szCs w:val="20"/>
          <w:u w:val="none"/>
        </w:rPr>
        <w:t xml:space="preserve"> Indonesia </w:t>
      </w:r>
      <w:proofErr w:type="spellStart"/>
      <w:r w:rsidRPr="006436A2">
        <w:rPr>
          <w:rFonts w:ascii="Times New Roman" w:hAnsi="Times New Roman"/>
          <w:bCs/>
          <w:sz w:val="20"/>
          <w:szCs w:val="20"/>
          <w:u w:val="none"/>
        </w:rPr>
        <w:t>diperkirakan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mencapai</w:t>
      </w:r>
      <w:proofErr w:type="spellEnd"/>
      <w:r w:rsidRPr="006436A2">
        <w:rPr>
          <w:rFonts w:ascii="Times New Roman" w:hAnsi="Times New Roman"/>
          <w:bCs/>
          <w:sz w:val="20"/>
          <w:szCs w:val="20"/>
          <w:u w:val="none"/>
        </w:rPr>
        <w:t xml:space="preserve"> 32,6 gigawatt, </w:t>
      </w:r>
      <w:proofErr w:type="spellStart"/>
      <w:r w:rsidRPr="006436A2">
        <w:rPr>
          <w:rFonts w:ascii="Times New Roman" w:hAnsi="Times New Roman"/>
          <w:bCs/>
          <w:sz w:val="20"/>
          <w:szCs w:val="20"/>
          <w:u w:val="none"/>
        </w:rPr>
        <w:t>dengan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tingkat</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pemanfaatan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saat</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ini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sekitar</w:t>
      </w:r>
      <w:proofErr w:type="spellEnd"/>
      <w:r w:rsidRPr="006436A2">
        <w:rPr>
          <w:rFonts w:ascii="Times New Roman" w:hAnsi="Times New Roman"/>
          <w:bCs/>
          <w:sz w:val="20"/>
          <w:szCs w:val="20"/>
          <w:u w:val="none"/>
        </w:rPr>
        <w:t xml:space="preserve"> 1,8 gigawatt, </w:t>
      </w:r>
      <w:proofErr w:type="spellStart"/>
      <w:r w:rsidRPr="006436A2">
        <w:rPr>
          <w:rFonts w:ascii="Times New Roman" w:hAnsi="Times New Roman"/>
          <w:bCs/>
          <w:sz w:val="20"/>
          <w:szCs w:val="20"/>
          <w:u w:val="none"/>
        </w:rPr>
        <w:t>mewakili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hanya</w:t>
      </w:r>
      <w:proofErr w:type="spellEnd"/>
      <w:r w:rsidRPr="006436A2">
        <w:rPr>
          <w:rFonts w:ascii="Times New Roman" w:hAnsi="Times New Roman"/>
          <w:bCs/>
          <w:sz w:val="20"/>
          <w:szCs w:val="20"/>
          <w:u w:val="none"/>
        </w:rPr>
        <w:t xml:space="preserve"> 5,5% </w:t>
      </w:r>
      <w:proofErr w:type="spellStart"/>
      <w:r w:rsidRPr="006436A2">
        <w:rPr>
          <w:rFonts w:ascii="Times New Roman" w:hAnsi="Times New Roman"/>
          <w:bCs/>
          <w:sz w:val="20"/>
          <w:szCs w:val="20"/>
          <w:u w:val="none"/>
        </w:rPr>
        <w:t>dari</w:t>
      </w:r>
      <w:proofErr w:type="spellEnd"/>
      <w:r w:rsidRPr="006436A2">
        <w:rPr>
          <w:rFonts w:ascii="Times New Roman" w:hAnsi="Times New Roman"/>
          <w:bCs/>
          <w:sz w:val="20"/>
          <w:szCs w:val="20"/>
          <w:u w:val="none"/>
        </w:rPr>
        <w:t xml:space="preserve"> total </w:t>
      </w:r>
      <w:proofErr w:type="spellStart"/>
      <w:r w:rsidRPr="006436A2">
        <w:rPr>
          <w:rFonts w:ascii="Times New Roman" w:hAnsi="Times New Roman"/>
          <w:bCs/>
          <w:sz w:val="20"/>
          <w:szCs w:val="20"/>
          <w:u w:val="none"/>
        </w:rPr>
        <w:t>potensi</w:t>
      </w:r>
      <w:proofErr w:type="spellEnd"/>
      <w:r w:rsidRPr="006436A2">
        <w:rPr>
          <w:rFonts w:ascii="Times New Roman" w:hAnsi="Times New Roman"/>
          <w:bCs/>
          <w:sz w:val="20"/>
          <w:szCs w:val="20"/>
          <w:u w:val="none"/>
        </w:rPr>
        <w:t xml:space="preserve">. Industri </w:t>
      </w:r>
      <w:proofErr w:type="spellStart"/>
      <w:r w:rsidRPr="006436A2">
        <w:rPr>
          <w:rFonts w:ascii="Times New Roman" w:hAnsi="Times New Roman"/>
          <w:bCs/>
          <w:sz w:val="20"/>
          <w:szCs w:val="20"/>
          <w:u w:val="none"/>
        </w:rPr>
        <w:t>perkebunan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kelapa</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menghasilkan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sekitar</w:t>
      </w:r>
      <w:proofErr w:type="spellEnd"/>
      <w:r w:rsidRPr="006436A2">
        <w:rPr>
          <w:rFonts w:ascii="Times New Roman" w:hAnsi="Times New Roman"/>
          <w:bCs/>
          <w:sz w:val="20"/>
          <w:szCs w:val="20"/>
          <w:u w:val="none"/>
        </w:rPr>
        <w:t xml:space="preserve"> 15,5 </w:t>
      </w:r>
      <w:proofErr w:type="spellStart"/>
      <w:r w:rsidRPr="006436A2">
        <w:rPr>
          <w:rFonts w:ascii="Times New Roman" w:hAnsi="Times New Roman"/>
          <w:bCs/>
          <w:sz w:val="20"/>
          <w:szCs w:val="20"/>
          <w:u w:val="none"/>
        </w:rPr>
        <w:t>juta</w:t>
      </w:r>
      <w:proofErr w:type="spellEnd"/>
      <w:r w:rsidRPr="006436A2">
        <w:rPr>
          <w:rFonts w:ascii="Times New Roman" w:hAnsi="Times New Roman"/>
          <w:bCs/>
          <w:sz w:val="20"/>
          <w:szCs w:val="20"/>
          <w:u w:val="none"/>
        </w:rPr>
        <w:t xml:space="preserve"> ton </w:t>
      </w:r>
      <w:proofErr w:type="spellStart"/>
      <w:r w:rsidRPr="006436A2">
        <w:rPr>
          <w:rFonts w:ascii="Times New Roman" w:hAnsi="Times New Roman"/>
          <w:bCs/>
          <w:sz w:val="20"/>
          <w:szCs w:val="20"/>
          <w:u w:val="none"/>
        </w:rPr>
        <w:t>batok</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kelapa</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setiap</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tahun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sedangkan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sektor</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budidaya</w:t>
      </w:r>
      <w:proofErr w:type="spellEnd"/>
      <w:r w:rsidRPr="006436A2">
        <w:rPr>
          <w:rFonts w:ascii="Times New Roman" w:hAnsi="Times New Roman"/>
          <w:bCs/>
          <w:sz w:val="20"/>
          <w:szCs w:val="20"/>
          <w:u w:val="none"/>
        </w:rPr>
        <w:t xml:space="preserve"> padi </w:t>
      </w:r>
      <w:proofErr w:type="spellStart"/>
      <w:r w:rsidRPr="006436A2">
        <w:rPr>
          <w:rFonts w:ascii="Times New Roman" w:hAnsi="Times New Roman"/>
          <w:bCs/>
          <w:sz w:val="20"/>
          <w:szCs w:val="20"/>
          <w:u w:val="none"/>
        </w:rPr>
        <w:t>menghasilkan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sekitar</w:t>
      </w:r>
      <w:proofErr w:type="spellEnd"/>
      <w:r w:rsidRPr="006436A2">
        <w:rPr>
          <w:rFonts w:ascii="Times New Roman" w:hAnsi="Times New Roman"/>
          <w:bCs/>
          <w:sz w:val="20"/>
          <w:szCs w:val="20"/>
          <w:u w:val="none"/>
        </w:rPr>
        <w:t xml:space="preserve"> 12,8 </w:t>
      </w:r>
      <w:proofErr w:type="spellStart"/>
      <w:r w:rsidRPr="006436A2">
        <w:rPr>
          <w:rFonts w:ascii="Times New Roman" w:hAnsi="Times New Roman"/>
          <w:bCs/>
          <w:sz w:val="20"/>
          <w:szCs w:val="20"/>
          <w:u w:val="none"/>
        </w:rPr>
        <w:t>juta</w:t>
      </w:r>
      <w:proofErr w:type="spellEnd"/>
      <w:r w:rsidRPr="006436A2">
        <w:rPr>
          <w:rFonts w:ascii="Times New Roman" w:hAnsi="Times New Roman"/>
          <w:bCs/>
          <w:sz w:val="20"/>
          <w:szCs w:val="20"/>
          <w:u w:val="none"/>
        </w:rPr>
        <w:t xml:space="preserve"> ton </w:t>
      </w:r>
      <w:proofErr w:type="spellStart"/>
      <w:r w:rsidRPr="006436A2">
        <w:rPr>
          <w:rFonts w:ascii="Times New Roman" w:hAnsi="Times New Roman"/>
          <w:bCs/>
          <w:sz w:val="20"/>
          <w:szCs w:val="20"/>
          <w:u w:val="none"/>
        </w:rPr>
        <w:t>sekam</w:t>
      </w:r>
      <w:proofErr w:type="spellEnd"/>
      <w:r w:rsidRPr="006436A2">
        <w:rPr>
          <w:rFonts w:ascii="Times New Roman" w:hAnsi="Times New Roman"/>
          <w:bCs/>
          <w:sz w:val="20"/>
          <w:szCs w:val="20"/>
          <w:u w:val="none"/>
        </w:rPr>
        <w:t xml:space="preserve"> padi, yang </w:t>
      </w:r>
      <w:proofErr w:type="spellStart"/>
      <w:r w:rsidRPr="006436A2">
        <w:rPr>
          <w:rFonts w:ascii="Times New Roman" w:hAnsi="Times New Roman"/>
          <w:bCs/>
          <w:sz w:val="20"/>
          <w:szCs w:val="20"/>
          <w:u w:val="none"/>
        </w:rPr>
        <w:t>sebagian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besar</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tetap</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dibuang</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atau</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dibakar</w:t>
      </w:r>
      <w:proofErr w:type="spellEnd"/>
      <w:r w:rsidRPr="006436A2">
        <w:rPr>
          <w:rFonts w:ascii="Times New Roman" w:hAnsi="Times New Roman"/>
          <w:bCs/>
          <w:sz w:val="20"/>
          <w:szCs w:val="20"/>
          <w:u w:val="none"/>
        </w:rPr>
        <w:t xml:space="preserve"> di </w:t>
      </w:r>
      <w:proofErr w:type="spellStart"/>
      <w:r w:rsidRPr="006436A2">
        <w:rPr>
          <w:rFonts w:ascii="Times New Roman" w:hAnsi="Times New Roman"/>
          <w:bCs/>
          <w:sz w:val="20"/>
          <w:szCs w:val="20"/>
          <w:u w:val="none"/>
        </w:rPr>
        <w:t>lingkungan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terbuka</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sehingga</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berkontribusi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terhadap</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polusi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udara</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Penerapan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teknologi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gasifikasi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untuk</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konversi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limbah</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biomassa</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ini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berpotensi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mengurangi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ketergantungan</w:t>
      </w:r>
      <w:proofErr w:type="spellEnd"/>
      <w:r w:rsidRPr="006436A2">
        <w:rPr>
          <w:rFonts w:ascii="Times New Roman" w:hAnsi="Times New Roman"/>
          <w:bCs/>
          <w:sz w:val="20"/>
          <w:szCs w:val="20"/>
          <w:u w:val="none"/>
        </w:rPr>
        <w:t xml:space="preserve"> pada </w:t>
      </w:r>
      <w:proofErr w:type="spellStart"/>
      <w:r w:rsidRPr="006436A2">
        <w:rPr>
          <w:rFonts w:ascii="Times New Roman" w:hAnsi="Times New Roman"/>
          <w:bCs/>
          <w:sz w:val="20"/>
          <w:szCs w:val="20"/>
          <w:u w:val="none"/>
        </w:rPr>
        <w:t>sumber</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bahan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bakar</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fosil</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sekaligus</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mengatasi</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tantangan</w:t>
      </w:r>
      <w:proofErr w:type="spellEnd"/>
      <w:r w:rsidRPr="006436A2">
        <w:rPr>
          <w:rFonts w:ascii="Times New Roman" w:hAnsi="Times New Roman"/>
          <w:bCs/>
          <w:sz w:val="20"/>
          <w:szCs w:val="20"/>
          <w:u w:val="none"/>
        </w:rPr>
        <w:t xml:space="preserve"> yang </w:t>
      </w:r>
      <w:proofErr w:type="spellStart"/>
      <w:r w:rsidRPr="006436A2">
        <w:rPr>
          <w:rFonts w:ascii="Times New Roman" w:hAnsi="Times New Roman"/>
          <w:bCs/>
          <w:sz w:val="20"/>
          <w:szCs w:val="20"/>
          <w:u w:val="none"/>
        </w:rPr>
        <w:t>terkait</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dengan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pengelolaan</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limbah</w:t>
      </w:r>
      <w:proofErr w:type="spellEnd"/>
      <w:r w:rsidRPr="006436A2">
        <w:rPr>
          <w:rFonts w:ascii="Times New Roman" w:hAnsi="Times New Roman"/>
          <w:bCs/>
          <w:sz w:val="20"/>
          <w:szCs w:val="20"/>
          <w:u w:val="none"/>
        </w:rPr>
        <w:t xml:space="preserve"> </w:t>
      </w:r>
      <w:proofErr w:type="spellStart"/>
      <w:r w:rsidRPr="006436A2">
        <w:rPr>
          <w:rFonts w:ascii="Times New Roman" w:hAnsi="Times New Roman"/>
          <w:bCs/>
          <w:sz w:val="20"/>
          <w:szCs w:val="20"/>
          <w:u w:val="none"/>
        </w:rPr>
        <w:t>pertanian</w:t>
      </w:r>
      <w:proofErr w:type="spellEnd"/>
      <w:r w:rsidRPr="006436A2">
        <w:rPr>
          <w:rFonts w:ascii="Times New Roman" w:hAnsi="Times New Roman"/>
          <w:bCs/>
          <w:sz w:val="20"/>
          <w:szCs w:val="20"/>
          <w:u w:val="none"/>
        </w:rPr>
        <w:t>.</w:t>
      </w:r>
      <w:r w:rsidR="005F2C07">
        <w:rPr>
          <w:rFonts w:ascii="Times New Roman" w:hAnsi="Times New Roman"/>
          <w:bCs/>
          <w:sz w:val="20"/>
          <w:szCs w:val="20"/>
          <w:u w:val="none"/>
        </w:rPr>
        <w:fldChar w:fldCharType="begin" w:fldLock="1"/>
      </w:r>
      <w:r w:rsidR="00441357">
        <w:rPr>
          <w:rFonts w:ascii="Times New Roman" w:hAnsi="Times New Roman"/>
          <w:bCs/>
          <w:sz w:val="20"/>
          <w:szCs w:val="20"/>
          <w:u w:val="none"/>
        </w:rPr>
        <w:instrText>ADDIN CSL_CITATION {"citationItems":[{"id":"ITEM-1","itemData":{"DOI":"10.3390/su14052596","ISSN":"20711050","abstract":"The thermochemical conversion of different feedstocks is a technology capable of reducing the amount of biowaste materials produced. In addition, the gasification of feedstock using steam as a gasifying agent also produces hydrogen, which is a clean energy fuel. This article aimed to encapsulate the current status of biowaste gasification and to explain, in detail, the advantages and limitations of gasification technologies. In this review paper, different gasifying agents such as steam, air, and oxygen, as well as their effects on the quality of syngas production, are discussed. In addition, the effects of reactor configuration and different operating parameters, such as temperature, pressure, equivalence ratio, and incorporation of a catalyst, as well as their effects on the ratio of H2/CO, LHV, syngas yield, and tar production, were critically evaluated. Although gasification is a sustainable and ecologically sound biomass utilization technology, tar formation is the main problem in the biomass gasification process. Tar can condense in the reactor, and clog and contaminate equipment. It has been shown that an optimized gasifier and a high-activity catalyst can effectively reduce tar formation. However, key biowaste treatment technologies and concepts must first be improved and demonstrated at the market level to increase stakeholder confidence. Gasification can be the driving force of this integration, effectively replacing fossil fuels with produced gas. In addition, support policies are usually needed to make the integration of biomass gasification technology into the industry profitable with fully functional gasification plants. Therefore, to address such issues, this study focused on addressing these issues and an overview of gasification concepts.","author":[{"dropping-particle":"","family":"Maitlo","given":"Ghulamullah","non-dropping-particle":"","parse-names":false,"suffix":""},{"dropping-particle":"","family":"Ali","given":"Imran","non-dropping-particle":"","parse-names":false,"suffix":""},{"dropping-particle":"","family":"Mangi","given":"Kashif Hussain","non-dropping-particle":"","parse-names":false,"suffix":""},{"dropping-particle":"","family":"Ali","given":"Safdar","non-dropping-particle":"","parse-names":false,"suffix":""},{"dropping-particle":"","family":"Maitlo","given":"Hubdar Ali","non-dropping-particle":"","parse-names":false,"suffix":""},{"dropping-particle":"","family":"Unar","given":"Imran Nazir","non-dropping-particle":"","parse-names":false,"suffix":""},{"dropping-particle":"","family":"Pirzada","given":"Abdul Majeed","non-dropping-particle":"","parse-names":false,"suffix":""}],"container-title":"Sustainability (Switzerland)","id":"ITEM-1","issue":"5","issued":{"date-parts":[["2022"]]},"title":"Thermochemical Conversion of Biomass for Syngas Production: Current Status and Future Trends","type":"article-journal","volume":"14"},"uris":["http://www.mendeley.com/documents/?uuid=69ebf2a8-71ee-45ef-80a2-a7a7a5905cff"]}],"mendeley":{"formattedCitation":"[8]","plainTextFormattedCitation":"[8]","previouslyFormattedCitation":"[8]"},"properties":{"noteIndex":0},"schema":"https://github.com/citation-style-language/schema/raw/master/csl-citation.json"}</w:instrText>
      </w:r>
      <w:r w:rsidR="005F2C07">
        <w:rPr>
          <w:rFonts w:ascii="Times New Roman" w:hAnsi="Times New Roman"/>
          <w:bCs/>
          <w:sz w:val="20"/>
          <w:szCs w:val="20"/>
          <w:u w:val="none"/>
        </w:rPr>
        <w:fldChar w:fldCharType="separate"/>
      </w:r>
      <w:r w:rsidR="005F2C07" w:rsidRPr="005F2C07">
        <w:rPr>
          <w:rFonts w:ascii="Times New Roman" w:hAnsi="Times New Roman"/>
          <w:bCs/>
          <w:noProof/>
          <w:sz w:val="20"/>
          <w:szCs w:val="20"/>
          <w:u w:val="none"/>
        </w:rPr>
        <w:t>[8]</w:t>
      </w:r>
      <w:r w:rsidR="005F2C07">
        <w:rPr>
          <w:rFonts w:ascii="Times New Roman" w:hAnsi="Times New Roman"/>
          <w:bCs/>
          <w:sz w:val="20"/>
          <w:szCs w:val="20"/>
          <w:u w:val="none"/>
        </w:rPr>
        <w:fldChar w:fldCharType="end"/>
      </w:r>
    </w:p>
    <w:p w14:paraId="3C6F6A64" w14:textId="4BED7432" w:rsidR="00063284" w:rsidRPr="006436A2" w:rsidRDefault="00B273CD" w:rsidP="00063284">
      <w:pPr>
        <w:spacing w:before="0" w:after="0" w:line="240" w:lineRule="auto"/>
        <w:ind w:firstLine="0"/>
        <w:rPr>
          <w:rFonts w:ascii="Times New Roman" w:hAnsi="Times New Roman"/>
          <w:bCs/>
          <w:sz w:val="20"/>
          <w:szCs w:val="20"/>
          <w:u w:val="none"/>
        </w:rPr>
      </w:pPr>
      <w:r w:rsidRPr="006436A2">
        <w:rPr>
          <w:rFonts w:ascii="Times New Roman" w:hAnsi="Times New Roman"/>
          <w:bCs/>
          <w:sz w:val="20"/>
          <w:szCs w:val="20"/>
          <w:u w:val="none"/>
        </w:rPr>
        <w:t xml:space="preserve">         </w:t>
      </w:r>
      <w:r w:rsidR="006436A2" w:rsidRPr="006436A2">
        <w:rPr>
          <w:rFonts w:ascii="Times New Roman" w:hAnsi="Times New Roman"/>
          <w:bCs/>
          <w:sz w:val="20"/>
          <w:szCs w:val="20"/>
          <w:u w:val="none"/>
        </w:rPr>
        <w:t xml:space="preserve">Parameter </w:t>
      </w:r>
      <w:proofErr w:type="spellStart"/>
      <w:r w:rsidR="006436A2" w:rsidRPr="006436A2">
        <w:rPr>
          <w:rFonts w:ascii="Times New Roman" w:hAnsi="Times New Roman"/>
          <w:bCs/>
          <w:sz w:val="20"/>
          <w:szCs w:val="20"/>
          <w:u w:val="none"/>
        </w:rPr>
        <w:t>operasional</w:t>
      </w:r>
      <w:proofErr w:type="spellEnd"/>
      <w:r w:rsidR="006436A2" w:rsidRPr="006436A2">
        <w:rPr>
          <w:rFonts w:ascii="Times New Roman" w:hAnsi="Times New Roman"/>
          <w:bCs/>
          <w:sz w:val="20"/>
          <w:szCs w:val="20"/>
          <w:u w:val="none"/>
        </w:rPr>
        <w:t xml:space="preserve"> yang </w:t>
      </w:r>
      <w:proofErr w:type="spellStart"/>
      <w:r w:rsidR="006436A2" w:rsidRPr="006436A2">
        <w:rPr>
          <w:rFonts w:ascii="Times New Roman" w:hAnsi="Times New Roman"/>
          <w:bCs/>
          <w:sz w:val="20"/>
          <w:szCs w:val="20"/>
          <w:u w:val="none"/>
        </w:rPr>
        <w:t>terkait</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dengan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gasifikasi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termasuk</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rasio</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ekivalensi</w:t>
      </w:r>
      <w:proofErr w:type="spellEnd"/>
      <w:r w:rsidR="006436A2" w:rsidRPr="006436A2">
        <w:rPr>
          <w:rFonts w:ascii="Times New Roman" w:hAnsi="Times New Roman"/>
          <w:bCs/>
          <w:sz w:val="20"/>
          <w:szCs w:val="20"/>
          <w:u w:val="none"/>
        </w:rPr>
        <w:t xml:space="preserve"> (ER), </w:t>
      </w:r>
      <w:proofErr w:type="spellStart"/>
      <w:r w:rsidR="006436A2" w:rsidRPr="006436A2">
        <w:rPr>
          <w:rFonts w:ascii="Times New Roman" w:hAnsi="Times New Roman"/>
          <w:bCs/>
          <w:sz w:val="20"/>
          <w:szCs w:val="20"/>
          <w:u w:val="none"/>
        </w:rPr>
        <w:t>suhu</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gasifikasi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jenis</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biomassa</w:t>
      </w:r>
      <w:proofErr w:type="spellEnd"/>
      <w:r w:rsidR="006436A2" w:rsidRPr="006436A2">
        <w:rPr>
          <w:rFonts w:ascii="Times New Roman" w:hAnsi="Times New Roman"/>
          <w:bCs/>
          <w:sz w:val="20"/>
          <w:szCs w:val="20"/>
          <w:u w:val="none"/>
        </w:rPr>
        <w:t xml:space="preserve"> yang </w:t>
      </w:r>
      <w:proofErr w:type="spellStart"/>
      <w:r w:rsidR="006436A2" w:rsidRPr="006436A2">
        <w:rPr>
          <w:rFonts w:ascii="Times New Roman" w:hAnsi="Times New Roman"/>
          <w:bCs/>
          <w:sz w:val="20"/>
          <w:szCs w:val="20"/>
          <w:u w:val="none"/>
        </w:rPr>
        <w:t>digunakan</w:t>
      </w:r>
      <w:proofErr w:type="spellEnd"/>
      <w:r w:rsidR="006436A2" w:rsidRPr="006436A2">
        <w:rPr>
          <w:rFonts w:ascii="Times New Roman" w:hAnsi="Times New Roman"/>
          <w:bCs/>
          <w:sz w:val="20"/>
          <w:szCs w:val="20"/>
          <w:u w:val="none"/>
        </w:rPr>
        <w:t xml:space="preserve">, dan </w:t>
      </w:r>
      <w:proofErr w:type="spellStart"/>
      <w:r w:rsidR="006436A2" w:rsidRPr="006436A2">
        <w:rPr>
          <w:rFonts w:ascii="Times New Roman" w:hAnsi="Times New Roman"/>
          <w:bCs/>
          <w:sz w:val="20"/>
          <w:szCs w:val="20"/>
          <w:u w:val="none"/>
        </w:rPr>
        <w:t>konfigurasi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reaktor</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secara</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signifikan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mempengaruhi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kualitas</w:t>
      </w:r>
      <w:proofErr w:type="spellEnd"/>
      <w:r w:rsidR="006436A2" w:rsidRPr="006436A2">
        <w:rPr>
          <w:rFonts w:ascii="Times New Roman" w:hAnsi="Times New Roman"/>
          <w:bCs/>
          <w:sz w:val="20"/>
          <w:szCs w:val="20"/>
          <w:u w:val="none"/>
        </w:rPr>
        <w:t xml:space="preserve"> dan </w:t>
      </w:r>
      <w:proofErr w:type="spellStart"/>
      <w:r w:rsidR="006436A2" w:rsidRPr="006436A2">
        <w:rPr>
          <w:rFonts w:ascii="Times New Roman" w:hAnsi="Times New Roman"/>
          <w:bCs/>
          <w:sz w:val="20"/>
          <w:szCs w:val="20"/>
          <w:u w:val="none"/>
        </w:rPr>
        <w:t>kuantitas</w:t>
      </w:r>
      <w:proofErr w:type="spellEnd"/>
      <w:r w:rsidR="006436A2" w:rsidRPr="006436A2">
        <w:rPr>
          <w:rFonts w:ascii="Times New Roman" w:hAnsi="Times New Roman"/>
          <w:bCs/>
          <w:sz w:val="20"/>
          <w:szCs w:val="20"/>
          <w:u w:val="none"/>
        </w:rPr>
        <w:t xml:space="preserve"> gas yang </w:t>
      </w:r>
      <w:proofErr w:type="spellStart"/>
      <w:r w:rsidR="006436A2" w:rsidRPr="006436A2">
        <w:rPr>
          <w:rFonts w:ascii="Times New Roman" w:hAnsi="Times New Roman"/>
          <w:bCs/>
          <w:sz w:val="20"/>
          <w:szCs w:val="20"/>
          <w:u w:val="none"/>
        </w:rPr>
        <w:t>dihasilkan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Rasio</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kesetaraan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digambarkan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sebagai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proporsi</w:t>
      </w:r>
      <w:proofErr w:type="spellEnd"/>
      <w:r w:rsidR="006436A2" w:rsidRPr="006436A2">
        <w:rPr>
          <w:rFonts w:ascii="Times New Roman" w:hAnsi="Times New Roman"/>
          <w:bCs/>
          <w:sz w:val="20"/>
          <w:szCs w:val="20"/>
          <w:u w:val="none"/>
        </w:rPr>
        <w:t xml:space="preserve"> volume </w:t>
      </w:r>
      <w:proofErr w:type="spellStart"/>
      <w:r w:rsidR="006436A2" w:rsidRPr="006436A2">
        <w:rPr>
          <w:rFonts w:ascii="Times New Roman" w:hAnsi="Times New Roman"/>
          <w:bCs/>
          <w:sz w:val="20"/>
          <w:szCs w:val="20"/>
          <w:u w:val="none"/>
        </w:rPr>
        <w:t>aktual</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udara</w:t>
      </w:r>
      <w:proofErr w:type="spellEnd"/>
      <w:r w:rsidR="006436A2" w:rsidRPr="006436A2">
        <w:rPr>
          <w:rFonts w:ascii="Times New Roman" w:hAnsi="Times New Roman"/>
          <w:bCs/>
          <w:sz w:val="20"/>
          <w:szCs w:val="20"/>
          <w:u w:val="none"/>
        </w:rPr>
        <w:t xml:space="preserve"> yang </w:t>
      </w:r>
      <w:proofErr w:type="spellStart"/>
      <w:r w:rsidR="006436A2" w:rsidRPr="006436A2">
        <w:rPr>
          <w:rFonts w:ascii="Times New Roman" w:hAnsi="Times New Roman"/>
          <w:bCs/>
          <w:sz w:val="20"/>
          <w:szCs w:val="20"/>
          <w:u w:val="none"/>
        </w:rPr>
        <w:t>disuplai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dalam</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kaitannya</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dengan</w:t>
      </w:r>
      <w:proofErr w:type="spellEnd"/>
      <w:r w:rsidR="006436A2" w:rsidRPr="006436A2">
        <w:rPr>
          <w:rFonts w:ascii="Times New Roman" w:hAnsi="Times New Roman"/>
          <w:bCs/>
          <w:sz w:val="20"/>
          <w:szCs w:val="20"/>
          <w:u w:val="none"/>
        </w:rPr>
        <w:t xml:space="preserve"> volume </w:t>
      </w:r>
      <w:proofErr w:type="spellStart"/>
      <w:r w:rsidR="006436A2" w:rsidRPr="006436A2">
        <w:rPr>
          <w:rFonts w:ascii="Times New Roman" w:hAnsi="Times New Roman"/>
          <w:bCs/>
          <w:sz w:val="20"/>
          <w:szCs w:val="20"/>
          <w:u w:val="none"/>
        </w:rPr>
        <w:t>stoikiometrik</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udara</w:t>
      </w:r>
      <w:proofErr w:type="spellEnd"/>
      <w:r w:rsidR="006436A2" w:rsidRPr="006436A2">
        <w:rPr>
          <w:rFonts w:ascii="Times New Roman" w:hAnsi="Times New Roman"/>
          <w:bCs/>
          <w:sz w:val="20"/>
          <w:szCs w:val="20"/>
          <w:u w:val="none"/>
        </w:rPr>
        <w:t xml:space="preserve"> yang </w:t>
      </w:r>
      <w:proofErr w:type="spellStart"/>
      <w:r w:rsidR="006436A2" w:rsidRPr="006436A2">
        <w:rPr>
          <w:rFonts w:ascii="Times New Roman" w:hAnsi="Times New Roman"/>
          <w:bCs/>
          <w:sz w:val="20"/>
          <w:szCs w:val="20"/>
          <w:u w:val="none"/>
        </w:rPr>
        <w:t>diperlukan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untuk</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pembakaran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biomassa</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secara</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lengkap</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dengan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nilai</w:t>
      </w:r>
      <w:proofErr w:type="spellEnd"/>
      <w:r w:rsidR="006436A2" w:rsidRPr="006436A2">
        <w:rPr>
          <w:rFonts w:ascii="Times New Roman" w:hAnsi="Times New Roman"/>
          <w:bCs/>
          <w:sz w:val="20"/>
          <w:szCs w:val="20"/>
          <w:u w:val="none"/>
        </w:rPr>
        <w:t xml:space="preserve"> optimal </w:t>
      </w:r>
      <w:proofErr w:type="spellStart"/>
      <w:r w:rsidR="006436A2" w:rsidRPr="006436A2">
        <w:rPr>
          <w:rFonts w:ascii="Times New Roman" w:hAnsi="Times New Roman"/>
          <w:bCs/>
          <w:sz w:val="20"/>
          <w:szCs w:val="20"/>
          <w:u w:val="none"/>
        </w:rPr>
        <w:t>biasanya</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berkisar</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antara</w:t>
      </w:r>
      <w:proofErr w:type="spellEnd"/>
      <w:r w:rsidR="006436A2" w:rsidRPr="006436A2">
        <w:rPr>
          <w:rFonts w:ascii="Times New Roman" w:hAnsi="Times New Roman"/>
          <w:bCs/>
          <w:sz w:val="20"/>
          <w:szCs w:val="20"/>
          <w:u w:val="none"/>
        </w:rPr>
        <w:t xml:space="preserve"> 0,2 </w:t>
      </w:r>
      <w:proofErr w:type="spellStart"/>
      <w:r w:rsidR="006436A2" w:rsidRPr="006436A2">
        <w:rPr>
          <w:rFonts w:ascii="Times New Roman" w:hAnsi="Times New Roman"/>
          <w:bCs/>
          <w:sz w:val="20"/>
          <w:szCs w:val="20"/>
          <w:u w:val="none"/>
        </w:rPr>
        <w:t>hingga</w:t>
      </w:r>
      <w:proofErr w:type="spellEnd"/>
      <w:r w:rsidR="006436A2" w:rsidRPr="006436A2">
        <w:rPr>
          <w:rFonts w:ascii="Times New Roman" w:hAnsi="Times New Roman"/>
          <w:bCs/>
          <w:sz w:val="20"/>
          <w:szCs w:val="20"/>
          <w:u w:val="none"/>
        </w:rPr>
        <w:t xml:space="preserve"> 0,4, </w:t>
      </w:r>
      <w:proofErr w:type="spellStart"/>
      <w:r w:rsidR="006436A2" w:rsidRPr="006436A2">
        <w:rPr>
          <w:rFonts w:ascii="Times New Roman" w:hAnsi="Times New Roman"/>
          <w:bCs/>
          <w:sz w:val="20"/>
          <w:szCs w:val="20"/>
          <w:u w:val="none"/>
        </w:rPr>
        <w:t>tergantung</w:t>
      </w:r>
      <w:proofErr w:type="spellEnd"/>
      <w:r w:rsidR="006436A2" w:rsidRPr="006436A2">
        <w:rPr>
          <w:rFonts w:ascii="Times New Roman" w:hAnsi="Times New Roman"/>
          <w:bCs/>
          <w:sz w:val="20"/>
          <w:szCs w:val="20"/>
          <w:u w:val="none"/>
        </w:rPr>
        <w:t xml:space="preserve"> pada </w:t>
      </w:r>
      <w:proofErr w:type="spellStart"/>
      <w:r w:rsidR="006436A2" w:rsidRPr="006436A2">
        <w:rPr>
          <w:rFonts w:ascii="Times New Roman" w:hAnsi="Times New Roman"/>
          <w:bCs/>
          <w:sz w:val="20"/>
          <w:szCs w:val="20"/>
          <w:u w:val="none"/>
        </w:rPr>
        <w:t>jenis</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biomassa</w:t>
      </w:r>
      <w:proofErr w:type="spellEnd"/>
      <w:r w:rsidR="006436A2" w:rsidRPr="006436A2">
        <w:rPr>
          <w:rFonts w:ascii="Times New Roman" w:hAnsi="Times New Roman"/>
          <w:bCs/>
          <w:sz w:val="20"/>
          <w:szCs w:val="20"/>
          <w:u w:val="none"/>
        </w:rPr>
        <w:t xml:space="preserve"> dan </w:t>
      </w:r>
      <w:proofErr w:type="spellStart"/>
      <w:r w:rsidR="006436A2" w:rsidRPr="006436A2">
        <w:rPr>
          <w:rFonts w:ascii="Times New Roman" w:hAnsi="Times New Roman"/>
          <w:bCs/>
          <w:sz w:val="20"/>
          <w:szCs w:val="20"/>
          <w:u w:val="none"/>
        </w:rPr>
        <w:t>konfigurasi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reaktor</w:t>
      </w:r>
      <w:proofErr w:type="spellEnd"/>
      <w:r w:rsidR="006436A2" w:rsidRPr="006436A2">
        <w:rPr>
          <w:rFonts w:ascii="Times New Roman" w:hAnsi="Times New Roman"/>
          <w:bCs/>
          <w:sz w:val="20"/>
          <w:szCs w:val="20"/>
          <w:u w:val="none"/>
        </w:rPr>
        <w:t>.</w:t>
      </w:r>
      <w:r w:rsidR="00441357">
        <w:rPr>
          <w:rFonts w:ascii="Times New Roman" w:hAnsi="Times New Roman"/>
          <w:bCs/>
          <w:sz w:val="20"/>
          <w:szCs w:val="20"/>
          <w:u w:val="none"/>
        </w:rPr>
        <w:fldChar w:fldCharType="begin" w:fldLock="1"/>
      </w:r>
      <w:r w:rsidR="00B254E0">
        <w:rPr>
          <w:rFonts w:ascii="Times New Roman" w:hAnsi="Times New Roman"/>
          <w:bCs/>
          <w:sz w:val="20"/>
          <w:szCs w:val="20"/>
          <w:u w:val="none"/>
        </w:rPr>
        <w:instrText>ADDIN CSL_CITATION {"citationItems":[{"id":"ITEM-1","itemData":{"DOI":"10.3390/en15217847","ISSN":"19961073","abstract":"Most of the world’s energy requirements are still derived from natural resources. This will result in a catastrophic energy crisis with negative environmental consequences. The increased energy supply will result in greater consumption of non-renewable sources. The production of biomass producer gas (BPG) from biomass gasification has received significant attention as an alternative fuel due to the depletion of non-renewable resources. This experimental study aimed to determine the flame propagation, flame propagation speed, and chamber pressure trace of BPG at different equivalence ratios. Understanding the characteristics of the BPG’s combustion, finding lower greenhouse gas emissions of BPG, and minimizing the use of fossil fuels is necessary to mitigate these problems. Using the direct visualization technique, an optical constant volume combustion chamber (CVCC) was developed to measure combustion characteristics. Liquid petroleum gas (LPG) was used to compare the flame propagation speed in the CVCC calibration. In comparison to wood pellet (WP), coconut husk (CH), and palm kernel shell (PKS), the chamber peak pressure at ϕ equal to 1 of CH for the combustion of BPG was the lowest at 20.84 bar. At ϕ of 0.7, 0.8, 0.9, 1.0, 1.1, 1.2, and 1.3, the chamber peak pressure of CH was discovered to be around 17.77, 18.12, 18.81, 20.84, 20.39, 17.25, and 16.37 bar, respectively. Compared to the other two types of BPG, CH produced the lowest emissions of CO2 and CO at 2.03% and 0.022%, respectively. In conclusion, the CH had the lowest chamber peak pressure and emissions due to the lower heating value (LHV) being relatively lower.","author":[{"dropping-particle":"","family":"Teh","given":"Jun Sheng","non-dropping-particle":"","parse-names":false,"suffix":""},{"dropping-particle":"","family":"Teoh","given":"Yew Heng","non-dropping-particle":"","parse-names":false,"suffix":""},{"dropping-particle":"","family":"How","given":"Heoy Geok","non-dropping-particle":"","parse-names":false,"suffix":""},{"dropping-particle":"","family":"Idroas","given":"Mohamad Yusof","non-dropping-particle":"","parse-names":false,"suffix":""},{"dropping-particle":"","family":"Le","given":"Thanh Danh","non-dropping-particle":"","parse-names":false,"suffix":""},{"dropping-particle":"","family":"Nguyen","given":"Huu Tho","non-dropping-particle":"","parse-names":false,"suffix":""}],"container-title":"Energies","id":"ITEM-1","issue":"21","issued":{"date-parts":[["2022"]]},"title":"Experimental Studies of Combustion and Emission Characteristics of Biomass Producer Gas (BPG) in a Constant Volume Combustion Chamber (CVCC) System","type":"article-journal","volume":"15"},"uris":["http://www.mendeley.com/documents/?uuid=11665afb-f6ba-48ed-b9ae-5ff6a24972f8"]}],"mendeley":{"formattedCitation":"[9]","plainTextFormattedCitation":"[9]","previouslyFormattedCitation":"[9]"},"properties":{"noteIndex":0},"schema":"https://github.com/citation-style-language/schema/raw/master/csl-citation.json"}</w:instrText>
      </w:r>
      <w:r w:rsidR="00441357">
        <w:rPr>
          <w:rFonts w:ascii="Times New Roman" w:hAnsi="Times New Roman"/>
          <w:bCs/>
          <w:sz w:val="20"/>
          <w:szCs w:val="20"/>
          <w:u w:val="none"/>
        </w:rPr>
        <w:fldChar w:fldCharType="separate"/>
      </w:r>
      <w:r w:rsidR="00441357" w:rsidRPr="00441357">
        <w:rPr>
          <w:rFonts w:ascii="Times New Roman" w:hAnsi="Times New Roman"/>
          <w:bCs/>
          <w:noProof/>
          <w:sz w:val="20"/>
          <w:szCs w:val="20"/>
          <w:u w:val="none"/>
        </w:rPr>
        <w:t>[9]</w:t>
      </w:r>
      <w:r w:rsidR="00441357">
        <w:rPr>
          <w:rFonts w:ascii="Times New Roman" w:hAnsi="Times New Roman"/>
          <w:bCs/>
          <w:sz w:val="20"/>
          <w:szCs w:val="20"/>
          <w:u w:val="none"/>
        </w:rPr>
        <w:fldChar w:fldCharType="end"/>
      </w:r>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Suhu</w:t>
      </w:r>
      <w:proofErr w:type="spellEnd"/>
      <w:r w:rsidR="006436A2" w:rsidRPr="006436A2">
        <w:rPr>
          <w:rFonts w:ascii="Times New Roman" w:hAnsi="Times New Roman"/>
          <w:bCs/>
          <w:sz w:val="20"/>
          <w:szCs w:val="20"/>
          <w:u w:val="none"/>
        </w:rPr>
        <w:t xml:space="preserve"> di mana </w:t>
      </w:r>
      <w:proofErr w:type="spellStart"/>
      <w:r w:rsidR="006436A2" w:rsidRPr="006436A2">
        <w:rPr>
          <w:rFonts w:ascii="Times New Roman" w:hAnsi="Times New Roman"/>
          <w:bCs/>
          <w:sz w:val="20"/>
          <w:szCs w:val="20"/>
          <w:u w:val="none"/>
        </w:rPr>
        <w:t>gasifikasi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terjadi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memainkan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peran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penting</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dalam</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memodulasi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kinetika</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reaksi</w:t>
      </w:r>
      <w:proofErr w:type="spellEnd"/>
      <w:r w:rsidR="006436A2" w:rsidRPr="006436A2">
        <w:rPr>
          <w:rFonts w:ascii="Times New Roman" w:hAnsi="Times New Roman"/>
          <w:bCs/>
          <w:sz w:val="20"/>
          <w:szCs w:val="20"/>
          <w:u w:val="none"/>
        </w:rPr>
        <w:t xml:space="preserve"> dan </w:t>
      </w:r>
      <w:proofErr w:type="spellStart"/>
      <w:r w:rsidR="006436A2" w:rsidRPr="006436A2">
        <w:rPr>
          <w:rFonts w:ascii="Times New Roman" w:hAnsi="Times New Roman"/>
          <w:bCs/>
          <w:sz w:val="20"/>
          <w:szCs w:val="20"/>
          <w:u w:val="none"/>
        </w:rPr>
        <w:t>distribusi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produk</w:t>
      </w:r>
      <w:proofErr w:type="spellEnd"/>
      <w:r w:rsidR="006436A2" w:rsidRPr="006436A2">
        <w:rPr>
          <w:rFonts w:ascii="Times New Roman" w:hAnsi="Times New Roman"/>
          <w:bCs/>
          <w:sz w:val="20"/>
          <w:szCs w:val="20"/>
          <w:u w:val="none"/>
        </w:rPr>
        <w:t xml:space="preserve"> yang </w:t>
      </w:r>
      <w:proofErr w:type="spellStart"/>
      <w:r w:rsidR="006436A2" w:rsidRPr="006436A2">
        <w:rPr>
          <w:rFonts w:ascii="Times New Roman" w:hAnsi="Times New Roman"/>
          <w:bCs/>
          <w:sz w:val="20"/>
          <w:szCs w:val="20"/>
          <w:u w:val="none"/>
        </w:rPr>
        <w:t>dihasilkan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khususnya</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suhu</w:t>
      </w:r>
      <w:proofErr w:type="spellEnd"/>
      <w:r w:rsidR="006436A2" w:rsidRPr="006436A2">
        <w:rPr>
          <w:rFonts w:ascii="Times New Roman" w:hAnsi="Times New Roman"/>
          <w:bCs/>
          <w:sz w:val="20"/>
          <w:szCs w:val="20"/>
          <w:u w:val="none"/>
        </w:rPr>
        <w:t xml:space="preserve"> yang </w:t>
      </w:r>
      <w:proofErr w:type="spellStart"/>
      <w:r w:rsidR="006436A2" w:rsidRPr="006436A2">
        <w:rPr>
          <w:rFonts w:ascii="Times New Roman" w:hAnsi="Times New Roman"/>
          <w:bCs/>
          <w:sz w:val="20"/>
          <w:szCs w:val="20"/>
          <w:u w:val="none"/>
        </w:rPr>
        <w:t>terlalu</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rendah</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menyebabkan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konversi</w:t>
      </w:r>
      <w:proofErr w:type="spellEnd"/>
      <w:r w:rsidR="006436A2" w:rsidRPr="006436A2">
        <w:rPr>
          <w:rFonts w:ascii="Times New Roman" w:hAnsi="Times New Roman"/>
          <w:bCs/>
          <w:sz w:val="20"/>
          <w:szCs w:val="20"/>
          <w:u w:val="none"/>
        </w:rPr>
        <w:t xml:space="preserve"> yang </w:t>
      </w:r>
      <w:proofErr w:type="spellStart"/>
      <w:r w:rsidR="006436A2" w:rsidRPr="006436A2">
        <w:rPr>
          <w:rFonts w:ascii="Times New Roman" w:hAnsi="Times New Roman"/>
          <w:bCs/>
          <w:sz w:val="20"/>
          <w:szCs w:val="20"/>
          <w:u w:val="none"/>
        </w:rPr>
        <w:t>tidak</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lengkap</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sedangkan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suhu</w:t>
      </w:r>
      <w:proofErr w:type="spellEnd"/>
      <w:r w:rsidR="006436A2" w:rsidRPr="006436A2">
        <w:rPr>
          <w:rFonts w:ascii="Times New Roman" w:hAnsi="Times New Roman"/>
          <w:bCs/>
          <w:sz w:val="20"/>
          <w:szCs w:val="20"/>
          <w:u w:val="none"/>
        </w:rPr>
        <w:t xml:space="preserve"> yang </w:t>
      </w:r>
      <w:proofErr w:type="spellStart"/>
      <w:r w:rsidR="006436A2" w:rsidRPr="006436A2">
        <w:rPr>
          <w:rFonts w:ascii="Times New Roman" w:hAnsi="Times New Roman"/>
          <w:bCs/>
          <w:sz w:val="20"/>
          <w:szCs w:val="20"/>
          <w:u w:val="none"/>
        </w:rPr>
        <w:t>terlalu</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tinggi</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menghasilkan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kehilangan</w:t>
      </w:r>
      <w:proofErr w:type="spellEnd"/>
      <w:r w:rsidR="006436A2" w:rsidRPr="006436A2">
        <w:rPr>
          <w:rFonts w:ascii="Times New Roman" w:hAnsi="Times New Roman"/>
          <w:bCs/>
          <w:sz w:val="20"/>
          <w:szCs w:val="20"/>
          <w:u w:val="none"/>
        </w:rPr>
        <w:t xml:space="preserve"> </w:t>
      </w:r>
      <w:proofErr w:type="spellStart"/>
      <w:r w:rsidR="006436A2" w:rsidRPr="006436A2">
        <w:rPr>
          <w:rFonts w:ascii="Times New Roman" w:hAnsi="Times New Roman"/>
          <w:bCs/>
          <w:sz w:val="20"/>
          <w:szCs w:val="20"/>
          <w:u w:val="none"/>
        </w:rPr>
        <w:t>energi</w:t>
      </w:r>
      <w:proofErr w:type="spellEnd"/>
      <w:r w:rsidR="006436A2" w:rsidRPr="006436A2">
        <w:rPr>
          <w:rFonts w:ascii="Times New Roman" w:hAnsi="Times New Roman"/>
          <w:bCs/>
          <w:sz w:val="20"/>
          <w:szCs w:val="20"/>
          <w:u w:val="none"/>
        </w:rPr>
        <w:t xml:space="preserve"> yang </w:t>
      </w:r>
      <w:proofErr w:type="spellStart"/>
      <w:r w:rsidR="006436A2" w:rsidRPr="006436A2">
        <w:rPr>
          <w:rFonts w:ascii="Times New Roman" w:hAnsi="Times New Roman"/>
          <w:bCs/>
          <w:sz w:val="20"/>
          <w:szCs w:val="20"/>
          <w:u w:val="none"/>
        </w:rPr>
        <w:t>signifikan</w:t>
      </w:r>
      <w:proofErr w:type="spellEnd"/>
      <w:r w:rsidR="006436A2" w:rsidRPr="006436A2">
        <w:rPr>
          <w:rFonts w:ascii="Times New Roman" w:hAnsi="Times New Roman"/>
          <w:bCs/>
          <w:sz w:val="20"/>
          <w:szCs w:val="20"/>
          <w:u w:val="none"/>
        </w:rPr>
        <w:t>.</w:t>
      </w:r>
    </w:p>
    <w:p w14:paraId="5E829461" w14:textId="34356C9A" w:rsidR="00063284" w:rsidRPr="00F05431" w:rsidRDefault="00B273CD" w:rsidP="00063284">
      <w:pPr>
        <w:spacing w:before="0" w:after="0" w:line="240" w:lineRule="auto"/>
        <w:ind w:firstLine="0"/>
        <w:rPr>
          <w:rFonts w:ascii="Times New Roman" w:hAnsi="Times New Roman"/>
          <w:bCs/>
          <w:sz w:val="20"/>
          <w:szCs w:val="20"/>
          <w:u w:val="none"/>
        </w:rPr>
      </w:pPr>
      <w:r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Sejumlah</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penyelidikan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sebelumnya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telah</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meneliti</w:t>
      </w:r>
      <w:proofErr w:type="spellEnd"/>
      <w:r w:rsidR="00F05431" w:rsidRPr="00F05431">
        <w:rPr>
          <w:rFonts w:ascii="Times New Roman" w:hAnsi="Times New Roman"/>
          <w:bCs/>
          <w:sz w:val="20"/>
          <w:szCs w:val="20"/>
          <w:u w:val="none"/>
        </w:rPr>
        <w:t xml:space="preserve"> proses </w:t>
      </w:r>
      <w:proofErr w:type="spellStart"/>
      <w:r w:rsidR="00F05431" w:rsidRPr="00F05431">
        <w:rPr>
          <w:rFonts w:ascii="Times New Roman" w:hAnsi="Times New Roman"/>
          <w:bCs/>
          <w:sz w:val="20"/>
          <w:szCs w:val="20"/>
          <w:u w:val="none"/>
        </w:rPr>
        <w:t>gasifikasi</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terkait</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dengan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berbagai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jenis</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biomassa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menghasilkan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hasil</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berbeda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Penelitian</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dilakukan</w:t>
      </w:r>
      <w:proofErr w:type="spellEnd"/>
      <w:r w:rsidR="00F05431" w:rsidRPr="00F05431">
        <w:rPr>
          <w:rFonts w:ascii="Times New Roman" w:hAnsi="Times New Roman"/>
          <w:bCs/>
          <w:sz w:val="20"/>
          <w:szCs w:val="20"/>
          <w:u w:val="none"/>
        </w:rPr>
        <w:t xml:space="preserve"> oleh Kumar pada </w:t>
      </w:r>
      <w:proofErr w:type="spellStart"/>
      <w:r w:rsidR="00F05431" w:rsidRPr="00F05431">
        <w:rPr>
          <w:rFonts w:ascii="Times New Roman" w:hAnsi="Times New Roman"/>
          <w:bCs/>
          <w:sz w:val="20"/>
          <w:szCs w:val="20"/>
          <w:u w:val="none"/>
        </w:rPr>
        <w:t>gasifikasi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batok</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kelapa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menggunakan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reaktor</w:t>
      </w:r>
      <w:proofErr w:type="spellEnd"/>
      <w:r w:rsidR="00F05431" w:rsidRPr="00F05431">
        <w:rPr>
          <w:rFonts w:ascii="Times New Roman" w:hAnsi="Times New Roman"/>
          <w:bCs/>
          <w:sz w:val="20"/>
          <w:szCs w:val="20"/>
          <w:u w:val="none"/>
        </w:rPr>
        <w:t xml:space="preserve"> downdraft, </w:t>
      </w:r>
      <w:proofErr w:type="spellStart"/>
      <w:r w:rsidR="00F05431" w:rsidRPr="00F05431">
        <w:rPr>
          <w:rFonts w:ascii="Times New Roman" w:hAnsi="Times New Roman"/>
          <w:bCs/>
          <w:sz w:val="20"/>
          <w:szCs w:val="20"/>
          <w:u w:val="none"/>
        </w:rPr>
        <w:t>menunjukkan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efisiensi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gasifikasi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mulai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dari</w:t>
      </w:r>
      <w:proofErr w:type="spellEnd"/>
      <w:r w:rsidR="00F05431" w:rsidRPr="00F05431">
        <w:rPr>
          <w:rFonts w:ascii="Times New Roman" w:hAnsi="Times New Roman"/>
          <w:bCs/>
          <w:sz w:val="20"/>
          <w:szCs w:val="20"/>
          <w:u w:val="none"/>
        </w:rPr>
        <w:t xml:space="preserve"> 68% </w:t>
      </w:r>
      <w:proofErr w:type="spellStart"/>
      <w:r w:rsidR="00F05431" w:rsidRPr="00F05431">
        <w:rPr>
          <w:rFonts w:ascii="Times New Roman" w:hAnsi="Times New Roman"/>
          <w:bCs/>
          <w:sz w:val="20"/>
          <w:szCs w:val="20"/>
          <w:u w:val="none"/>
        </w:rPr>
        <w:t>hingga</w:t>
      </w:r>
      <w:proofErr w:type="spellEnd"/>
      <w:r w:rsidR="00F05431" w:rsidRPr="00F05431">
        <w:rPr>
          <w:rFonts w:ascii="Times New Roman" w:hAnsi="Times New Roman"/>
          <w:bCs/>
          <w:sz w:val="20"/>
          <w:szCs w:val="20"/>
          <w:u w:val="none"/>
        </w:rPr>
        <w:t xml:space="preserve"> 75% pada </w:t>
      </w:r>
      <w:proofErr w:type="spellStart"/>
      <w:r w:rsidR="00F05431" w:rsidRPr="00F05431">
        <w:rPr>
          <w:rFonts w:ascii="Times New Roman" w:hAnsi="Times New Roman"/>
          <w:bCs/>
          <w:sz w:val="20"/>
          <w:szCs w:val="20"/>
          <w:u w:val="none"/>
        </w:rPr>
        <w:t>rasio</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ekivalensi</w:t>
      </w:r>
      <w:proofErr w:type="spellEnd"/>
      <w:r w:rsidR="00F05431" w:rsidRPr="00F05431">
        <w:rPr>
          <w:rFonts w:ascii="Times New Roman" w:hAnsi="Times New Roman"/>
          <w:bCs/>
          <w:sz w:val="20"/>
          <w:szCs w:val="20"/>
          <w:u w:val="none"/>
        </w:rPr>
        <w:t xml:space="preserve"> (ER) 0,25 </w:t>
      </w:r>
      <w:proofErr w:type="spellStart"/>
      <w:r w:rsidR="00F05431" w:rsidRPr="00F05431">
        <w:rPr>
          <w:rFonts w:ascii="Times New Roman" w:hAnsi="Times New Roman"/>
          <w:bCs/>
          <w:sz w:val="20"/>
          <w:szCs w:val="20"/>
          <w:u w:val="none"/>
        </w:rPr>
        <w:t>hingga</w:t>
      </w:r>
      <w:proofErr w:type="spellEnd"/>
      <w:r w:rsidR="00F05431" w:rsidRPr="00F05431">
        <w:rPr>
          <w:rFonts w:ascii="Times New Roman" w:hAnsi="Times New Roman"/>
          <w:bCs/>
          <w:sz w:val="20"/>
          <w:szCs w:val="20"/>
          <w:u w:val="none"/>
        </w:rPr>
        <w:t xml:space="preserve"> 0,35, </w:t>
      </w:r>
      <w:proofErr w:type="spellStart"/>
      <w:r w:rsidR="00F05431" w:rsidRPr="00F05431">
        <w:rPr>
          <w:rFonts w:ascii="Times New Roman" w:hAnsi="Times New Roman"/>
          <w:bCs/>
          <w:sz w:val="20"/>
          <w:szCs w:val="20"/>
          <w:u w:val="none"/>
        </w:rPr>
        <w:t>dengan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komposisi</w:t>
      </w:r>
      <w:proofErr w:type="spellEnd"/>
      <w:r w:rsidR="00F05431" w:rsidRPr="00F05431">
        <w:rPr>
          <w:rFonts w:ascii="Times New Roman" w:hAnsi="Times New Roman"/>
          <w:bCs/>
          <w:sz w:val="20"/>
          <w:szCs w:val="20"/>
          <w:u w:val="none"/>
        </w:rPr>
        <w:t xml:space="preserve"> gas yang </w:t>
      </w:r>
      <w:proofErr w:type="spellStart"/>
      <w:r w:rsidR="00F05431" w:rsidRPr="00F05431">
        <w:rPr>
          <w:rFonts w:ascii="Times New Roman" w:hAnsi="Times New Roman"/>
          <w:bCs/>
          <w:sz w:val="20"/>
          <w:szCs w:val="20"/>
          <w:u w:val="none"/>
        </w:rPr>
        <w:t>dihasilkan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terdiri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dari</w:t>
      </w:r>
      <w:proofErr w:type="spellEnd"/>
      <w:r w:rsidR="00F05431" w:rsidRPr="00F05431">
        <w:rPr>
          <w:rFonts w:ascii="Times New Roman" w:hAnsi="Times New Roman"/>
          <w:bCs/>
          <w:sz w:val="20"/>
          <w:szCs w:val="20"/>
          <w:u w:val="none"/>
        </w:rPr>
        <w:t xml:space="preserve"> 15-18% </w:t>
      </w:r>
      <w:proofErr w:type="spellStart"/>
      <w:r w:rsidR="00F05431" w:rsidRPr="00F05431">
        <w:rPr>
          <w:rFonts w:ascii="Times New Roman" w:hAnsi="Times New Roman"/>
          <w:bCs/>
          <w:sz w:val="20"/>
          <w:szCs w:val="20"/>
          <w:u w:val="none"/>
        </w:rPr>
        <w:t>karbon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monoksida</w:t>
      </w:r>
      <w:proofErr w:type="spellEnd"/>
      <w:r w:rsidR="00F05431" w:rsidRPr="00F05431">
        <w:rPr>
          <w:rFonts w:ascii="Times New Roman" w:hAnsi="Times New Roman"/>
          <w:bCs/>
          <w:sz w:val="20"/>
          <w:szCs w:val="20"/>
          <w:u w:val="none"/>
        </w:rPr>
        <w:t xml:space="preserve"> (CO) dan 12-15% </w:t>
      </w:r>
      <w:proofErr w:type="spellStart"/>
      <w:r w:rsidR="00F05431" w:rsidRPr="00F05431">
        <w:rPr>
          <w:rFonts w:ascii="Times New Roman" w:hAnsi="Times New Roman"/>
          <w:bCs/>
          <w:sz w:val="20"/>
          <w:szCs w:val="20"/>
          <w:u w:val="none"/>
        </w:rPr>
        <w:t>hidrogen</w:t>
      </w:r>
      <w:proofErr w:type="spellEnd"/>
      <w:r w:rsidR="00F05431" w:rsidRPr="00F05431">
        <w:rPr>
          <w:rFonts w:ascii="Times New Roman" w:hAnsi="Times New Roman"/>
          <w:bCs/>
          <w:sz w:val="20"/>
          <w:szCs w:val="20"/>
          <w:u w:val="none"/>
        </w:rPr>
        <w:t xml:space="preserve"> (H₂). </w:t>
      </w:r>
      <w:proofErr w:type="spellStart"/>
      <w:r w:rsidR="00F05431" w:rsidRPr="00F05431">
        <w:rPr>
          <w:rFonts w:ascii="Times New Roman" w:hAnsi="Times New Roman"/>
          <w:bCs/>
          <w:sz w:val="20"/>
          <w:szCs w:val="20"/>
          <w:u w:val="none"/>
        </w:rPr>
        <w:t>Sebaliknya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studi</w:t>
      </w:r>
      <w:proofErr w:type="spellEnd"/>
      <w:r w:rsidR="00F05431" w:rsidRPr="00F05431">
        <w:rPr>
          <w:rFonts w:ascii="Times New Roman" w:hAnsi="Times New Roman"/>
          <w:bCs/>
          <w:sz w:val="20"/>
          <w:szCs w:val="20"/>
          <w:u w:val="none"/>
        </w:rPr>
        <w:t xml:space="preserve"> oleh Susanto </w:t>
      </w:r>
      <w:proofErr w:type="spellStart"/>
      <w:r w:rsidR="00F05431" w:rsidRPr="00F05431">
        <w:rPr>
          <w:rFonts w:ascii="Times New Roman" w:hAnsi="Times New Roman"/>
          <w:bCs/>
          <w:sz w:val="20"/>
          <w:szCs w:val="20"/>
          <w:u w:val="none"/>
        </w:rPr>
        <w:t>menggunakan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reaktor</w:t>
      </w:r>
      <w:proofErr w:type="spellEnd"/>
      <w:r w:rsidR="00F05431" w:rsidRPr="00F05431">
        <w:rPr>
          <w:rFonts w:ascii="Times New Roman" w:hAnsi="Times New Roman"/>
          <w:bCs/>
          <w:sz w:val="20"/>
          <w:szCs w:val="20"/>
          <w:u w:val="none"/>
        </w:rPr>
        <w:t xml:space="preserve"> updraft, </w:t>
      </w:r>
      <w:proofErr w:type="spellStart"/>
      <w:r w:rsidR="00F05431" w:rsidRPr="00F05431">
        <w:rPr>
          <w:rFonts w:ascii="Times New Roman" w:hAnsi="Times New Roman"/>
          <w:bCs/>
          <w:sz w:val="20"/>
          <w:szCs w:val="20"/>
          <w:u w:val="none"/>
        </w:rPr>
        <w:t>menunjukkan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penurunan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efisiensi</w:t>
      </w:r>
      <w:proofErr w:type="spellEnd"/>
      <w:r w:rsidR="00F05431" w:rsidRPr="00F05431">
        <w:rPr>
          <w:rFonts w:ascii="Times New Roman" w:hAnsi="Times New Roman"/>
          <w:bCs/>
          <w:sz w:val="20"/>
          <w:szCs w:val="20"/>
          <w:u w:val="none"/>
        </w:rPr>
        <w:t xml:space="preserve"> 60-70%, </w:t>
      </w:r>
      <w:proofErr w:type="spellStart"/>
      <w:r w:rsidR="00F05431" w:rsidRPr="00F05431">
        <w:rPr>
          <w:rFonts w:ascii="Times New Roman" w:hAnsi="Times New Roman"/>
          <w:bCs/>
          <w:sz w:val="20"/>
          <w:szCs w:val="20"/>
          <w:u w:val="none"/>
        </w:rPr>
        <w:t>dikaitkan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dengan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peningkatan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kandungan</w:t>
      </w:r>
      <w:proofErr w:type="spellEnd"/>
      <w:r w:rsidR="00F05431" w:rsidRPr="00F05431">
        <w:rPr>
          <w:rFonts w:ascii="Times New Roman" w:hAnsi="Times New Roman"/>
          <w:bCs/>
          <w:sz w:val="20"/>
          <w:szCs w:val="20"/>
          <w:u w:val="none"/>
        </w:rPr>
        <w:t xml:space="preserve"> tar. </w:t>
      </w:r>
      <w:proofErr w:type="spellStart"/>
      <w:r w:rsidR="00F05431" w:rsidRPr="00F05431">
        <w:rPr>
          <w:rFonts w:ascii="Times New Roman" w:hAnsi="Times New Roman"/>
          <w:bCs/>
          <w:sz w:val="20"/>
          <w:szCs w:val="20"/>
          <w:u w:val="none"/>
        </w:rPr>
        <w:t>Mengenai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gasifikasi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sekam</w:t>
      </w:r>
      <w:proofErr w:type="spellEnd"/>
      <w:r w:rsidR="00F05431" w:rsidRPr="00F05431">
        <w:rPr>
          <w:rFonts w:ascii="Times New Roman" w:hAnsi="Times New Roman"/>
          <w:bCs/>
          <w:sz w:val="20"/>
          <w:szCs w:val="20"/>
          <w:u w:val="none"/>
        </w:rPr>
        <w:t xml:space="preserve"> padi, </w:t>
      </w:r>
      <w:proofErr w:type="spellStart"/>
      <w:r w:rsidR="00F05431" w:rsidRPr="00F05431">
        <w:rPr>
          <w:rFonts w:ascii="Times New Roman" w:hAnsi="Times New Roman"/>
          <w:bCs/>
          <w:sz w:val="20"/>
          <w:szCs w:val="20"/>
          <w:u w:val="none"/>
        </w:rPr>
        <w:t>penyelidikan</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dilakukan</w:t>
      </w:r>
      <w:proofErr w:type="spellEnd"/>
      <w:r w:rsidR="00F05431" w:rsidRPr="00F05431">
        <w:rPr>
          <w:rFonts w:ascii="Times New Roman" w:hAnsi="Times New Roman"/>
          <w:bCs/>
          <w:sz w:val="20"/>
          <w:szCs w:val="20"/>
          <w:u w:val="none"/>
        </w:rPr>
        <w:t xml:space="preserve"> oleh Sheth dan Babu </w:t>
      </w:r>
      <w:proofErr w:type="spellStart"/>
      <w:r w:rsidR="00F05431" w:rsidRPr="00F05431">
        <w:rPr>
          <w:rFonts w:ascii="Times New Roman" w:hAnsi="Times New Roman"/>
          <w:bCs/>
          <w:sz w:val="20"/>
          <w:szCs w:val="20"/>
          <w:u w:val="none"/>
        </w:rPr>
        <w:t>mengidentifikasi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tantangan</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signifikan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dalam</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bentuk</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kandungan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abu</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tinggi</w:t>
      </w:r>
      <w:proofErr w:type="spellEnd"/>
      <w:r w:rsidR="00F05431" w:rsidRPr="00F05431">
        <w:rPr>
          <w:rFonts w:ascii="Times New Roman" w:hAnsi="Times New Roman"/>
          <w:bCs/>
          <w:sz w:val="20"/>
          <w:szCs w:val="20"/>
          <w:u w:val="none"/>
        </w:rPr>
        <w:t xml:space="preserve"> (15-20%), yang </w:t>
      </w:r>
      <w:proofErr w:type="spellStart"/>
      <w:r w:rsidR="00F05431" w:rsidRPr="00F05431">
        <w:rPr>
          <w:rFonts w:ascii="Times New Roman" w:hAnsi="Times New Roman"/>
          <w:bCs/>
          <w:sz w:val="20"/>
          <w:szCs w:val="20"/>
          <w:u w:val="none"/>
        </w:rPr>
        <w:t>menimbulkan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risiko</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terak</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pencemaran</w:t>
      </w:r>
      <w:proofErr w:type="spellEnd"/>
      <w:r w:rsidR="00F05431" w:rsidRPr="00F05431">
        <w:rPr>
          <w:rFonts w:ascii="Times New Roman" w:hAnsi="Times New Roman"/>
          <w:bCs/>
          <w:sz w:val="20"/>
          <w:szCs w:val="20"/>
          <w:u w:val="none"/>
        </w:rPr>
        <w:t xml:space="preserve"> di </w:t>
      </w:r>
      <w:proofErr w:type="spellStart"/>
      <w:r w:rsidR="00F05431" w:rsidRPr="00F05431">
        <w:rPr>
          <w:rFonts w:ascii="Times New Roman" w:hAnsi="Times New Roman"/>
          <w:bCs/>
          <w:sz w:val="20"/>
          <w:szCs w:val="20"/>
          <w:u w:val="none"/>
        </w:rPr>
        <w:t>dalam</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reaktor</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sehingga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memerlukan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protokol</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perawatan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khusus</w:t>
      </w:r>
      <w:proofErr w:type="spellEnd"/>
      <w:r w:rsidR="00F05431" w:rsidRPr="00F05431">
        <w:rPr>
          <w:rFonts w:ascii="Times New Roman" w:hAnsi="Times New Roman"/>
          <w:bCs/>
          <w:sz w:val="20"/>
          <w:szCs w:val="20"/>
          <w:u w:val="none"/>
        </w:rPr>
        <w:t>.</w:t>
      </w:r>
      <w:r w:rsidR="00891A6E">
        <w:rPr>
          <w:rFonts w:ascii="Times New Roman" w:hAnsi="Times New Roman"/>
          <w:bCs/>
          <w:sz w:val="20"/>
          <w:szCs w:val="20"/>
          <w:u w:val="none"/>
        </w:rPr>
        <w:fldChar w:fldCharType="begin" w:fldLock="1"/>
      </w:r>
      <w:r w:rsidR="00D26E33">
        <w:rPr>
          <w:rFonts w:ascii="Times New Roman" w:hAnsi="Times New Roman"/>
          <w:bCs/>
          <w:sz w:val="20"/>
          <w:szCs w:val="20"/>
          <w:u w:val="none"/>
        </w:rPr>
        <w:instrText>ADDIN CSL_CITATION {"citationItems":[{"id":"ITEM-1","itemData":{"DOI":"10.3390/en16031120","ISSN":"19961073","abstract":"Rice husk is the main by-product of the postharvest stage in rice production, which causes environmental impacts due to improper management as a solid waste. However, potential economic applications of rice husk combustion have been identified for energy generation and amorphous silica production in several industries. To minimize hazardous gaseous emissions and crystalline silica availability, rice husk combustion conditions should be properly controlled which also effect for efficient heat production. This study was conducted under different conditions of temperature, airflow, combustion time, and bulk density of rice husk in the combustion process using an experimental prototype hybrid rice husk burner with a fluidized bed. The availability of crystalline silica in rice husk charcoal and the CO and O2 compositions in the exhaust gas were analyzed using XRD analysis and gas analysis, respectively. Furthermore, elemental and thermogravimetric analyses were conducted to find the most efficient combustion parameter for the optimum conditions of rice husk combustion using the experimental rice husk burner. Therefore, the most efficient heat generation was achieved with the observation of the lowest CO emission, the nonavailability of crystalline silica in rice husk charcoal, at a low temperature and air flow rate (430 °C; 0.8 ms−1), high bulk density (175 kgm−3 and 225 kgm−3) and short combustion time (30 s).","author":[{"dropping-particle":"","family":"Piyathissa","given":"S. D.S.","non-dropping-particle":"","parse-names":false,"suffix":""},{"dropping-particle":"","family":"Kahandage","given":"P. D.","non-dropping-particle":"","parse-names":false,"suffix":""},{"dropping-particle":"","family":"Namgay","given":"","non-dropping-particle":"","parse-names":false,"suffix":""},{"dropping-particle":"","family":"Zhang","given":"Hao","non-dropping-particle":"","parse-names":false,"suffix":""},{"dropping-particle":"","family":"Noguchi","given":"Ryozo","non-dropping-particle":"","parse-names":false,"suffix":""},{"dropping-particle":"","family":"Ahamed","given":"Tofael","non-dropping-particle":"","parse-names":false,"suffix":""}],"container-title":"Energies","id":"ITEM-1","issue":"3","issued":{"date-parts":[["2023"]]},"page":"1 - 19","title":"Introducing a Novel Rice Husk Combustion Technology for Maximizing Energy and Amorphous Silica Production Using a Prototype Hybrid Rice Husk Burner to Minimize Environmental Impacts and Health Risk","type":"article-journal","volume":"16"},"uris":["http://www.mendeley.com/documents/?uuid=2a1b0a02-968c-4f74-b8cf-8f61d6cf1ad7"]}],"mendeley":{"formattedCitation":"[10]","plainTextFormattedCitation":"[10]","previouslyFormattedCitation":"[10]"},"properties":{"noteIndex":0},"schema":"https://github.com/citation-style-language/schema/raw/master/csl-citation.json"}</w:instrText>
      </w:r>
      <w:r w:rsidR="00891A6E">
        <w:rPr>
          <w:rFonts w:ascii="Times New Roman" w:hAnsi="Times New Roman"/>
          <w:bCs/>
          <w:sz w:val="20"/>
          <w:szCs w:val="20"/>
          <w:u w:val="none"/>
        </w:rPr>
        <w:fldChar w:fldCharType="separate"/>
      </w:r>
      <w:r w:rsidR="00891A6E" w:rsidRPr="00891A6E">
        <w:rPr>
          <w:rFonts w:ascii="Times New Roman" w:hAnsi="Times New Roman"/>
          <w:bCs/>
          <w:noProof/>
          <w:sz w:val="20"/>
          <w:szCs w:val="20"/>
          <w:u w:val="none"/>
        </w:rPr>
        <w:t>[10]</w:t>
      </w:r>
      <w:r w:rsidR="00891A6E">
        <w:rPr>
          <w:rFonts w:ascii="Times New Roman" w:hAnsi="Times New Roman"/>
          <w:bCs/>
          <w:sz w:val="20"/>
          <w:szCs w:val="20"/>
          <w:u w:val="none"/>
        </w:rPr>
        <w:fldChar w:fldCharType="end"/>
      </w:r>
    </w:p>
    <w:p w14:paraId="1141C51B" w14:textId="025B7D3A" w:rsidR="00063284" w:rsidRPr="00F05431" w:rsidRDefault="00B273CD" w:rsidP="00063284">
      <w:pPr>
        <w:spacing w:before="0" w:after="0" w:line="240" w:lineRule="auto"/>
        <w:ind w:firstLine="0"/>
        <w:rPr>
          <w:rFonts w:ascii="Times New Roman" w:hAnsi="Times New Roman"/>
          <w:bCs/>
          <w:sz w:val="20"/>
          <w:szCs w:val="20"/>
          <w:u w:val="none"/>
        </w:rPr>
      </w:pPr>
      <w:r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Metodologi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energi</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keseimbangan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massa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dalam</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analisis</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gasifikasi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biomassa</w:t>
      </w:r>
      <w:proofErr w:type="spellEnd"/>
      <w:r w:rsidR="00F05431" w:rsidRPr="00F05431">
        <w:rPr>
          <w:rFonts w:ascii="Times New Roman" w:hAnsi="Times New Roman"/>
          <w:bCs/>
          <w:sz w:val="20"/>
          <w:szCs w:val="20"/>
          <w:u w:val="none"/>
        </w:rPr>
        <w:t xml:space="preserve"> sangat </w:t>
      </w:r>
      <w:proofErr w:type="spellStart"/>
      <w:r w:rsidR="00F05431" w:rsidRPr="00F05431">
        <w:rPr>
          <w:rFonts w:ascii="Times New Roman" w:hAnsi="Times New Roman"/>
          <w:bCs/>
          <w:sz w:val="20"/>
          <w:szCs w:val="20"/>
          <w:u w:val="none"/>
        </w:rPr>
        <w:t>penting</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untuk</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pemahaman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menyeluruh</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tentang</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kemanjuran</w:t>
      </w:r>
      <w:proofErr w:type="spellEnd"/>
      <w:r w:rsidR="00F05431" w:rsidRPr="00F05431">
        <w:rPr>
          <w:rFonts w:ascii="Times New Roman" w:hAnsi="Times New Roman"/>
          <w:bCs/>
          <w:sz w:val="20"/>
          <w:szCs w:val="20"/>
          <w:u w:val="none"/>
        </w:rPr>
        <w:t xml:space="preserve"> proses dan </w:t>
      </w:r>
      <w:proofErr w:type="spellStart"/>
      <w:r w:rsidR="00F05431" w:rsidRPr="00F05431">
        <w:rPr>
          <w:rFonts w:ascii="Times New Roman" w:hAnsi="Times New Roman"/>
          <w:bCs/>
          <w:sz w:val="20"/>
          <w:szCs w:val="20"/>
          <w:u w:val="none"/>
        </w:rPr>
        <w:t>alokasi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produk</w:t>
      </w:r>
      <w:proofErr w:type="spellEnd"/>
      <w:r w:rsidR="00F05431" w:rsidRPr="00F05431">
        <w:rPr>
          <w:rFonts w:ascii="Times New Roman" w:hAnsi="Times New Roman"/>
          <w:bCs/>
          <w:sz w:val="20"/>
          <w:szCs w:val="20"/>
          <w:u w:val="none"/>
        </w:rPr>
        <w:t>.</w:t>
      </w:r>
      <w:r w:rsidR="00B654A7">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Keseimbangan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energi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mengevaluasi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energi</w:t>
      </w:r>
      <w:proofErr w:type="spellEnd"/>
      <w:r w:rsidR="00F05431" w:rsidRPr="00F05431">
        <w:rPr>
          <w:rFonts w:ascii="Times New Roman" w:hAnsi="Times New Roman"/>
          <w:bCs/>
          <w:sz w:val="20"/>
          <w:szCs w:val="20"/>
          <w:u w:val="none"/>
        </w:rPr>
        <w:t xml:space="preserve"> input yang </w:t>
      </w:r>
      <w:proofErr w:type="spellStart"/>
      <w:r w:rsidR="00F05431" w:rsidRPr="00F05431">
        <w:rPr>
          <w:rFonts w:ascii="Times New Roman" w:hAnsi="Times New Roman"/>
          <w:bCs/>
          <w:sz w:val="20"/>
          <w:szCs w:val="20"/>
          <w:u w:val="none"/>
        </w:rPr>
        <w:t>berasal</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dari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biomassa</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agen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gasifikasi</w:t>
      </w:r>
      <w:proofErr w:type="spellEnd"/>
      <w:r w:rsidR="00F05431" w:rsidRPr="00F05431">
        <w:rPr>
          <w:rFonts w:ascii="Times New Roman" w:hAnsi="Times New Roman"/>
          <w:bCs/>
          <w:sz w:val="20"/>
          <w:szCs w:val="20"/>
          <w:u w:val="none"/>
        </w:rPr>
        <w:t xml:space="preserve"> di </w:t>
      </w:r>
      <w:proofErr w:type="spellStart"/>
      <w:r w:rsidR="00F05431" w:rsidRPr="00F05431">
        <w:rPr>
          <w:rFonts w:ascii="Times New Roman" w:hAnsi="Times New Roman"/>
          <w:bCs/>
          <w:sz w:val="20"/>
          <w:szCs w:val="20"/>
          <w:u w:val="none"/>
        </w:rPr>
        <w:t>samping</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energi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keluaran</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dimanifestasikan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sebagai</w:t>
      </w:r>
      <w:proofErr w:type="spellEnd"/>
      <w:r w:rsidR="00F05431" w:rsidRPr="00F05431">
        <w:rPr>
          <w:rFonts w:ascii="Times New Roman" w:hAnsi="Times New Roman"/>
          <w:bCs/>
          <w:sz w:val="20"/>
          <w:szCs w:val="20"/>
          <w:u w:val="none"/>
        </w:rPr>
        <w:t xml:space="preserve"> gas </w:t>
      </w:r>
      <w:proofErr w:type="spellStart"/>
      <w:r w:rsidR="00F05431" w:rsidRPr="00F05431">
        <w:rPr>
          <w:rFonts w:ascii="Times New Roman" w:hAnsi="Times New Roman"/>
          <w:bCs/>
          <w:sz w:val="20"/>
          <w:szCs w:val="20"/>
          <w:u w:val="none"/>
        </w:rPr>
        <w:t>produk</w:t>
      </w:r>
      <w:proofErr w:type="spellEnd"/>
      <w:r w:rsidR="00F05431" w:rsidRPr="00F05431">
        <w:rPr>
          <w:rFonts w:ascii="Times New Roman" w:hAnsi="Times New Roman"/>
          <w:bCs/>
          <w:sz w:val="20"/>
          <w:szCs w:val="20"/>
          <w:u w:val="none"/>
        </w:rPr>
        <w:t xml:space="preserve">, tar, </w:t>
      </w:r>
      <w:proofErr w:type="spellStart"/>
      <w:r w:rsidR="00F05431" w:rsidRPr="00F05431">
        <w:rPr>
          <w:rFonts w:ascii="Times New Roman" w:hAnsi="Times New Roman"/>
          <w:bCs/>
          <w:sz w:val="20"/>
          <w:szCs w:val="20"/>
          <w:u w:val="none"/>
        </w:rPr>
        <w:t>arang</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disipasi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termal</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lingkungan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sekitarnya</w:t>
      </w:r>
      <w:proofErr w:type="spellEnd"/>
      <w:r w:rsidR="00F05431" w:rsidRPr="00F05431">
        <w:rPr>
          <w:rFonts w:ascii="Times New Roman" w:hAnsi="Times New Roman"/>
          <w:bCs/>
          <w:sz w:val="20"/>
          <w:szCs w:val="20"/>
          <w:u w:val="none"/>
        </w:rPr>
        <w:t>.</w:t>
      </w:r>
      <w:r w:rsidR="00F902D9">
        <w:rPr>
          <w:rFonts w:ascii="Times New Roman" w:hAnsi="Times New Roman"/>
          <w:bCs/>
          <w:sz w:val="20"/>
          <w:szCs w:val="20"/>
          <w:u w:val="none"/>
        </w:rPr>
        <w:fldChar w:fldCharType="begin" w:fldLock="1"/>
      </w:r>
      <w:r w:rsidR="00F902D9">
        <w:rPr>
          <w:rFonts w:ascii="Times New Roman" w:hAnsi="Times New Roman"/>
          <w:bCs/>
          <w:sz w:val="20"/>
          <w:szCs w:val="20"/>
          <w:u w:val="none"/>
        </w:rPr>
        <w:instrText>ADDIN CSL_CITATION {"citationItems":[{"id":"ITEM-1","itemData":{"DOI":"10.18331/BRJ2022.9.1.5","ISSN":"22928782","abstract":"Biomass gasification technology is a promising process to produce a stable gas with a wide range of applications, from direct use to the synthesis of value-added biochemicals and biofuels. Due to the high capital/operating costs of the technology and the necessity for prudent management of thermal energy exchanges in the biomass gasification process, it is important to use advanced sustainability metrics to ensure that environmental and other sustainability factors are addressed beneficially. Consequently, various engineering techniques are being used to make decisions on endogenous and exogenous parameters of biomass gasification processes to find the most efficient, viable, and sustainable operations and conditions. Among available approaches, exergy methods have attracted much attention due to their scientific rigor in accounting for the performance, cost, and environmental impact of biomass gasification systems. Therefore, this review is devoted to critically reviewing and numerically scrutinizing the use of exergy methods in analyzing biomass gasification systems. First, a bibliometric analysis is conducted to systematically identify research themes and trends in exergy-based sustainability assessments of biomass gasification systems. Then, the effects of biomass composition, reactor type, gasifying agent, and operating parameters on the exergy efficiency of the process are thoroughly investigated and mechanistically discussed. Unlike oxygen, nitrogen, and ash contents of biomass, the exergy efficiency of the gasification process is positively correlated with the carbon and hydrogen contents of biomass. A mixed gasifying medium (CO2 and steam) provides higher exergy efficiency values. The downdraft fixed-bed gasifier exhibits the highest exergy efficiency among biomass gasification systems. Finally, opportunities and limitations of exergy methods for analyzing sustainability aspects of biomass gasification systems are outlined to guide future research in this domain.","author":[{"dropping-particle":"","family":"Shahbeig","given":"Hossein","non-dropping-particle":"","parse-names":false,"suffix":""},{"dropping-particle":"","family":"Shafizadeh","given":"Alireza","non-dropping-particle":"","parse-names":false,"suffix":""},{"dropping-particle":"","family":"Rosen","given":"Marc A.","non-dropping-particle":"","parse-names":false,"suffix":""},{"dropping-particle":"","family":"Sels","given":"Bert F.","non-dropping-particle":"","parse-names":false,"suffix":""}],"container-title":"Biofuel Research Journal","id":"ITEM-1","issue":"1","issued":{"date-parts":[["2022"]]},"page":"1592-1607","title":"Exergy sustainability analysis of biomass gasification: a critical review","type":"article-journal","volume":"9"},"uris":["http://www.mendeley.com/documents/?uuid=f0181c52-6a9d-4702-b7c3-d3d766a74ecb"]}],"mendeley":{"formattedCitation":"[11]","plainTextFormattedCitation":"[11]","previouslyFormattedCitation":"[11]"},"properties":{"noteIndex":0},"schema":"https://github.com/citation-style-language/schema/raw/master/csl-citation.json"}</w:instrText>
      </w:r>
      <w:r w:rsidR="00F902D9">
        <w:rPr>
          <w:rFonts w:ascii="Times New Roman" w:hAnsi="Times New Roman"/>
          <w:bCs/>
          <w:sz w:val="20"/>
          <w:szCs w:val="20"/>
          <w:u w:val="none"/>
        </w:rPr>
        <w:fldChar w:fldCharType="separate"/>
      </w:r>
      <w:r w:rsidR="00F902D9" w:rsidRPr="00F902D9">
        <w:rPr>
          <w:rFonts w:ascii="Times New Roman" w:hAnsi="Times New Roman"/>
          <w:bCs/>
          <w:noProof/>
          <w:sz w:val="20"/>
          <w:szCs w:val="20"/>
          <w:u w:val="none"/>
        </w:rPr>
        <w:t>[11]</w:t>
      </w:r>
      <w:r w:rsidR="00F902D9">
        <w:rPr>
          <w:rFonts w:ascii="Times New Roman" w:hAnsi="Times New Roman"/>
          <w:bCs/>
          <w:sz w:val="20"/>
          <w:szCs w:val="20"/>
          <w:u w:val="none"/>
        </w:rPr>
        <w:fldChar w:fldCharType="end"/>
      </w:r>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Secara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bersamaan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keseimbangan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massa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meneliti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alokasi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karbon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hidrogen</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konstituen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oksigen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dari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biomassa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produk</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gasifikasi</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beragam</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Kerangka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analisis</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ini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memfasilitasi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identifikasi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determinan</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mempengaruhi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efisiensi</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membangun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fondasi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untuk</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optimalisasi</w:t>
      </w:r>
      <w:proofErr w:type="spellEnd"/>
      <w:r w:rsidR="00F05431" w:rsidRPr="00F05431">
        <w:rPr>
          <w:rFonts w:ascii="Times New Roman" w:hAnsi="Times New Roman"/>
          <w:bCs/>
          <w:sz w:val="20"/>
          <w:szCs w:val="20"/>
          <w:u w:val="none"/>
        </w:rPr>
        <w:t xml:space="preserve"> parameter </w:t>
      </w:r>
      <w:proofErr w:type="spellStart"/>
      <w:r w:rsidR="00F05431" w:rsidRPr="00F05431">
        <w:rPr>
          <w:rFonts w:ascii="Times New Roman" w:hAnsi="Times New Roman"/>
          <w:bCs/>
          <w:sz w:val="20"/>
          <w:szCs w:val="20"/>
          <w:u w:val="none"/>
        </w:rPr>
        <w:t>operasional</w:t>
      </w:r>
      <w:proofErr w:type="spellEnd"/>
      <w:r w:rsidR="00F05431" w:rsidRPr="00F05431">
        <w:rPr>
          <w:rFonts w:ascii="Times New Roman" w:hAnsi="Times New Roman"/>
          <w:bCs/>
          <w:sz w:val="20"/>
          <w:szCs w:val="20"/>
          <w:u w:val="none"/>
        </w:rPr>
        <w:t>.</w:t>
      </w:r>
      <w:r w:rsidR="00F902D9">
        <w:rPr>
          <w:rFonts w:ascii="Times New Roman" w:hAnsi="Times New Roman"/>
          <w:bCs/>
          <w:sz w:val="20"/>
          <w:szCs w:val="20"/>
          <w:u w:val="none"/>
        </w:rPr>
        <w:fldChar w:fldCharType="begin" w:fldLock="1"/>
      </w:r>
      <w:r w:rsidR="00142701">
        <w:rPr>
          <w:rFonts w:ascii="Times New Roman" w:hAnsi="Times New Roman"/>
          <w:bCs/>
          <w:sz w:val="20"/>
          <w:szCs w:val="20"/>
          <w:u w:val="none"/>
        </w:rPr>
        <w:instrText>ADDIN CSL_CITATION {"citationItems":[{"id":"ITEM-1","itemData":{"DOI":"10.3390/en16062728","ISSN":"19961073","abstract":"Biomass gasification is an attractive technology and one of the pathways for producing hydrogen. Due to the variable seasons and low calorific value of biomass, the addition of coal in the gasifier is suggested because coal has a high calorific value and carbon-to-hydrogen ratio. In general, the gaseous product obtained in gasification always contains a high amount of carbon dioxide, therefore, the co-gasification of biomass and coal should integrate with the calcium looping carbon dioxide capture process to provide purified hydrogen. In this work, the model of the co-gasification of biomass and coal integrated with the calcium looping carbon dioxide capture process was developed through an Aspen Plus simulator. The developed model was used to analyze the performance of this process. The sensitivity analysis demonstrated that increasing the gasification temperature, steam-to-feed (S/F) ratio, calcium oxide-to-feed (CaO/F) ratio, and regenerator temperature could improve hydrogen production. Next, further optimization was performed to identify the optimal operating condition that maximizes hydrogen production. The results showed that the optimal operating temperature of the gasifier is 700 °C with an S/F mass ratio of 2 and coal to biomass (C/B) mass ratio of 0.75:0.25. However, the carbonator and regenerator temperatures should be 450 °C and 950 °C, respectively, with a CaO/F mass ratio of 3. Under these operating conditions, the maximum H2 content and H2 yield can be provided as 99.59%vol. (dry basis) and 92.38 g hydrogen/kg biomass feeding. The other results revealed that the energy efficiency and carbon capture efficiency of this process are 42.86% and 99.99%, respectively, and that the specific emission of released CO2 is 80.77 g CO2/MJ.","author":[{"dropping-particle":"","family":"Sornumpol","given":"Ratikorn","non-dropping-particle":"","parse-names":false,"suffix":""},{"dropping-particle":"","family":"Saebea","given":"Dang","non-dropping-particle":"","parse-names":false,"suffix":""},{"dropping-particle":"","family":"Arpornwichanop","given":"Amornchai","non-dropping-particle":"","parse-names":false,"suffix":""},{"dropping-particle":"","family":"Patcharavorachot","given":"Yaneeporn","non-dropping-particle":"","parse-names":false,"suffix":""}],"container-title":"Energies","id":"ITEM-1","issue":"6","issued":{"date-parts":[["2023"]]},"title":"Process Optimization and CO2 Emission Analysis of Coal/Biomass Gasification Integrated with a Chemical Looping Process","type":"article-journal","volume":"16"},"uris":["http://www.mendeley.com/documents/?uuid=97ff8a95-263e-4700-8ca5-0b4bd0415c40"]}],"mendeley":{"formattedCitation":"[12]","plainTextFormattedCitation":"[12]","previouslyFormattedCitation":"[12]"},"properties":{"noteIndex":0},"schema":"https://github.com/citation-style-language/schema/raw/master/csl-citation.json"}</w:instrText>
      </w:r>
      <w:r w:rsidR="00F902D9">
        <w:rPr>
          <w:rFonts w:ascii="Times New Roman" w:hAnsi="Times New Roman"/>
          <w:bCs/>
          <w:sz w:val="20"/>
          <w:szCs w:val="20"/>
          <w:u w:val="none"/>
        </w:rPr>
        <w:fldChar w:fldCharType="separate"/>
      </w:r>
      <w:r w:rsidR="00F902D9" w:rsidRPr="00F902D9">
        <w:rPr>
          <w:rFonts w:ascii="Times New Roman" w:hAnsi="Times New Roman"/>
          <w:bCs/>
          <w:noProof/>
          <w:sz w:val="20"/>
          <w:szCs w:val="20"/>
          <w:u w:val="none"/>
        </w:rPr>
        <w:t>[12]</w:t>
      </w:r>
      <w:r w:rsidR="00F902D9">
        <w:rPr>
          <w:rFonts w:ascii="Times New Roman" w:hAnsi="Times New Roman"/>
          <w:bCs/>
          <w:sz w:val="20"/>
          <w:szCs w:val="20"/>
          <w:u w:val="none"/>
        </w:rPr>
        <w:fldChar w:fldCharType="end"/>
      </w:r>
    </w:p>
    <w:p w14:paraId="705F29AD" w14:textId="24E2C8D3" w:rsidR="00063284" w:rsidRPr="00F05431" w:rsidRDefault="00B273CD" w:rsidP="00063284">
      <w:pPr>
        <w:spacing w:before="0" w:after="0" w:line="240" w:lineRule="auto"/>
        <w:ind w:firstLine="0"/>
        <w:rPr>
          <w:rFonts w:ascii="Times New Roman" w:hAnsi="Times New Roman"/>
          <w:bCs/>
          <w:sz w:val="20"/>
          <w:szCs w:val="20"/>
          <w:u w:val="none"/>
        </w:rPr>
      </w:pPr>
      <w:r w:rsidRPr="00F05431">
        <w:rPr>
          <w:rFonts w:ascii="Times New Roman" w:hAnsi="Times New Roman"/>
          <w:bCs/>
          <w:sz w:val="20"/>
          <w:szCs w:val="20"/>
          <w:u w:val="none"/>
        </w:rPr>
        <w:t xml:space="preserve">          </w:t>
      </w:r>
      <w:r w:rsidR="00F05431" w:rsidRPr="00F05431">
        <w:rPr>
          <w:rFonts w:ascii="Times New Roman" w:hAnsi="Times New Roman"/>
          <w:bCs/>
          <w:sz w:val="20"/>
          <w:szCs w:val="20"/>
          <w:u w:val="none"/>
        </w:rPr>
        <w:t xml:space="preserve">Upaya </w:t>
      </w:r>
      <w:proofErr w:type="spellStart"/>
      <w:r w:rsidR="00F05431" w:rsidRPr="00F05431">
        <w:rPr>
          <w:rFonts w:ascii="Times New Roman" w:hAnsi="Times New Roman"/>
          <w:bCs/>
          <w:sz w:val="20"/>
          <w:szCs w:val="20"/>
          <w:u w:val="none"/>
        </w:rPr>
        <w:t>penelitian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ini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berusaha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untuk</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mengevaluasi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secara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kritis</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kemanjuran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mengubah</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energi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biomassa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menjadi</w:t>
      </w:r>
      <w:proofErr w:type="spellEnd"/>
      <w:r w:rsidR="00F05431" w:rsidRPr="00F05431">
        <w:rPr>
          <w:rFonts w:ascii="Times New Roman" w:hAnsi="Times New Roman"/>
          <w:bCs/>
          <w:sz w:val="20"/>
          <w:szCs w:val="20"/>
          <w:u w:val="none"/>
        </w:rPr>
        <w:t xml:space="preserve"> biofuel </w:t>
      </w:r>
      <w:proofErr w:type="spellStart"/>
      <w:r w:rsidR="00F05431" w:rsidRPr="00F05431">
        <w:rPr>
          <w:rFonts w:ascii="Times New Roman" w:hAnsi="Times New Roman"/>
          <w:bCs/>
          <w:sz w:val="20"/>
          <w:szCs w:val="20"/>
          <w:u w:val="none"/>
        </w:rPr>
        <w:t>melalui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metodologi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gasifikasi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menggunakan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pendekatan</w:t>
      </w:r>
      <w:proofErr w:type="spellEnd"/>
      <w:r w:rsidR="00F05431" w:rsidRPr="00F05431">
        <w:rPr>
          <w:rFonts w:ascii="Times New Roman" w:hAnsi="Times New Roman"/>
          <w:bCs/>
          <w:sz w:val="20"/>
          <w:szCs w:val="20"/>
          <w:u w:val="none"/>
        </w:rPr>
        <w:t xml:space="preserve"> yang </w:t>
      </w:r>
      <w:proofErr w:type="spellStart"/>
      <w:r w:rsidR="00F05431" w:rsidRPr="00F05431">
        <w:rPr>
          <w:rFonts w:ascii="Times New Roman" w:hAnsi="Times New Roman"/>
          <w:bCs/>
          <w:sz w:val="20"/>
          <w:szCs w:val="20"/>
          <w:u w:val="none"/>
        </w:rPr>
        <w:t>berpusat</w:t>
      </w:r>
      <w:proofErr w:type="spellEnd"/>
      <w:r w:rsidR="00F05431" w:rsidRPr="00F05431">
        <w:rPr>
          <w:rFonts w:ascii="Times New Roman" w:hAnsi="Times New Roman"/>
          <w:bCs/>
          <w:sz w:val="20"/>
          <w:szCs w:val="20"/>
          <w:u w:val="none"/>
        </w:rPr>
        <w:t xml:space="preserve"> pada </w:t>
      </w:r>
      <w:proofErr w:type="spellStart"/>
      <w:r w:rsidR="00F05431" w:rsidRPr="00F05431">
        <w:rPr>
          <w:rFonts w:ascii="Times New Roman" w:hAnsi="Times New Roman"/>
          <w:bCs/>
          <w:sz w:val="20"/>
          <w:szCs w:val="20"/>
          <w:u w:val="none"/>
        </w:rPr>
        <w:t>energi</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keseimbangan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massa</w:t>
      </w:r>
      <w:proofErr w:type="spellEnd"/>
      <w:r w:rsidR="00F05431" w:rsidRPr="00F05431">
        <w:rPr>
          <w:rFonts w:ascii="Times New Roman" w:hAnsi="Times New Roman"/>
          <w:bCs/>
          <w:sz w:val="20"/>
          <w:szCs w:val="20"/>
          <w:u w:val="none"/>
        </w:rPr>
        <w:t>.</w:t>
      </w:r>
      <w:r w:rsidR="00142701">
        <w:rPr>
          <w:rFonts w:ascii="Times New Roman" w:hAnsi="Times New Roman"/>
          <w:bCs/>
          <w:sz w:val="20"/>
          <w:szCs w:val="20"/>
          <w:u w:val="none"/>
        </w:rPr>
        <w:fldChar w:fldCharType="begin" w:fldLock="1"/>
      </w:r>
      <w:r w:rsidR="00142701">
        <w:rPr>
          <w:rFonts w:ascii="Times New Roman" w:hAnsi="Times New Roman"/>
          <w:bCs/>
          <w:sz w:val="20"/>
          <w:szCs w:val="20"/>
          <w:u w:val="none"/>
        </w:rPr>
        <w:instrText>ADDIN CSL_CITATION {"citationItems":[{"id":"ITEM-1","itemData":{"DOI":"10.1021/acsomega.2c05527","ISSN":"24701343","abstract":"Biomass gasification represents a significant way to produce energy from biomass. It features renewable properties and offers great potential for utilization. The application of biomass gasification products, design of the gasifier, type of biomass feedstock, gasification agents, and gasification parameters are key for the biomass gasification process. This work applies bibliometric approaches to provide a comprehensive and objective analysis of worldwide biomass gasification study trends over the period from 2006 to 2020 according to the Web Of Science core collection data. A total of 3222 articles associated with biomass gasification was retrieved, and its number grew annually. The subjects of study are diversified, primarily classified into \"Energy &amp; Fuels\", \"Engineering Chemical\", and \"Green Sustainable Science Technology\". Moreover, Energy was a top published journal in the field of biomass gasification. Austrian contributors had the majority of publications, next to China and the USA. Liejin Luo from Xi'an Jiaotong University possessed the greatest H-index. Keyword evaluation showed that biomass gasification is a current hotspot, among which life-cycle assessment, sustainability, and deep processing of gasification products are future research directions. This work is predicted to offer further research interest in biomass gasification.","author":[{"dropping-particle":"","family":"Wang","given":"Liangcai","non-dropping-particle":"","parse-names":false,"suffix":""},{"dropping-particle":"","family":"Wang","given":"Shouqi","non-dropping-particle":"","parse-names":false,"suffix":""},{"dropping-particle":"","family":"Zhou","given":"Jianbin","non-dropping-particle":"","parse-names":false,"suffix":""},{"dropping-particle":"","family":"Xie","given":"Linen","non-dropping-particle":"","parse-names":false,"suffix":""},{"dropping-particle":"","family":"Qin","given":"Hengfei","non-dropping-particle":"","parse-names":false,"suffix":""},{"dropping-particle":"","family":"Ma","given":"Huanhuan","non-dropping-particle":"","parse-names":false,"suffix":""}],"container-title":"ACS Omega","id":"ITEM-1","issue":"43","issued":{"date-parts":[["2022"]]},"page":"38246-38253","title":"A Scientometric Review: Biomass Gasification Study from 2006 to 2020","type":"article-journal","volume":"7"},"uris":["http://www.mendeley.com/documents/?uuid=4d5ee406-20b1-447e-b308-efa2e10e9ed1"]}],"mendeley":{"formattedCitation":"[13]","plainTextFormattedCitation":"[13]","previouslyFormattedCitation":"[13]"},"properties":{"noteIndex":0},"schema":"https://github.com/citation-style-language/schema/raw/master/csl-citation.json"}</w:instrText>
      </w:r>
      <w:r w:rsidR="00142701">
        <w:rPr>
          <w:rFonts w:ascii="Times New Roman" w:hAnsi="Times New Roman"/>
          <w:bCs/>
          <w:sz w:val="20"/>
          <w:szCs w:val="20"/>
          <w:u w:val="none"/>
        </w:rPr>
        <w:fldChar w:fldCharType="separate"/>
      </w:r>
      <w:r w:rsidR="00142701" w:rsidRPr="00142701">
        <w:rPr>
          <w:rFonts w:ascii="Times New Roman" w:hAnsi="Times New Roman"/>
          <w:bCs/>
          <w:noProof/>
          <w:sz w:val="20"/>
          <w:szCs w:val="20"/>
          <w:u w:val="none"/>
        </w:rPr>
        <w:t>[13]</w:t>
      </w:r>
      <w:r w:rsidR="00142701">
        <w:rPr>
          <w:rFonts w:ascii="Times New Roman" w:hAnsi="Times New Roman"/>
          <w:bCs/>
          <w:sz w:val="20"/>
          <w:szCs w:val="20"/>
          <w:u w:val="none"/>
        </w:rPr>
        <w:fldChar w:fldCharType="end"/>
      </w:r>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Optimalisasi</w:t>
      </w:r>
      <w:proofErr w:type="spellEnd"/>
      <w:r w:rsidR="00F05431" w:rsidRPr="00F05431">
        <w:rPr>
          <w:rFonts w:ascii="Times New Roman" w:hAnsi="Times New Roman"/>
          <w:bCs/>
          <w:sz w:val="20"/>
          <w:szCs w:val="20"/>
          <w:u w:val="none"/>
        </w:rPr>
        <w:t xml:space="preserve"> parameter </w:t>
      </w:r>
      <w:proofErr w:type="spellStart"/>
      <w:r w:rsidR="00F05431" w:rsidRPr="00F05431">
        <w:rPr>
          <w:rFonts w:ascii="Times New Roman" w:hAnsi="Times New Roman"/>
          <w:bCs/>
          <w:sz w:val="20"/>
          <w:szCs w:val="20"/>
          <w:u w:val="none"/>
        </w:rPr>
        <w:t>operasional</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dilakukan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untuk</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meningkatkan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efisiensi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konversi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energi</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kualitas</w:t>
      </w:r>
      <w:proofErr w:type="spellEnd"/>
      <w:r w:rsidR="00F05431" w:rsidRPr="00F05431">
        <w:rPr>
          <w:rFonts w:ascii="Times New Roman" w:hAnsi="Times New Roman"/>
          <w:bCs/>
          <w:sz w:val="20"/>
          <w:szCs w:val="20"/>
          <w:u w:val="none"/>
        </w:rPr>
        <w:t xml:space="preserve"> gas yang </w:t>
      </w:r>
      <w:proofErr w:type="spellStart"/>
      <w:r w:rsidR="00F05431" w:rsidRPr="00F05431">
        <w:rPr>
          <w:rFonts w:ascii="Times New Roman" w:hAnsi="Times New Roman"/>
          <w:bCs/>
          <w:sz w:val="20"/>
          <w:szCs w:val="20"/>
          <w:u w:val="none"/>
        </w:rPr>
        <w:t>dihasilkan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dengan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penekanan</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khusus</w:t>
      </w:r>
      <w:proofErr w:type="spellEnd"/>
      <w:r w:rsidR="00F05431" w:rsidRPr="00F05431">
        <w:rPr>
          <w:rFonts w:ascii="Times New Roman" w:hAnsi="Times New Roman"/>
          <w:bCs/>
          <w:sz w:val="20"/>
          <w:szCs w:val="20"/>
          <w:u w:val="none"/>
        </w:rPr>
        <w:t xml:space="preserve"> pada </w:t>
      </w:r>
      <w:proofErr w:type="spellStart"/>
      <w:r w:rsidR="00F05431" w:rsidRPr="00F05431">
        <w:rPr>
          <w:rFonts w:ascii="Times New Roman" w:hAnsi="Times New Roman"/>
          <w:bCs/>
          <w:sz w:val="20"/>
          <w:szCs w:val="20"/>
          <w:u w:val="none"/>
        </w:rPr>
        <w:t>batok</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kelapa</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sekam</w:t>
      </w:r>
      <w:proofErr w:type="spellEnd"/>
      <w:r w:rsidR="00F05431" w:rsidRPr="00F05431">
        <w:rPr>
          <w:rFonts w:ascii="Times New Roman" w:hAnsi="Times New Roman"/>
          <w:bCs/>
          <w:sz w:val="20"/>
          <w:szCs w:val="20"/>
          <w:u w:val="none"/>
        </w:rPr>
        <w:t xml:space="preserve"> padi, yang </w:t>
      </w:r>
      <w:proofErr w:type="spellStart"/>
      <w:r w:rsidR="00F05431" w:rsidRPr="00F05431">
        <w:rPr>
          <w:rFonts w:ascii="Times New Roman" w:hAnsi="Times New Roman"/>
          <w:bCs/>
          <w:sz w:val="20"/>
          <w:szCs w:val="20"/>
          <w:u w:val="none"/>
        </w:rPr>
        <w:t>berfungsi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sebagai</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contoh</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biomassa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lignoselulosa</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tinggi</w:t>
      </w:r>
      <w:proofErr w:type="spellEnd"/>
      <w:r w:rsidR="00F05431" w:rsidRPr="00F05431">
        <w:rPr>
          <w:rFonts w:ascii="Times New Roman" w:hAnsi="Times New Roman"/>
          <w:bCs/>
          <w:sz w:val="20"/>
          <w:szCs w:val="20"/>
          <w:u w:val="none"/>
        </w:rPr>
        <w:t xml:space="preserve"> dan </w:t>
      </w:r>
      <w:proofErr w:type="spellStart"/>
      <w:r w:rsidR="00F05431" w:rsidRPr="00F05431">
        <w:rPr>
          <w:rFonts w:ascii="Times New Roman" w:hAnsi="Times New Roman"/>
          <w:bCs/>
          <w:sz w:val="20"/>
          <w:szCs w:val="20"/>
          <w:u w:val="none"/>
        </w:rPr>
        <w:t>abu</w:t>
      </w:r>
      <w:proofErr w:type="spellEnd"/>
      <w:r w:rsidR="00F05431" w:rsidRPr="00F05431">
        <w:rPr>
          <w:rFonts w:ascii="Times New Roman" w:hAnsi="Times New Roman"/>
          <w:bCs/>
          <w:sz w:val="20"/>
          <w:szCs w:val="20"/>
          <w:u w:val="none"/>
        </w:rPr>
        <w:t xml:space="preserve"> </w:t>
      </w:r>
      <w:proofErr w:type="spellStart"/>
      <w:r w:rsidR="00F05431" w:rsidRPr="00F05431">
        <w:rPr>
          <w:rFonts w:ascii="Times New Roman" w:hAnsi="Times New Roman"/>
          <w:bCs/>
          <w:sz w:val="20"/>
          <w:szCs w:val="20"/>
          <w:u w:val="none"/>
        </w:rPr>
        <w:t>tinggi</w:t>
      </w:r>
      <w:proofErr w:type="spellEnd"/>
      <w:r w:rsidR="00F05431" w:rsidRPr="00F05431">
        <w:rPr>
          <w:rFonts w:ascii="Times New Roman" w:hAnsi="Times New Roman"/>
          <w:bCs/>
          <w:sz w:val="20"/>
          <w:szCs w:val="20"/>
          <w:u w:val="none"/>
        </w:rPr>
        <w:t>, masing-masing</w:t>
      </w:r>
      <w:r w:rsidR="00063284" w:rsidRPr="00F05431">
        <w:rPr>
          <w:rFonts w:ascii="Times New Roman" w:hAnsi="Times New Roman"/>
          <w:bCs/>
          <w:sz w:val="20"/>
          <w:szCs w:val="20"/>
          <w:u w:val="none"/>
        </w:rPr>
        <w:t>.</w:t>
      </w:r>
      <w:r w:rsidR="00142701">
        <w:rPr>
          <w:rFonts w:ascii="Times New Roman" w:hAnsi="Times New Roman"/>
          <w:bCs/>
          <w:sz w:val="20"/>
          <w:szCs w:val="20"/>
          <w:u w:val="none"/>
        </w:rPr>
        <w:fldChar w:fldCharType="begin" w:fldLock="1"/>
      </w:r>
      <w:r w:rsidR="00A66577">
        <w:rPr>
          <w:rFonts w:ascii="Times New Roman" w:hAnsi="Times New Roman"/>
          <w:bCs/>
          <w:sz w:val="20"/>
          <w:szCs w:val="20"/>
          <w:u w:val="none"/>
        </w:rPr>
        <w:instrText>ADDIN CSL_CITATION {"citationItems":[{"id":"ITEM-1","itemData":{"DOI":"10.1021/acsomega.3c00868","ISSN":"24701343","abstract":"Rice husk ash (RHA), a low-cost biomaterial, was utilized to form bio-oil from pyrolysis in a batch-stirred reactor, followed by its upgradation using the RHA catalyst. In the present study, the effect of temperature (ranging from 400 to 480 °C) on bio-oil production produced from RHA was studied to obtain the maximum bio-oil yield. Response surface methodology (RSM) was applied to investigate the effect of operational parameters (temperature, heating rate, and particle size) on the bio-oil yield. The results showed that a maximum bio-oil output of 20.33% was obtained at 480 °C temperature, 80 °C/min heating rate, and 200 μm particle size. Temperature and heating rate positively impact the bio-oil yield, while particle size has little effect. The overall R2 value of 0.9614 for the proposed model proved in good agreement with the experimental data. The physical properties of raw bio-oil were determined, and 1030 kg/m3 density, 12 MJ/kg calorific value, 1.40 cSt viscosity, 3 pH, and 72 mg KOH/g acid value were obtained, respectively. To enhance the characteristics of the bio-oil, upgradation was performed using the RHA catalyst through the esterification process. The upgraded bio-oil stemmed from a density of 0.98 g/cm3, an acid value of 58 mg of KOH/g, a calorific value of 16 MJ/kg, and a viscosity 10.5 cSt, respectively. The physical properties, GC-MS and FTIR, showed an improvement in the bio-oil characterization. The findings of this study indicate that RHA can be used as an alternative source for bio-oil production to create a more sustainable and cleaner environment.","author":[{"dropping-particle":"","family":"Irfan","given":"Muhammad","non-dropping-particle":"","parse-names":false,"suffix":""},{"dropping-particle":"","family":"Ghalib","given":"Syed Ali","non-dropping-particle":"","parse-names":false,"suffix":""},{"dropping-particle":"","family":"Waqas","given":"Sharjeel","non-dropping-particle":"","parse-names":false,"suffix":""},{"dropping-particle":"","family":"Khan","given":"Javed Akbar","non-dropping-particle":"","parse-names":false,"suffix":""},{"dropping-particle":"","family":"Rahman","given":"Saifur","non-dropping-particle":"","parse-names":false,"suffix":""},{"dropping-particle":"","family":"Faraj Mursal","given":"Salim Nasar","non-dropping-particle":"","parse-names":false,"suffix":""},{"dropping-particle":"","family":"Ghanim","given":"Abdulnour Ali Jazem","non-dropping-particle":"","parse-names":false,"suffix":""}],"container-title":"ACS Omega","id":"ITEM-1","issue":"20","issued":{"date-parts":[["2023"]]},"page":"17869-17879","title":"Response Surface Methodology for the Synthesis and Characterization of Bio-Oil Extracted from Biomass Waste and Upgradation Using the Rice Husk Ash Catalyst","type":"article-journal","volume":"8"},"uris":["http://www.mendeley.com/documents/?uuid=ea8eb634-48b8-4ef3-82c9-565cb0139772"]}],"mendeley":{"formattedCitation":"[14]","plainTextFormattedCitation":"[14]","previouslyFormattedCitation":"[14]"},"properties":{"noteIndex":0},"schema":"https://github.com/citation-style-language/schema/raw/master/csl-citation.json"}</w:instrText>
      </w:r>
      <w:r w:rsidR="00142701">
        <w:rPr>
          <w:rFonts w:ascii="Times New Roman" w:hAnsi="Times New Roman"/>
          <w:bCs/>
          <w:sz w:val="20"/>
          <w:szCs w:val="20"/>
          <w:u w:val="none"/>
        </w:rPr>
        <w:fldChar w:fldCharType="separate"/>
      </w:r>
      <w:r w:rsidR="00142701" w:rsidRPr="00142701">
        <w:rPr>
          <w:rFonts w:ascii="Times New Roman" w:hAnsi="Times New Roman"/>
          <w:bCs/>
          <w:noProof/>
          <w:sz w:val="20"/>
          <w:szCs w:val="20"/>
          <w:u w:val="none"/>
        </w:rPr>
        <w:t>[14]</w:t>
      </w:r>
      <w:r w:rsidR="00142701">
        <w:rPr>
          <w:rFonts w:ascii="Times New Roman" w:hAnsi="Times New Roman"/>
          <w:bCs/>
          <w:sz w:val="20"/>
          <w:szCs w:val="20"/>
          <w:u w:val="none"/>
        </w:rPr>
        <w:fldChar w:fldCharType="end"/>
      </w:r>
    </w:p>
    <w:p w14:paraId="44D2BA24" w14:textId="0DCED32D" w:rsidR="007749A0" w:rsidRDefault="00063284" w:rsidP="00063284">
      <w:pPr>
        <w:spacing w:before="0" w:after="0" w:line="240" w:lineRule="auto"/>
        <w:ind w:firstLine="0"/>
        <w:rPr>
          <w:rFonts w:ascii="Times New Roman" w:hAnsi="Times New Roman"/>
          <w:bCs/>
          <w:sz w:val="20"/>
          <w:szCs w:val="20"/>
          <w:u w:val="none"/>
        </w:rPr>
      </w:pPr>
      <w:r w:rsidRPr="00063284">
        <w:rPr>
          <w:rFonts w:ascii="Times New Roman" w:hAnsi="Times New Roman"/>
          <w:bCs/>
          <w:sz w:val="20"/>
          <w:szCs w:val="20"/>
          <w:u w:val="none"/>
        </w:rPr>
        <w:t>Efisiensi konversi energi dalam proses gasifikasi dihitung sebagai perbandingan antara energi yang terkandung dalam gas produk terhadap energi input dari biomassa:</w:t>
      </w:r>
    </w:p>
    <w:p w14:paraId="7DE81E54" w14:textId="77777777" w:rsidR="00E34035" w:rsidRDefault="00E34035" w:rsidP="00063284">
      <w:pPr>
        <w:spacing w:before="0" w:after="0" w:line="240" w:lineRule="auto"/>
        <w:ind w:firstLine="0"/>
        <w:rPr>
          <w:rFonts w:ascii="Times New Roman" w:hAnsi="Times New Roman"/>
          <w:bCs/>
          <w:sz w:val="20"/>
          <w:szCs w:val="20"/>
          <w:u w:val="none"/>
        </w:rPr>
      </w:pPr>
    </w:p>
    <w:p w14:paraId="54A8D881" w14:textId="5F7738E0" w:rsidR="00063284" w:rsidRPr="002A08DE" w:rsidRDefault="00000000" w:rsidP="00063284">
      <w:pPr>
        <w:spacing w:before="0" w:after="0" w:line="240" w:lineRule="auto"/>
        <w:ind w:firstLine="0"/>
        <w:rPr>
          <w:rFonts w:ascii="Times New Roman" w:hAnsi="Times New Roman"/>
          <w:bCs/>
          <w:sz w:val="20"/>
          <w:szCs w:val="20"/>
          <w:u w:val="none"/>
        </w:rPr>
      </w:pPr>
      <m:oMathPara>
        <m:oMath>
          <m:sSub>
            <m:sSubPr>
              <m:ctrlPr>
                <w:rPr>
                  <w:bCs/>
                  <w:i/>
                  <w:sz w:val="20"/>
                  <w:szCs w:val="20"/>
                  <w:u w:val="none"/>
                </w:rPr>
              </m:ctrlPr>
            </m:sSubPr>
            <m:e>
              <m:r>
                <w:rPr>
                  <w:sz w:val="20"/>
                  <w:szCs w:val="20"/>
                  <w:u w:val="none"/>
                </w:rPr>
                <m:t>η</m:t>
              </m:r>
            </m:e>
            <m:sub>
              <m:r>
                <w:rPr>
                  <w:sz w:val="20"/>
                  <w:szCs w:val="20"/>
                  <w:u w:val="none"/>
                </w:rPr>
                <m:t>energy</m:t>
              </m:r>
            </m:sub>
          </m:sSub>
          <m:r>
            <w:rPr>
              <w:sz w:val="20"/>
              <w:szCs w:val="20"/>
              <w:u w:val="none"/>
            </w:rPr>
            <m:t>=</m:t>
          </m:r>
          <m:f>
            <m:fPr>
              <m:ctrlPr>
                <w:rPr>
                  <w:bCs/>
                  <w:i/>
                  <w:sz w:val="20"/>
                  <w:szCs w:val="20"/>
                  <w:u w:val="none"/>
                </w:rPr>
              </m:ctrlPr>
            </m:fPr>
            <m:num>
              <m:sSub>
                <m:sSubPr>
                  <m:ctrlPr>
                    <w:rPr>
                      <w:bCs/>
                      <w:i/>
                      <w:sz w:val="20"/>
                      <w:szCs w:val="20"/>
                      <w:u w:val="none"/>
                    </w:rPr>
                  </m:ctrlPr>
                </m:sSubPr>
                <m:e>
                  <m:r>
                    <w:rPr>
                      <w:sz w:val="20"/>
                      <w:szCs w:val="20"/>
                      <w:u w:val="none"/>
                    </w:rPr>
                    <m:t>LHV</m:t>
                  </m:r>
                </m:e>
                <m:sub>
                  <m:r>
                    <w:rPr>
                      <w:sz w:val="20"/>
                      <w:szCs w:val="20"/>
                      <w:u w:val="none"/>
                    </w:rPr>
                    <m:t>gas</m:t>
                  </m:r>
                </m:sub>
              </m:sSub>
              <m:r>
                <w:rPr>
                  <w:sz w:val="20"/>
                  <w:szCs w:val="20"/>
                  <w:u w:val="none"/>
                </w:rPr>
                <m:t>×</m:t>
              </m:r>
              <m:sSub>
                <m:sSubPr>
                  <m:ctrlPr>
                    <w:rPr>
                      <w:bCs/>
                      <w:i/>
                      <w:sz w:val="20"/>
                      <w:szCs w:val="20"/>
                      <w:u w:val="none"/>
                    </w:rPr>
                  </m:ctrlPr>
                </m:sSubPr>
                <m:e>
                  <m:r>
                    <w:rPr>
                      <w:sz w:val="20"/>
                      <w:szCs w:val="20"/>
                      <w:u w:val="none"/>
                    </w:rPr>
                    <m:t>V</m:t>
                  </m:r>
                </m:e>
                <m:sub>
                  <m:r>
                    <w:rPr>
                      <w:sz w:val="20"/>
                      <w:szCs w:val="20"/>
                      <w:u w:val="none"/>
                    </w:rPr>
                    <m:t>gas</m:t>
                  </m:r>
                </m:sub>
              </m:sSub>
            </m:num>
            <m:den>
              <m:sSub>
                <m:sSubPr>
                  <m:ctrlPr>
                    <w:rPr>
                      <w:bCs/>
                      <w:i/>
                      <w:sz w:val="20"/>
                      <w:szCs w:val="20"/>
                      <w:u w:val="none"/>
                    </w:rPr>
                  </m:ctrlPr>
                </m:sSubPr>
                <m:e>
                  <m:r>
                    <w:rPr>
                      <w:sz w:val="20"/>
                      <w:szCs w:val="20"/>
                      <w:u w:val="none"/>
                    </w:rPr>
                    <m:t>LHV</m:t>
                  </m:r>
                </m:e>
                <m:sub>
                  <m:r>
                    <w:rPr>
                      <w:sz w:val="20"/>
                      <w:szCs w:val="20"/>
                      <w:u w:val="none"/>
                    </w:rPr>
                    <m:t>biomass</m:t>
                  </m:r>
                </m:sub>
              </m:sSub>
              <m:r>
                <w:rPr>
                  <w:sz w:val="20"/>
                  <w:szCs w:val="20"/>
                  <w:u w:val="none"/>
                </w:rPr>
                <m:t>×</m:t>
              </m:r>
              <m:sSub>
                <m:sSubPr>
                  <m:ctrlPr>
                    <w:rPr>
                      <w:bCs/>
                      <w:i/>
                      <w:sz w:val="20"/>
                      <w:szCs w:val="20"/>
                      <w:u w:val="none"/>
                    </w:rPr>
                  </m:ctrlPr>
                </m:sSubPr>
                <m:e>
                  <m:r>
                    <w:rPr>
                      <w:sz w:val="20"/>
                      <w:szCs w:val="20"/>
                      <w:u w:val="none"/>
                    </w:rPr>
                    <m:t>m</m:t>
                  </m:r>
                </m:e>
                <m:sub>
                  <m:r>
                    <w:rPr>
                      <w:sz w:val="20"/>
                      <w:szCs w:val="20"/>
                      <w:u w:val="none"/>
                    </w:rPr>
                    <m:t>biomass</m:t>
                  </m:r>
                </m:sub>
              </m:sSub>
            </m:den>
          </m:f>
          <m:r>
            <w:rPr>
              <w:sz w:val="20"/>
              <w:szCs w:val="20"/>
              <w:u w:val="none"/>
            </w:rPr>
            <m:t>×100%∙∙∙∙∙∙∙∙∙∙∙∙∙∙∙∙∙∙∙∙∙∙∙∙∙∙∙∙∙∙∙∙</m:t>
          </m:r>
          <m:d>
            <m:dPr>
              <m:ctrlPr>
                <w:rPr>
                  <w:i/>
                  <w:sz w:val="20"/>
                  <w:szCs w:val="20"/>
                  <w:u w:val="none"/>
                </w:rPr>
              </m:ctrlPr>
            </m:dPr>
            <m:e>
              <m:r>
                <w:rPr>
                  <w:sz w:val="20"/>
                  <w:szCs w:val="20"/>
                  <w:u w:val="none"/>
                </w:rPr>
                <m:t>1</m:t>
              </m:r>
            </m:e>
          </m:d>
        </m:oMath>
      </m:oMathPara>
    </w:p>
    <w:p w14:paraId="0EB40354" w14:textId="77777777" w:rsidR="002A08DE" w:rsidRDefault="002A08DE" w:rsidP="00063284">
      <w:pPr>
        <w:spacing w:before="0" w:after="0" w:line="240" w:lineRule="auto"/>
        <w:ind w:firstLine="0"/>
        <w:rPr>
          <w:rFonts w:ascii="Times New Roman" w:hAnsi="Times New Roman"/>
          <w:bCs/>
          <w:sz w:val="20"/>
          <w:szCs w:val="20"/>
          <w:u w:val="none"/>
        </w:rPr>
      </w:pPr>
    </w:p>
    <w:p w14:paraId="009BE574" w14:textId="6026D8A1" w:rsidR="002A08DE" w:rsidRDefault="002A08DE" w:rsidP="00063284">
      <w:pPr>
        <w:spacing w:before="0" w:after="0" w:line="240" w:lineRule="auto"/>
        <w:ind w:firstLine="0"/>
        <w:rPr>
          <w:rFonts w:ascii="Times New Roman" w:hAnsi="Times New Roman"/>
          <w:bCs/>
          <w:sz w:val="20"/>
          <w:szCs w:val="20"/>
          <w:u w:val="none"/>
        </w:rPr>
      </w:pPr>
      <w:r>
        <w:rPr>
          <w:rFonts w:ascii="Times New Roman" w:hAnsi="Times New Roman"/>
          <w:bCs/>
          <w:sz w:val="20"/>
          <w:szCs w:val="20"/>
          <w:u w:val="none"/>
        </w:rPr>
        <w:t>Dimana :</w:t>
      </w:r>
    </w:p>
    <w:p w14:paraId="3F8258B2" w14:textId="77777777" w:rsidR="00FC595D" w:rsidRPr="00FC595D" w:rsidRDefault="00000000" w:rsidP="002A08DE">
      <w:pPr>
        <w:pStyle w:val="ListParagraph"/>
        <w:numPr>
          <w:ilvl w:val="0"/>
          <w:numId w:val="20"/>
        </w:numPr>
        <w:spacing w:before="0" w:after="0" w:line="240" w:lineRule="auto"/>
        <w:rPr>
          <w:rFonts w:ascii="Times New Roman" w:hAnsi="Times New Roman"/>
          <w:bCs/>
          <w:sz w:val="20"/>
          <w:szCs w:val="20"/>
          <w:u w:val="none"/>
        </w:rPr>
      </w:pPr>
      <m:oMath>
        <m:sSub>
          <m:sSubPr>
            <m:ctrlPr>
              <w:rPr>
                <w:bCs/>
                <w:i/>
                <w:sz w:val="20"/>
                <w:szCs w:val="20"/>
                <w:u w:val="none"/>
              </w:rPr>
            </m:ctrlPr>
          </m:sSubPr>
          <m:e>
            <m:r>
              <w:rPr>
                <w:sz w:val="20"/>
                <w:szCs w:val="20"/>
                <w:u w:val="none"/>
              </w:rPr>
              <m:t>η</m:t>
            </m:r>
          </m:e>
          <m:sub>
            <m:r>
              <w:rPr>
                <w:sz w:val="20"/>
                <w:szCs w:val="20"/>
                <w:u w:val="none"/>
              </w:rPr>
              <m:t>energy</m:t>
            </m:r>
          </m:sub>
        </m:sSub>
        <m:r>
          <w:rPr>
            <w:sz w:val="20"/>
            <w:szCs w:val="20"/>
            <w:u w:val="none"/>
          </w:rPr>
          <m:t>=efisiensi konversi energi</m:t>
        </m:r>
      </m:oMath>
    </w:p>
    <w:p w14:paraId="4E6EE0B6" w14:textId="073E2E3B" w:rsidR="00FC595D" w:rsidRPr="00FC595D" w:rsidRDefault="00000000" w:rsidP="002A08DE">
      <w:pPr>
        <w:pStyle w:val="ListParagraph"/>
        <w:numPr>
          <w:ilvl w:val="0"/>
          <w:numId w:val="20"/>
        </w:numPr>
        <w:spacing w:before="0" w:after="0" w:line="240" w:lineRule="auto"/>
        <w:rPr>
          <w:rFonts w:ascii="Times New Roman" w:hAnsi="Times New Roman"/>
          <w:bCs/>
          <w:sz w:val="20"/>
          <w:szCs w:val="20"/>
          <w:u w:val="none"/>
        </w:rPr>
      </w:pPr>
      <m:oMath>
        <m:sSub>
          <m:sSubPr>
            <m:ctrlPr>
              <w:rPr>
                <w:bCs/>
                <w:i/>
                <w:sz w:val="20"/>
                <w:szCs w:val="20"/>
                <w:u w:val="none"/>
              </w:rPr>
            </m:ctrlPr>
          </m:sSubPr>
          <m:e>
            <m:r>
              <w:rPr>
                <w:sz w:val="20"/>
                <w:szCs w:val="20"/>
                <w:u w:val="none"/>
              </w:rPr>
              <m:t>LHV</m:t>
            </m:r>
          </m:e>
          <m:sub>
            <m:r>
              <w:rPr>
                <w:sz w:val="20"/>
                <w:szCs w:val="20"/>
                <w:u w:val="none"/>
              </w:rPr>
              <m:t>gas</m:t>
            </m:r>
          </m:sub>
        </m:sSub>
        <m:r>
          <w:rPr>
            <w:sz w:val="20"/>
            <w:szCs w:val="20"/>
            <w:u w:val="none"/>
          </w:rPr>
          <m:t xml:space="preserve">=nilai kalor bawah gas </m:t>
        </m:r>
        <m:d>
          <m:dPr>
            <m:ctrlPr>
              <w:rPr>
                <w:bCs/>
                <w:i/>
                <w:sz w:val="20"/>
                <w:szCs w:val="20"/>
              </w:rPr>
            </m:ctrlPr>
          </m:dPr>
          <m:e>
            <m:f>
              <m:fPr>
                <m:type m:val="lin"/>
                <m:ctrlPr>
                  <w:rPr>
                    <w:bCs/>
                    <w:i/>
                    <w:sz w:val="20"/>
                    <w:szCs w:val="20"/>
                  </w:rPr>
                </m:ctrlPr>
              </m:fPr>
              <m:num>
                <m:r>
                  <w:rPr>
                    <w:sz w:val="20"/>
                    <w:szCs w:val="20"/>
                  </w:rPr>
                  <m:t>MJ</m:t>
                </m:r>
              </m:num>
              <m:den>
                <m:r>
                  <w:rPr>
                    <w:sz w:val="20"/>
                    <w:szCs w:val="20"/>
                  </w:rPr>
                  <m:t>N</m:t>
                </m:r>
                <m:sSup>
                  <m:sSupPr>
                    <m:ctrlPr>
                      <w:rPr>
                        <w:i/>
                        <w:sz w:val="20"/>
                        <w:szCs w:val="20"/>
                      </w:rPr>
                    </m:ctrlPr>
                  </m:sSupPr>
                  <m:e>
                    <m:r>
                      <w:rPr>
                        <w:sz w:val="20"/>
                        <w:szCs w:val="20"/>
                      </w:rPr>
                      <m:t>m</m:t>
                    </m:r>
                  </m:e>
                  <m:sup>
                    <m:r>
                      <w:rPr>
                        <w:sz w:val="20"/>
                        <w:szCs w:val="20"/>
                      </w:rPr>
                      <m:t>3</m:t>
                    </m:r>
                  </m:sup>
                </m:sSup>
              </m:den>
            </m:f>
          </m:e>
        </m:d>
      </m:oMath>
    </w:p>
    <w:p w14:paraId="4A25A078" w14:textId="0F370A37" w:rsidR="002A08DE" w:rsidRPr="0069316D" w:rsidRDefault="00000000" w:rsidP="002A08DE">
      <w:pPr>
        <w:pStyle w:val="ListParagraph"/>
        <w:numPr>
          <w:ilvl w:val="0"/>
          <w:numId w:val="20"/>
        </w:numPr>
        <w:spacing w:before="0" w:after="0" w:line="240" w:lineRule="auto"/>
        <w:rPr>
          <w:rFonts w:ascii="Times New Roman" w:hAnsi="Times New Roman"/>
          <w:bCs/>
          <w:sz w:val="20"/>
          <w:szCs w:val="20"/>
          <w:u w:val="none"/>
        </w:rPr>
      </w:pPr>
      <m:oMath>
        <m:sSub>
          <m:sSubPr>
            <m:ctrlPr>
              <w:rPr>
                <w:bCs/>
                <w:i/>
                <w:sz w:val="20"/>
                <w:szCs w:val="20"/>
                <w:u w:val="none"/>
              </w:rPr>
            </m:ctrlPr>
          </m:sSubPr>
          <m:e>
            <m:r>
              <w:rPr>
                <w:sz w:val="20"/>
                <w:szCs w:val="20"/>
                <w:u w:val="none"/>
              </w:rPr>
              <m:t>V</m:t>
            </m:r>
          </m:e>
          <m:sub>
            <m:r>
              <w:rPr>
                <w:sz w:val="20"/>
                <w:szCs w:val="20"/>
                <w:u w:val="none"/>
              </w:rPr>
              <m:t>gas</m:t>
            </m:r>
          </m:sub>
        </m:sSub>
        <m:r>
          <w:rPr>
            <w:sz w:val="20"/>
            <w:szCs w:val="20"/>
            <w:u w:val="none"/>
          </w:rPr>
          <m:t xml:space="preserve">= laju alir volumetrik gas </m:t>
        </m:r>
        <m:d>
          <m:dPr>
            <m:ctrlPr>
              <w:rPr>
                <w:bCs/>
                <w:i/>
                <w:sz w:val="20"/>
                <w:szCs w:val="20"/>
              </w:rPr>
            </m:ctrlPr>
          </m:dPr>
          <m:e>
            <m:f>
              <m:fPr>
                <m:type m:val="lin"/>
                <m:ctrlPr>
                  <w:rPr>
                    <w:bCs/>
                    <w:i/>
                    <w:sz w:val="20"/>
                    <w:szCs w:val="20"/>
                  </w:rPr>
                </m:ctrlPr>
              </m:fPr>
              <m:num>
                <m:r>
                  <w:rPr>
                    <w:sz w:val="20"/>
                    <w:szCs w:val="20"/>
                  </w:rPr>
                  <m:t>(N</m:t>
                </m:r>
                <m:sSup>
                  <m:sSupPr>
                    <m:ctrlPr>
                      <w:rPr>
                        <w:i/>
                        <w:sz w:val="20"/>
                        <w:szCs w:val="20"/>
                      </w:rPr>
                    </m:ctrlPr>
                  </m:sSupPr>
                  <m:e>
                    <m:r>
                      <w:rPr>
                        <w:sz w:val="20"/>
                        <w:szCs w:val="20"/>
                      </w:rPr>
                      <m:t>m</m:t>
                    </m:r>
                  </m:e>
                  <m:sup>
                    <m:r>
                      <w:rPr>
                        <w:sz w:val="20"/>
                        <w:szCs w:val="20"/>
                      </w:rPr>
                      <m:t>3</m:t>
                    </m:r>
                  </m:sup>
                </m:sSup>
                <m:r>
                  <w:rPr>
                    <w:sz w:val="20"/>
                    <w:szCs w:val="20"/>
                  </w:rPr>
                  <m:t>³</m:t>
                </m:r>
              </m:num>
              <m:den>
                <m:r>
                  <w:rPr>
                    <w:sz w:val="20"/>
                    <w:szCs w:val="20"/>
                  </w:rPr>
                  <m:t>hour</m:t>
                </m:r>
              </m:den>
            </m:f>
          </m:e>
        </m:d>
      </m:oMath>
    </w:p>
    <w:p w14:paraId="2C591E66" w14:textId="792E0AD0" w:rsidR="0069316D" w:rsidRDefault="00000000" w:rsidP="002A08DE">
      <w:pPr>
        <w:pStyle w:val="ListParagraph"/>
        <w:numPr>
          <w:ilvl w:val="0"/>
          <w:numId w:val="20"/>
        </w:numPr>
        <w:spacing w:before="0" w:after="0" w:line="240" w:lineRule="auto"/>
        <w:rPr>
          <w:rFonts w:ascii="Times New Roman" w:hAnsi="Times New Roman"/>
          <w:bCs/>
          <w:sz w:val="20"/>
          <w:szCs w:val="20"/>
          <w:u w:val="none"/>
        </w:rPr>
      </w:pPr>
      <m:oMath>
        <m:sSub>
          <m:sSubPr>
            <m:ctrlPr>
              <w:rPr>
                <w:bCs/>
                <w:i/>
                <w:sz w:val="20"/>
                <w:szCs w:val="20"/>
                <w:u w:val="none"/>
              </w:rPr>
            </m:ctrlPr>
          </m:sSubPr>
          <m:e>
            <m:r>
              <w:rPr>
                <w:sz w:val="20"/>
                <w:szCs w:val="20"/>
                <w:u w:val="none"/>
              </w:rPr>
              <m:t>LHV</m:t>
            </m:r>
          </m:e>
          <m:sub>
            <m:r>
              <w:rPr>
                <w:sz w:val="20"/>
                <w:szCs w:val="20"/>
                <w:u w:val="none"/>
              </w:rPr>
              <m:t>biomass</m:t>
            </m:r>
          </m:sub>
        </m:sSub>
        <m:r>
          <w:rPr>
            <w:sz w:val="20"/>
            <w:szCs w:val="20"/>
            <w:u w:val="none"/>
          </w:rPr>
          <m:t>=nilai kalor bawah biomassa(</m:t>
        </m:r>
        <m:f>
          <m:fPr>
            <m:type m:val="lin"/>
            <m:ctrlPr>
              <w:rPr>
                <w:bCs/>
                <w:i/>
                <w:sz w:val="20"/>
                <w:szCs w:val="20"/>
                <w:u w:val="none"/>
              </w:rPr>
            </m:ctrlPr>
          </m:fPr>
          <m:num>
            <m:r>
              <w:rPr>
                <w:sz w:val="20"/>
                <w:szCs w:val="20"/>
                <w:u w:val="none"/>
              </w:rPr>
              <m:t>MJ</m:t>
            </m:r>
          </m:num>
          <m:den>
            <m:r>
              <w:rPr>
                <w:sz w:val="20"/>
                <w:szCs w:val="20"/>
                <w:u w:val="none"/>
              </w:rPr>
              <m:t>kg)</m:t>
            </m:r>
          </m:den>
        </m:f>
      </m:oMath>
    </w:p>
    <w:p w14:paraId="5BDC0F26" w14:textId="5AB76AA5" w:rsidR="0069316D" w:rsidRPr="002A08DE" w:rsidRDefault="00000000" w:rsidP="002A08DE">
      <w:pPr>
        <w:pStyle w:val="ListParagraph"/>
        <w:numPr>
          <w:ilvl w:val="0"/>
          <w:numId w:val="20"/>
        </w:numPr>
        <w:spacing w:before="0" w:after="0" w:line="240" w:lineRule="auto"/>
        <w:rPr>
          <w:rFonts w:ascii="Times New Roman" w:hAnsi="Times New Roman"/>
          <w:bCs/>
          <w:sz w:val="20"/>
          <w:szCs w:val="20"/>
          <w:u w:val="none"/>
        </w:rPr>
      </w:pPr>
      <m:oMath>
        <m:sSub>
          <m:sSubPr>
            <m:ctrlPr>
              <w:rPr>
                <w:bCs/>
                <w:i/>
                <w:sz w:val="20"/>
                <w:szCs w:val="20"/>
                <w:u w:val="none"/>
              </w:rPr>
            </m:ctrlPr>
          </m:sSubPr>
          <m:e>
            <m:r>
              <w:rPr>
                <w:sz w:val="20"/>
                <w:szCs w:val="20"/>
                <w:u w:val="none"/>
              </w:rPr>
              <m:t>m</m:t>
            </m:r>
          </m:e>
          <m:sub>
            <m:r>
              <w:rPr>
                <w:sz w:val="20"/>
                <w:szCs w:val="20"/>
                <w:u w:val="none"/>
              </w:rPr>
              <m:t>biomass</m:t>
            </m:r>
          </m:sub>
        </m:sSub>
        <m:r>
          <w:rPr>
            <w:sz w:val="20"/>
            <w:szCs w:val="20"/>
            <w:u w:val="none"/>
          </w:rPr>
          <m:t>=lajuumpanbiomassa</m:t>
        </m:r>
        <m:d>
          <m:dPr>
            <m:ctrlPr>
              <w:rPr>
                <w:i/>
                <w:sz w:val="20"/>
                <w:szCs w:val="20"/>
                <w:u w:val="none"/>
              </w:rPr>
            </m:ctrlPr>
          </m:dPr>
          <m:e>
            <m:f>
              <m:fPr>
                <m:type m:val="lin"/>
                <m:ctrlPr>
                  <w:rPr>
                    <w:bCs/>
                    <w:i/>
                    <w:sz w:val="20"/>
                    <w:szCs w:val="20"/>
                    <w:u w:val="none"/>
                  </w:rPr>
                </m:ctrlPr>
              </m:fPr>
              <m:num>
                <m:r>
                  <w:rPr>
                    <w:sz w:val="20"/>
                    <w:szCs w:val="20"/>
                    <w:u w:val="none"/>
                  </w:rPr>
                  <m:t>kg</m:t>
                </m:r>
              </m:num>
              <m:den>
                <m:r>
                  <w:rPr>
                    <w:sz w:val="20"/>
                    <w:szCs w:val="20"/>
                    <w:u w:val="none"/>
                  </w:rPr>
                  <m:t>hour</m:t>
                </m:r>
              </m:den>
            </m:f>
          </m:e>
        </m:d>
      </m:oMath>
    </w:p>
    <w:p w14:paraId="61E58C08" w14:textId="77777777" w:rsidR="002A08DE" w:rsidRDefault="002A08DE" w:rsidP="00063284">
      <w:pPr>
        <w:spacing w:before="0" w:after="0" w:line="240" w:lineRule="auto"/>
        <w:ind w:firstLine="0"/>
        <w:rPr>
          <w:rFonts w:ascii="Times New Roman" w:hAnsi="Times New Roman"/>
          <w:bCs/>
          <w:sz w:val="20"/>
          <w:szCs w:val="20"/>
          <w:u w:val="none"/>
        </w:rPr>
      </w:pPr>
    </w:p>
    <w:p w14:paraId="50BF20BF" w14:textId="77777777" w:rsidR="002A08DE" w:rsidRDefault="002A08DE" w:rsidP="00063284">
      <w:pPr>
        <w:spacing w:before="0" w:after="0" w:line="240" w:lineRule="auto"/>
        <w:ind w:firstLine="0"/>
        <w:rPr>
          <w:rFonts w:ascii="Times New Roman" w:hAnsi="Times New Roman"/>
          <w:bCs/>
          <w:sz w:val="20"/>
          <w:szCs w:val="20"/>
          <w:u w:val="none"/>
        </w:rPr>
      </w:pPr>
    </w:p>
    <w:p w14:paraId="063A279B" w14:textId="77777777" w:rsidR="00063284" w:rsidRDefault="00063284" w:rsidP="00063284">
      <w:pPr>
        <w:spacing w:before="0" w:after="0" w:line="240" w:lineRule="auto"/>
        <w:ind w:firstLine="0"/>
        <w:rPr>
          <w:rFonts w:ascii="Times New Roman" w:hAnsi="Times New Roman"/>
          <w:bCs/>
          <w:sz w:val="20"/>
          <w:szCs w:val="20"/>
          <w:u w:val="none"/>
        </w:rPr>
      </w:pPr>
    </w:p>
    <w:p w14:paraId="3AA8485C" w14:textId="77777777" w:rsidR="00063284" w:rsidRPr="00063284" w:rsidRDefault="00063284" w:rsidP="00063284">
      <w:pPr>
        <w:spacing w:before="0" w:after="0" w:line="240" w:lineRule="auto"/>
        <w:ind w:firstLine="0"/>
        <w:rPr>
          <w:rFonts w:ascii="Times New Roman" w:hAnsi="Times New Roman"/>
          <w:bCs/>
          <w:sz w:val="20"/>
          <w:szCs w:val="20"/>
          <w:u w:val="none"/>
        </w:rPr>
      </w:pPr>
    </w:p>
    <w:p w14:paraId="73895D97" w14:textId="3BDC4935" w:rsidR="00FC5097" w:rsidRPr="00FC5097" w:rsidRDefault="00FB3524" w:rsidP="00FC5097">
      <w:pPr>
        <w:pStyle w:val="ListParagraph"/>
        <w:numPr>
          <w:ilvl w:val="0"/>
          <w:numId w:val="19"/>
        </w:numPr>
        <w:spacing w:before="0" w:line="240" w:lineRule="auto"/>
        <w:ind w:left="284" w:hanging="284"/>
        <w:rPr>
          <w:rFonts w:ascii="Times New Roman" w:hAnsi="Times New Roman"/>
          <w:b/>
          <w:sz w:val="20"/>
          <w:szCs w:val="20"/>
          <w:u w:val="none"/>
        </w:rPr>
      </w:pPr>
      <w:r w:rsidRPr="00FB3524">
        <w:rPr>
          <w:rFonts w:ascii="Times New Roman" w:hAnsi="Times New Roman"/>
          <w:b/>
          <w:sz w:val="20"/>
          <w:szCs w:val="20"/>
          <w:u w:val="none"/>
        </w:rPr>
        <w:t>Metod</w:t>
      </w:r>
      <w:r w:rsidR="00B33F5D">
        <w:rPr>
          <w:rFonts w:ascii="Times New Roman" w:hAnsi="Times New Roman"/>
          <w:b/>
          <w:sz w:val="20"/>
          <w:szCs w:val="20"/>
          <w:u w:val="none"/>
        </w:rPr>
        <w:t>e</w:t>
      </w:r>
    </w:p>
    <w:p w14:paraId="42B55D06" w14:textId="47AB6F34" w:rsidR="00FC5097" w:rsidRPr="00913523" w:rsidRDefault="00FC5097" w:rsidP="00FC5097">
      <w:pPr>
        <w:spacing w:before="0" w:after="0" w:line="240" w:lineRule="auto"/>
        <w:ind w:left="66" w:firstLine="360"/>
        <w:rPr>
          <w:rFonts w:ascii="Times New Roman" w:hAnsi="Times New Roman"/>
          <w:bCs/>
          <w:sz w:val="20"/>
          <w:szCs w:val="20"/>
          <w:u w:val="none"/>
        </w:rPr>
      </w:pPr>
      <w:proofErr w:type="spellStart"/>
      <w:r w:rsidRPr="00913523">
        <w:rPr>
          <w:rFonts w:ascii="Times New Roman" w:hAnsi="Times New Roman"/>
          <w:bCs/>
          <w:sz w:val="20"/>
          <w:szCs w:val="20"/>
          <w:u w:val="none"/>
        </w:rPr>
        <w:t>Biomassa</w:t>
      </w:r>
      <w:proofErr w:type="spellEnd"/>
      <w:r w:rsidRPr="00913523">
        <w:rPr>
          <w:rFonts w:ascii="Times New Roman" w:hAnsi="Times New Roman"/>
          <w:bCs/>
          <w:sz w:val="20"/>
          <w:szCs w:val="20"/>
          <w:u w:val="none"/>
        </w:rPr>
        <w:t xml:space="preserve"> yang </w:t>
      </w:r>
      <w:proofErr w:type="spellStart"/>
      <w:r w:rsidRPr="00913523">
        <w:rPr>
          <w:rFonts w:ascii="Times New Roman" w:hAnsi="Times New Roman"/>
          <w:bCs/>
          <w:sz w:val="20"/>
          <w:szCs w:val="20"/>
          <w:u w:val="none"/>
        </w:rPr>
        <w:t>digunakan</w:t>
      </w:r>
      <w:proofErr w:type="spellEnd"/>
      <w:r w:rsidRPr="00913523">
        <w:rPr>
          <w:rFonts w:ascii="Times New Roman" w:hAnsi="Times New Roman"/>
          <w:bCs/>
          <w:sz w:val="20"/>
          <w:szCs w:val="20"/>
          <w:u w:val="none"/>
        </w:rPr>
        <w:t xml:space="preserve"> </w:t>
      </w:r>
      <w:proofErr w:type="spellStart"/>
      <w:r w:rsidRPr="00913523">
        <w:rPr>
          <w:rFonts w:ascii="Times New Roman" w:hAnsi="Times New Roman"/>
          <w:bCs/>
          <w:sz w:val="20"/>
          <w:szCs w:val="20"/>
          <w:u w:val="none"/>
        </w:rPr>
        <w:t>terdiri</w:t>
      </w:r>
      <w:proofErr w:type="spellEnd"/>
      <w:r w:rsidRPr="00913523">
        <w:rPr>
          <w:rFonts w:ascii="Times New Roman" w:hAnsi="Times New Roman"/>
          <w:bCs/>
          <w:sz w:val="20"/>
          <w:szCs w:val="20"/>
          <w:u w:val="none"/>
        </w:rPr>
        <w:t xml:space="preserve"> dari tempurung kelapa dan sekam padi seperti pada gambar di bawah, yang diperoleh dari petani lokal. Biomassa dipotong dengan ukuran seragam 2-5 cm dan dikeringkan pada suhu kamar hingga mencapai kadar air 8-10%. Karakteristik biomassa dianalisis meliputi analisis proksimat (kadar air, </w:t>
      </w:r>
      <w:r w:rsidRPr="00913523">
        <w:rPr>
          <w:rFonts w:ascii="Times New Roman" w:hAnsi="Times New Roman"/>
          <w:bCs/>
          <w:i/>
          <w:iCs/>
          <w:sz w:val="20"/>
          <w:szCs w:val="20"/>
          <w:u w:val="none"/>
        </w:rPr>
        <w:t>volatile matter</w:t>
      </w:r>
      <w:r w:rsidRPr="00913523">
        <w:rPr>
          <w:rFonts w:ascii="Times New Roman" w:hAnsi="Times New Roman"/>
          <w:bCs/>
          <w:sz w:val="20"/>
          <w:szCs w:val="20"/>
          <w:u w:val="none"/>
        </w:rPr>
        <w:t xml:space="preserve">, </w:t>
      </w:r>
      <w:r w:rsidRPr="00913523">
        <w:rPr>
          <w:rFonts w:ascii="Times New Roman" w:hAnsi="Times New Roman"/>
          <w:bCs/>
          <w:i/>
          <w:iCs/>
          <w:sz w:val="20"/>
          <w:szCs w:val="20"/>
          <w:u w:val="none"/>
        </w:rPr>
        <w:t>fixed carbon</w:t>
      </w:r>
      <w:r w:rsidRPr="00913523">
        <w:rPr>
          <w:rFonts w:ascii="Times New Roman" w:hAnsi="Times New Roman"/>
          <w:bCs/>
          <w:sz w:val="20"/>
          <w:szCs w:val="20"/>
          <w:u w:val="none"/>
        </w:rPr>
        <w:t xml:space="preserve">, abu), analisis ultimat (C, H, O, N), dan nilai kalor menggunakan </w:t>
      </w:r>
      <w:r w:rsidRPr="00913523">
        <w:rPr>
          <w:rFonts w:ascii="Times New Roman" w:hAnsi="Times New Roman"/>
          <w:bCs/>
          <w:i/>
          <w:iCs/>
          <w:sz w:val="20"/>
          <w:szCs w:val="20"/>
          <w:u w:val="none"/>
        </w:rPr>
        <w:t>bomb calorimeter</w:t>
      </w:r>
      <w:r w:rsidRPr="00913523">
        <w:rPr>
          <w:rFonts w:ascii="Times New Roman" w:hAnsi="Times New Roman"/>
          <w:bCs/>
          <w:sz w:val="20"/>
          <w:szCs w:val="20"/>
          <w:u w:val="none"/>
        </w:rPr>
        <w:t xml:space="preserve">. </w:t>
      </w:r>
      <w:proofErr w:type="spellStart"/>
      <w:r w:rsidRPr="00913523">
        <w:rPr>
          <w:rFonts w:ascii="Times New Roman" w:hAnsi="Times New Roman"/>
          <w:bCs/>
          <w:sz w:val="20"/>
          <w:szCs w:val="20"/>
          <w:u w:val="none"/>
        </w:rPr>
        <w:t>Eksperimen</w:t>
      </w:r>
      <w:proofErr w:type="spellEnd"/>
      <w:r w:rsidRPr="00913523">
        <w:rPr>
          <w:rFonts w:ascii="Times New Roman" w:hAnsi="Times New Roman"/>
          <w:bCs/>
          <w:sz w:val="20"/>
          <w:szCs w:val="20"/>
          <w:u w:val="none"/>
        </w:rPr>
        <w:t xml:space="preserve"> </w:t>
      </w:r>
      <w:proofErr w:type="spellStart"/>
      <w:r w:rsidRPr="00913523">
        <w:rPr>
          <w:rFonts w:ascii="Times New Roman" w:hAnsi="Times New Roman"/>
          <w:bCs/>
          <w:sz w:val="20"/>
          <w:szCs w:val="20"/>
          <w:u w:val="none"/>
        </w:rPr>
        <w:t>gasifikasi</w:t>
      </w:r>
      <w:proofErr w:type="spellEnd"/>
      <w:r w:rsidRPr="00913523">
        <w:rPr>
          <w:rFonts w:ascii="Times New Roman" w:hAnsi="Times New Roman"/>
          <w:bCs/>
          <w:sz w:val="20"/>
          <w:szCs w:val="20"/>
          <w:u w:val="none"/>
        </w:rPr>
        <w:t xml:space="preserve"> </w:t>
      </w:r>
      <w:proofErr w:type="spellStart"/>
      <w:r w:rsidRPr="00913523">
        <w:rPr>
          <w:rFonts w:ascii="Times New Roman" w:hAnsi="Times New Roman"/>
          <w:bCs/>
          <w:sz w:val="20"/>
          <w:szCs w:val="20"/>
          <w:u w:val="none"/>
        </w:rPr>
        <w:t>dilakukan</w:t>
      </w:r>
      <w:proofErr w:type="spellEnd"/>
      <w:r w:rsidRPr="00913523">
        <w:rPr>
          <w:rFonts w:ascii="Times New Roman" w:hAnsi="Times New Roman"/>
          <w:bCs/>
          <w:sz w:val="20"/>
          <w:szCs w:val="20"/>
          <w:u w:val="none"/>
        </w:rPr>
        <w:t xml:space="preserve"> </w:t>
      </w:r>
      <w:proofErr w:type="spellStart"/>
      <w:r w:rsidRPr="00913523">
        <w:rPr>
          <w:rFonts w:ascii="Times New Roman" w:hAnsi="Times New Roman"/>
          <w:bCs/>
          <w:sz w:val="20"/>
          <w:szCs w:val="20"/>
          <w:u w:val="none"/>
        </w:rPr>
        <w:t>menggunakan</w:t>
      </w:r>
      <w:proofErr w:type="spellEnd"/>
      <w:r w:rsidRPr="00913523">
        <w:rPr>
          <w:rFonts w:ascii="Times New Roman" w:hAnsi="Times New Roman"/>
          <w:bCs/>
          <w:sz w:val="20"/>
          <w:szCs w:val="20"/>
          <w:u w:val="none"/>
        </w:rPr>
        <w:t xml:space="preserve"> </w:t>
      </w:r>
      <w:proofErr w:type="spellStart"/>
      <w:r w:rsidRPr="00913523">
        <w:rPr>
          <w:rFonts w:ascii="Times New Roman" w:hAnsi="Times New Roman"/>
          <w:bCs/>
          <w:sz w:val="20"/>
          <w:szCs w:val="20"/>
          <w:u w:val="none"/>
        </w:rPr>
        <w:t>reaktor</w:t>
      </w:r>
      <w:proofErr w:type="spellEnd"/>
      <w:r w:rsidRPr="00913523">
        <w:rPr>
          <w:rFonts w:ascii="Times New Roman" w:hAnsi="Times New Roman"/>
          <w:bCs/>
          <w:sz w:val="20"/>
          <w:szCs w:val="20"/>
          <w:u w:val="none"/>
        </w:rPr>
        <w:t xml:space="preserve"> </w:t>
      </w:r>
      <w:r w:rsidRPr="00913523">
        <w:rPr>
          <w:rFonts w:ascii="Times New Roman" w:hAnsi="Times New Roman"/>
          <w:bCs/>
          <w:i/>
          <w:iCs/>
          <w:sz w:val="20"/>
          <w:szCs w:val="20"/>
          <w:u w:val="none"/>
        </w:rPr>
        <w:t>downdraft</w:t>
      </w:r>
      <w:r w:rsidRPr="00913523">
        <w:rPr>
          <w:rFonts w:ascii="Times New Roman" w:hAnsi="Times New Roman"/>
          <w:bCs/>
          <w:sz w:val="20"/>
          <w:szCs w:val="20"/>
          <w:u w:val="none"/>
        </w:rPr>
        <w:t xml:space="preserve"> </w:t>
      </w:r>
      <w:proofErr w:type="spellStart"/>
      <w:r w:rsidR="005D6588" w:rsidRPr="005D6588">
        <w:rPr>
          <w:rFonts w:ascii="Times New Roman" w:hAnsi="Times New Roman"/>
          <w:bCs/>
          <w:sz w:val="20"/>
          <w:szCs w:val="20"/>
          <w:u w:val="none"/>
        </w:rPr>
        <w:t>dengan</w:t>
      </w:r>
      <w:proofErr w:type="spellEnd"/>
      <w:r w:rsidR="005D6588" w:rsidRPr="005D6588">
        <w:rPr>
          <w:rFonts w:ascii="Times New Roman" w:hAnsi="Times New Roman"/>
          <w:bCs/>
          <w:sz w:val="20"/>
          <w:szCs w:val="20"/>
          <w:u w:val="none"/>
        </w:rPr>
        <w:t xml:space="preserve"> diameter </w:t>
      </w:r>
      <w:proofErr w:type="spellStart"/>
      <w:r w:rsidR="005D6588" w:rsidRPr="005D6588">
        <w:rPr>
          <w:rFonts w:ascii="Times New Roman" w:hAnsi="Times New Roman"/>
          <w:bCs/>
          <w:sz w:val="20"/>
          <w:szCs w:val="20"/>
          <w:u w:val="none"/>
        </w:rPr>
        <w:t>berukuran</w:t>
      </w:r>
      <w:proofErr w:type="spellEnd"/>
      <w:r w:rsidR="005D6588" w:rsidRPr="005D6588">
        <w:rPr>
          <w:rFonts w:ascii="Times New Roman" w:hAnsi="Times New Roman"/>
          <w:bCs/>
          <w:sz w:val="20"/>
          <w:szCs w:val="20"/>
          <w:u w:val="none"/>
        </w:rPr>
        <w:t xml:space="preserve"> 20 cm dan </w:t>
      </w:r>
      <w:proofErr w:type="spellStart"/>
      <w:r w:rsidR="005D6588" w:rsidRPr="005D6588">
        <w:rPr>
          <w:rFonts w:ascii="Times New Roman" w:hAnsi="Times New Roman"/>
          <w:bCs/>
          <w:sz w:val="20"/>
          <w:szCs w:val="20"/>
          <w:u w:val="none"/>
        </w:rPr>
        <w:t>tinggi</w:t>
      </w:r>
      <w:proofErr w:type="spellEnd"/>
      <w:r w:rsidR="005D6588" w:rsidRPr="005D6588">
        <w:rPr>
          <w:rFonts w:ascii="Times New Roman" w:hAnsi="Times New Roman"/>
          <w:bCs/>
          <w:sz w:val="20"/>
          <w:szCs w:val="20"/>
          <w:u w:val="none"/>
        </w:rPr>
        <w:t xml:space="preserve"> 100 </w:t>
      </w:r>
      <w:r w:rsidRPr="005D6588">
        <w:rPr>
          <w:rFonts w:ascii="Times New Roman" w:hAnsi="Times New Roman"/>
          <w:bCs/>
          <w:sz w:val="20"/>
          <w:szCs w:val="20"/>
          <w:u w:val="none"/>
        </w:rPr>
        <w:t>cm</w:t>
      </w:r>
      <w:r w:rsidRPr="00913523">
        <w:rPr>
          <w:rFonts w:ascii="Times New Roman" w:hAnsi="Times New Roman"/>
          <w:bCs/>
          <w:sz w:val="20"/>
          <w:szCs w:val="20"/>
          <w:u w:val="none"/>
        </w:rPr>
        <w:t xml:space="preserve"> yang </w:t>
      </w:r>
      <w:proofErr w:type="spellStart"/>
      <w:r w:rsidRPr="00913523">
        <w:rPr>
          <w:rFonts w:ascii="Times New Roman" w:hAnsi="Times New Roman"/>
          <w:bCs/>
          <w:sz w:val="20"/>
          <w:szCs w:val="20"/>
          <w:u w:val="none"/>
        </w:rPr>
        <w:t>dilengkapi</w:t>
      </w:r>
      <w:proofErr w:type="spellEnd"/>
      <w:r w:rsidRPr="00913523">
        <w:rPr>
          <w:rFonts w:ascii="Times New Roman" w:hAnsi="Times New Roman"/>
          <w:bCs/>
          <w:sz w:val="20"/>
          <w:szCs w:val="20"/>
          <w:u w:val="none"/>
        </w:rPr>
        <w:t xml:space="preserve"> </w:t>
      </w:r>
      <w:proofErr w:type="spellStart"/>
      <w:r w:rsidRPr="00913523">
        <w:rPr>
          <w:rFonts w:ascii="Times New Roman" w:hAnsi="Times New Roman"/>
          <w:bCs/>
          <w:sz w:val="20"/>
          <w:szCs w:val="20"/>
          <w:u w:val="none"/>
        </w:rPr>
        <w:t>sistem</w:t>
      </w:r>
      <w:proofErr w:type="spellEnd"/>
      <w:r w:rsidRPr="00913523">
        <w:rPr>
          <w:rFonts w:ascii="Times New Roman" w:hAnsi="Times New Roman"/>
          <w:bCs/>
          <w:sz w:val="20"/>
          <w:szCs w:val="20"/>
          <w:u w:val="none"/>
        </w:rPr>
        <w:t xml:space="preserve"> </w:t>
      </w:r>
      <w:proofErr w:type="spellStart"/>
      <w:r w:rsidRPr="00913523">
        <w:rPr>
          <w:rFonts w:ascii="Times New Roman" w:hAnsi="Times New Roman"/>
          <w:bCs/>
          <w:sz w:val="20"/>
          <w:szCs w:val="20"/>
          <w:u w:val="none"/>
        </w:rPr>
        <w:t>kontrol</w:t>
      </w:r>
      <w:proofErr w:type="spellEnd"/>
      <w:r w:rsidRPr="00913523">
        <w:rPr>
          <w:rFonts w:ascii="Times New Roman" w:hAnsi="Times New Roman"/>
          <w:bCs/>
          <w:sz w:val="20"/>
          <w:szCs w:val="20"/>
          <w:u w:val="none"/>
        </w:rPr>
        <w:t xml:space="preserve"> </w:t>
      </w:r>
      <w:proofErr w:type="spellStart"/>
      <w:r w:rsidRPr="00913523">
        <w:rPr>
          <w:rFonts w:ascii="Times New Roman" w:hAnsi="Times New Roman"/>
          <w:bCs/>
          <w:sz w:val="20"/>
          <w:szCs w:val="20"/>
          <w:u w:val="none"/>
        </w:rPr>
        <w:t>temperatur</w:t>
      </w:r>
      <w:proofErr w:type="spellEnd"/>
      <w:r w:rsidRPr="00913523">
        <w:rPr>
          <w:rFonts w:ascii="Times New Roman" w:hAnsi="Times New Roman"/>
          <w:bCs/>
          <w:sz w:val="20"/>
          <w:szCs w:val="20"/>
          <w:u w:val="none"/>
        </w:rPr>
        <w:t xml:space="preserve"> dan pengukuran laju alir. Variasi parameter operasi meliputi </w:t>
      </w:r>
      <w:r w:rsidRPr="00913523">
        <w:rPr>
          <w:rFonts w:ascii="Times New Roman" w:hAnsi="Times New Roman"/>
          <w:bCs/>
          <w:i/>
          <w:iCs/>
          <w:sz w:val="20"/>
          <w:szCs w:val="20"/>
          <w:u w:val="none"/>
        </w:rPr>
        <w:t>equivalence ratio</w:t>
      </w:r>
      <w:r w:rsidRPr="00913523">
        <w:rPr>
          <w:rFonts w:ascii="Times New Roman" w:hAnsi="Times New Roman"/>
          <w:bCs/>
          <w:sz w:val="20"/>
          <w:szCs w:val="20"/>
          <w:u w:val="none"/>
        </w:rPr>
        <w:t xml:space="preserve"> (ER) 0,2; 0,25; 0,3; 0,35; dan 0,4 serta temperatur gasifikasi 700°C, 750°C, 800°C, 850°C, dan 900°C. Komposisi gas dianalisis menggunakan </w:t>
      </w:r>
      <w:r w:rsidRPr="00913523">
        <w:rPr>
          <w:rFonts w:ascii="Times New Roman" w:hAnsi="Times New Roman"/>
          <w:bCs/>
          <w:i/>
          <w:iCs/>
          <w:sz w:val="20"/>
          <w:szCs w:val="20"/>
          <w:u w:val="none"/>
        </w:rPr>
        <w:t>Gas Chromatography</w:t>
      </w:r>
      <w:r w:rsidRPr="00913523">
        <w:rPr>
          <w:rFonts w:ascii="Times New Roman" w:hAnsi="Times New Roman"/>
          <w:bCs/>
          <w:sz w:val="20"/>
          <w:szCs w:val="20"/>
          <w:u w:val="none"/>
        </w:rPr>
        <w:t xml:space="preserve"> untuk mengukur konsentrasi CO, H₂, CH₄, CO₂, dan N₂. Efisiensi konversi energi dan analisis neraca massa dihitung berdasarkan persamaan (1). Setiap percobaan dilakukan dengan 3 kali pengulangan untuk memastikan validitas dan reliabilitas data.</w:t>
      </w:r>
    </w:p>
    <w:p w14:paraId="09AA7E94" w14:textId="2345AD45" w:rsidR="00A479BA" w:rsidRDefault="00FC5097" w:rsidP="00A479BA">
      <w:pPr>
        <w:spacing w:before="0" w:line="240" w:lineRule="auto"/>
        <w:ind w:firstLine="0"/>
        <w:rPr>
          <w:rFonts w:ascii="Times New Roman" w:hAnsi="Times New Roman"/>
          <w:b/>
          <w:sz w:val="20"/>
          <w:szCs w:val="20"/>
          <w:u w:val="none"/>
        </w:rPr>
      </w:pPr>
      <w:r>
        <w:rPr>
          <w:noProof/>
        </w:rPr>
        <w:drawing>
          <wp:anchor distT="0" distB="0" distL="114300" distR="114300" simplePos="0" relativeHeight="251658240" behindDoc="0" locked="0" layoutInCell="1" allowOverlap="1" wp14:anchorId="482ECF0C" wp14:editId="276B2447">
            <wp:simplePos x="0" y="0"/>
            <wp:positionH relativeFrom="margin">
              <wp:posOffset>183515</wp:posOffset>
            </wp:positionH>
            <wp:positionV relativeFrom="paragraph">
              <wp:posOffset>270510</wp:posOffset>
            </wp:positionV>
            <wp:extent cx="2286000" cy="1555750"/>
            <wp:effectExtent l="0" t="0" r="0" b="6350"/>
            <wp:wrapSquare wrapText="bothSides"/>
            <wp:docPr id="1407095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108F3" w14:textId="4FDD9D50" w:rsidR="007629FA" w:rsidRPr="007629FA" w:rsidRDefault="00FC5097" w:rsidP="007629FA">
      <w:pPr>
        <w:keepNext/>
        <w:spacing w:before="0" w:line="240" w:lineRule="auto"/>
        <w:ind w:firstLine="0"/>
        <w:jc w:val="center"/>
        <w:rPr>
          <w:color w:val="0D0D0D" w:themeColor="text1" w:themeTint="F2"/>
        </w:rPr>
      </w:pPr>
      <w:r>
        <w:rPr>
          <w:noProof/>
        </w:rPr>
        <mc:AlternateContent>
          <mc:Choice Requires="wps">
            <w:drawing>
              <wp:anchor distT="0" distB="0" distL="114300" distR="114300" simplePos="0" relativeHeight="251660288" behindDoc="0" locked="0" layoutInCell="1" allowOverlap="1" wp14:anchorId="07881704" wp14:editId="159F4E45">
                <wp:simplePos x="0" y="0"/>
                <wp:positionH relativeFrom="column">
                  <wp:posOffset>164465</wp:posOffset>
                </wp:positionH>
                <wp:positionV relativeFrom="paragraph">
                  <wp:posOffset>1661160</wp:posOffset>
                </wp:positionV>
                <wp:extent cx="2152650" cy="381000"/>
                <wp:effectExtent l="0" t="0" r="0" b="0"/>
                <wp:wrapSquare wrapText="bothSides"/>
                <wp:docPr id="1452196372" name="Text Box 1"/>
                <wp:cNvGraphicFramePr/>
                <a:graphic xmlns:a="http://schemas.openxmlformats.org/drawingml/2006/main">
                  <a:graphicData uri="http://schemas.microsoft.com/office/word/2010/wordprocessingShape">
                    <wps:wsp>
                      <wps:cNvSpPr txBox="1"/>
                      <wps:spPr>
                        <a:xfrm>
                          <a:off x="0" y="0"/>
                          <a:ext cx="2152650" cy="381000"/>
                        </a:xfrm>
                        <a:prstGeom prst="rect">
                          <a:avLst/>
                        </a:prstGeom>
                        <a:solidFill>
                          <a:prstClr val="white"/>
                        </a:solidFill>
                        <a:ln>
                          <a:noFill/>
                        </a:ln>
                      </wps:spPr>
                      <wps:txbx>
                        <w:txbxContent>
                          <w:p w14:paraId="5DDE63AF" w14:textId="4EFBED68" w:rsidR="007629FA" w:rsidRPr="00680FC4" w:rsidRDefault="007629FA" w:rsidP="00FC5097">
                            <w:pPr>
                              <w:ind w:firstLine="0"/>
                              <w:jc w:val="center"/>
                              <w:rPr>
                                <w:noProof/>
                                <w:color w:val="0D0D0D" w:themeColor="text1" w:themeTint="F2"/>
                                <w:sz w:val="20"/>
                                <w:szCs w:val="20"/>
                                <w:u w:val="none"/>
                                <w:lang w:val="id-ID"/>
                              </w:rPr>
                            </w:pPr>
                            <w:r w:rsidRPr="00680FC4">
                              <w:rPr>
                                <w:noProof/>
                                <w:sz w:val="20"/>
                                <w:szCs w:val="20"/>
                                <w:u w:val="none"/>
                                <w:lang w:val="id-ID"/>
                              </w:rPr>
                              <w:t>Gambar 1 : Tempurung kelapa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81704" id="_x0000_t202" coordsize="21600,21600" o:spt="202" path="m,l,21600r21600,l21600,xe">
                <v:stroke joinstyle="miter"/>
                <v:path gradientshapeok="t" o:connecttype="rect"/>
              </v:shapetype>
              <v:shape id="Text Box 1" o:spid="_x0000_s1026" type="#_x0000_t202" style="position:absolute;left:0;text-align:left;margin-left:12.95pt;margin-top:130.8pt;width:169.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" stroked="f">
                <v:textbox inset="0,0,0,0">
                  <w:txbxContent>
                    <w:p w14:paraId="5DDE63AF" w14:textId="4EFBED68" w:rsidR="007629FA" w:rsidRPr="00680FC4" w:rsidRDefault="007629FA" w:rsidP="00FC5097">
                      <w:pPr>
                        <w:ind w:firstLine="0"/>
                        <w:jc w:val="center"/>
                        <w:rPr>
                          <w:noProof/>
                          <w:color w:val="0D0D0D" w:themeColor="text1" w:themeTint="F2"/>
                          <w:sz w:val="20"/>
                          <w:szCs w:val="20"/>
                          <w:u w:val="none"/>
                          <w:lang w:val="id-ID"/>
                        </w:rPr>
                      </w:pPr>
                      <w:r w:rsidRPr="00680FC4">
                        <w:rPr>
                          <w:noProof/>
                          <w:sz w:val="20"/>
                          <w:szCs w:val="20"/>
                          <w:u w:val="none"/>
                          <w:lang w:val="id-ID"/>
                        </w:rPr>
                        <w:t>Gambar 1 : Tempurung kelapa</w:t>
                      </w:r>
                    </w:p>
                  </w:txbxContent>
                </v:textbox>
                <w10:wrap type="square"/>
              </v:shape>
            </w:pict>
          </mc:Fallback>
        </mc:AlternateContent>
      </w:r>
      <w:r w:rsidR="00A479BA" w:rsidRPr="007629FA">
        <w:rPr>
          <w:noProof/>
          <w:color w:val="0D0D0D" w:themeColor="text1" w:themeTint="F2"/>
        </w:rPr>
        <w:drawing>
          <wp:inline distT="0" distB="0" distL="0" distR="0" wp14:anchorId="60043272" wp14:editId="073C7344">
            <wp:extent cx="2095500" cy="1581150"/>
            <wp:effectExtent l="0" t="0" r="0" b="0"/>
            <wp:docPr id="2055337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1581150"/>
                    </a:xfrm>
                    <a:prstGeom prst="rect">
                      <a:avLst/>
                    </a:prstGeom>
                    <a:noFill/>
                    <a:ln>
                      <a:noFill/>
                    </a:ln>
                  </pic:spPr>
                </pic:pic>
              </a:graphicData>
            </a:graphic>
          </wp:inline>
        </w:drawing>
      </w:r>
    </w:p>
    <w:p w14:paraId="5DB613E1" w14:textId="28B8F496" w:rsidR="00306332" w:rsidRPr="00680FC4" w:rsidRDefault="00FC5097" w:rsidP="00FC5097">
      <w:pPr>
        <w:jc w:val="left"/>
        <w:rPr>
          <w:sz w:val="20"/>
          <w:szCs w:val="20"/>
          <w:u w:val="none"/>
        </w:rPr>
      </w:pPr>
      <w:r w:rsidRPr="00680FC4">
        <w:rPr>
          <w:sz w:val="20"/>
          <w:szCs w:val="20"/>
          <w:u w:val="none"/>
        </w:rPr>
        <w:t xml:space="preserve">              </w:t>
      </w:r>
      <w:r w:rsidR="007629FA" w:rsidRPr="00680FC4">
        <w:rPr>
          <w:sz w:val="20"/>
          <w:szCs w:val="20"/>
          <w:u w:val="none"/>
        </w:rPr>
        <w:t xml:space="preserve">Gamabar </w:t>
      </w:r>
      <w:proofErr w:type="gramStart"/>
      <w:r w:rsidR="007629FA" w:rsidRPr="00680FC4">
        <w:rPr>
          <w:sz w:val="20"/>
          <w:szCs w:val="20"/>
          <w:u w:val="none"/>
        </w:rPr>
        <w:t>2 :</w:t>
      </w:r>
      <w:proofErr w:type="gramEnd"/>
      <w:r w:rsidR="007629FA" w:rsidRPr="00680FC4">
        <w:rPr>
          <w:sz w:val="20"/>
          <w:szCs w:val="20"/>
          <w:u w:val="none"/>
        </w:rPr>
        <w:t xml:space="preserve"> Sekam Padi</w:t>
      </w:r>
    </w:p>
    <w:p w14:paraId="062200D0" w14:textId="77777777" w:rsidR="00370302" w:rsidRPr="00A745DA" w:rsidRDefault="00370302" w:rsidP="00BC381F">
      <w:pPr>
        <w:spacing w:before="0" w:after="0" w:line="240" w:lineRule="auto"/>
        <w:ind w:firstLine="0"/>
        <w:rPr>
          <w:rFonts w:ascii="Times New Roman" w:hAnsi="Times New Roman"/>
          <w:sz w:val="20"/>
          <w:szCs w:val="20"/>
          <w:u w:val="none"/>
        </w:rPr>
      </w:pPr>
    </w:p>
    <w:p w14:paraId="6185EB53" w14:textId="156294A9" w:rsidR="005676F1" w:rsidRPr="00FB3524" w:rsidRDefault="005676F1" w:rsidP="00BC381F">
      <w:pPr>
        <w:pStyle w:val="ListParagraph"/>
        <w:numPr>
          <w:ilvl w:val="0"/>
          <w:numId w:val="19"/>
        </w:numPr>
        <w:spacing w:before="0" w:after="0" w:line="240" w:lineRule="auto"/>
        <w:ind w:left="284" w:hanging="284"/>
        <w:rPr>
          <w:rFonts w:ascii="Times New Roman" w:hAnsi="Times New Roman"/>
          <w:b/>
          <w:sz w:val="20"/>
          <w:szCs w:val="20"/>
          <w:u w:val="none"/>
        </w:rPr>
      </w:pPr>
      <w:r w:rsidRPr="00FB3524">
        <w:rPr>
          <w:rFonts w:ascii="Times New Roman" w:hAnsi="Times New Roman"/>
          <w:b/>
          <w:sz w:val="20"/>
          <w:szCs w:val="20"/>
          <w:u w:val="none"/>
        </w:rPr>
        <w:t xml:space="preserve">Hasil dan </w:t>
      </w:r>
      <w:r w:rsidR="00B33F5D">
        <w:rPr>
          <w:rFonts w:ascii="Times New Roman" w:hAnsi="Times New Roman"/>
          <w:b/>
          <w:sz w:val="20"/>
          <w:szCs w:val="20"/>
          <w:u w:val="none"/>
        </w:rPr>
        <w:t>Diskusi</w:t>
      </w:r>
    </w:p>
    <w:p w14:paraId="69A1BF18" w14:textId="77777777" w:rsidR="005676F1" w:rsidRDefault="005676F1" w:rsidP="00BC381F">
      <w:pPr>
        <w:spacing w:before="0" w:after="0" w:line="240" w:lineRule="auto"/>
        <w:ind w:firstLine="0"/>
        <w:rPr>
          <w:rFonts w:ascii="Times New Roman" w:hAnsi="Times New Roman"/>
          <w:sz w:val="20"/>
          <w:szCs w:val="20"/>
          <w:u w:val="none"/>
        </w:rPr>
      </w:pPr>
    </w:p>
    <w:p w14:paraId="676C3608" w14:textId="3D61B563" w:rsidR="00921C43" w:rsidRDefault="00306332" w:rsidP="00921C43">
      <w:pPr>
        <w:spacing w:before="0" w:after="0" w:line="240" w:lineRule="auto"/>
        <w:ind w:firstLine="284"/>
        <w:rPr>
          <w:rFonts w:ascii="Times New Roman" w:hAnsi="Times New Roman"/>
          <w:b/>
          <w:bCs/>
          <w:sz w:val="20"/>
          <w:szCs w:val="20"/>
          <w:u w:val="none"/>
        </w:rPr>
      </w:pPr>
      <w:r w:rsidRPr="00306332">
        <w:rPr>
          <w:rFonts w:ascii="Times New Roman" w:hAnsi="Times New Roman"/>
          <w:b/>
          <w:bCs/>
          <w:sz w:val="20"/>
          <w:szCs w:val="20"/>
          <w:u w:val="none"/>
        </w:rPr>
        <w:t>3.1 Karakteristik Biomassa</w:t>
      </w:r>
    </w:p>
    <w:p w14:paraId="4EE9CA9F" w14:textId="2875F609" w:rsidR="00921C43" w:rsidRPr="00921C43" w:rsidRDefault="00921C43" w:rsidP="00921C43">
      <w:pPr>
        <w:spacing w:before="0" w:after="0" w:line="240" w:lineRule="auto"/>
        <w:ind w:firstLine="284"/>
        <w:rPr>
          <w:rFonts w:ascii="Times New Roman" w:hAnsi="Times New Roman"/>
          <w:sz w:val="20"/>
          <w:szCs w:val="20"/>
          <w:u w:val="none"/>
        </w:rPr>
      </w:pPr>
      <w:r w:rsidRPr="00306332">
        <w:rPr>
          <w:rFonts w:ascii="Times New Roman" w:hAnsi="Times New Roman"/>
          <w:sz w:val="20"/>
          <w:szCs w:val="20"/>
          <w:u w:val="none"/>
        </w:rPr>
        <w:t xml:space="preserve">Tabel 1 </w:t>
      </w:r>
      <w:r>
        <w:rPr>
          <w:rFonts w:ascii="Times New Roman" w:hAnsi="Times New Roman"/>
          <w:sz w:val="20"/>
          <w:szCs w:val="20"/>
          <w:u w:val="none"/>
        </w:rPr>
        <w:t xml:space="preserve">di bawah ini akan </w:t>
      </w:r>
      <w:r w:rsidRPr="00306332">
        <w:rPr>
          <w:rFonts w:ascii="Times New Roman" w:hAnsi="Times New Roman"/>
          <w:sz w:val="20"/>
          <w:szCs w:val="20"/>
          <w:u w:val="none"/>
        </w:rPr>
        <w:t xml:space="preserve">menunjukkan karakteristik fisik dan kimia biomassa yang digunakan dalam penelitian ini. Tempurung kelapa memiliki kandungan </w:t>
      </w:r>
      <w:r w:rsidRPr="00306332">
        <w:rPr>
          <w:rFonts w:ascii="Times New Roman" w:hAnsi="Times New Roman"/>
          <w:i/>
          <w:iCs/>
          <w:sz w:val="20"/>
          <w:szCs w:val="20"/>
          <w:u w:val="none"/>
        </w:rPr>
        <w:t>volatile matter</w:t>
      </w:r>
      <w:r w:rsidRPr="00306332">
        <w:rPr>
          <w:rFonts w:ascii="Times New Roman" w:hAnsi="Times New Roman"/>
          <w:sz w:val="20"/>
          <w:szCs w:val="20"/>
          <w:u w:val="none"/>
        </w:rPr>
        <w:t xml:space="preserve"> yang lebih tinggi (75,2%) dibandingkan sekam padi (68,4%), yang mengindikasikan kemudahan biomassa untuk mengalami pirolisis dan menghasilkan gas yang mudah terbakar. Kandungan abu tempurung kelapa sangat rendah (1,5%) dibandingkan sekam padi (6,2%), yang menguntungkan karena abu yang rendah mengurangi risiko </w:t>
      </w:r>
      <w:r w:rsidRPr="00306332">
        <w:rPr>
          <w:rFonts w:ascii="Times New Roman" w:hAnsi="Times New Roman"/>
          <w:i/>
          <w:iCs/>
          <w:sz w:val="20"/>
          <w:szCs w:val="20"/>
          <w:u w:val="none"/>
        </w:rPr>
        <w:t>slagging</w:t>
      </w:r>
      <w:r w:rsidRPr="00306332">
        <w:rPr>
          <w:rFonts w:ascii="Times New Roman" w:hAnsi="Times New Roman"/>
          <w:sz w:val="20"/>
          <w:szCs w:val="20"/>
          <w:u w:val="none"/>
        </w:rPr>
        <w:t xml:space="preserve">, </w:t>
      </w:r>
      <w:r w:rsidRPr="00306332">
        <w:rPr>
          <w:rFonts w:ascii="Times New Roman" w:hAnsi="Times New Roman"/>
          <w:i/>
          <w:iCs/>
          <w:sz w:val="20"/>
          <w:szCs w:val="20"/>
          <w:u w:val="none"/>
        </w:rPr>
        <w:t>agglomeration</w:t>
      </w:r>
      <w:r w:rsidRPr="00306332">
        <w:rPr>
          <w:rFonts w:ascii="Times New Roman" w:hAnsi="Times New Roman"/>
          <w:sz w:val="20"/>
          <w:szCs w:val="20"/>
          <w:u w:val="none"/>
        </w:rPr>
        <w:t xml:space="preserve">, dan masalah operasional </w:t>
      </w:r>
      <w:proofErr w:type="spellStart"/>
      <w:r w:rsidRPr="00306332">
        <w:rPr>
          <w:rFonts w:ascii="Times New Roman" w:hAnsi="Times New Roman"/>
          <w:sz w:val="20"/>
          <w:szCs w:val="20"/>
          <w:u w:val="none"/>
        </w:rPr>
        <w:t>lainnya</w:t>
      </w:r>
      <w:proofErr w:type="spellEnd"/>
      <w:r w:rsidRPr="00306332">
        <w:rPr>
          <w:rFonts w:ascii="Times New Roman" w:hAnsi="Times New Roman"/>
          <w:sz w:val="20"/>
          <w:szCs w:val="20"/>
          <w:u w:val="none"/>
        </w:rPr>
        <w:t xml:space="preserve"> </w:t>
      </w:r>
      <w:proofErr w:type="spellStart"/>
      <w:r w:rsidRPr="00306332">
        <w:rPr>
          <w:rFonts w:ascii="Times New Roman" w:hAnsi="Times New Roman"/>
          <w:sz w:val="20"/>
          <w:szCs w:val="20"/>
          <w:u w:val="none"/>
        </w:rPr>
        <w:t>dalam</w:t>
      </w:r>
      <w:proofErr w:type="spellEnd"/>
      <w:r w:rsidRPr="00306332">
        <w:rPr>
          <w:rFonts w:ascii="Times New Roman" w:hAnsi="Times New Roman"/>
          <w:sz w:val="20"/>
          <w:szCs w:val="20"/>
          <w:u w:val="none"/>
        </w:rPr>
        <w:t xml:space="preserve"> </w:t>
      </w:r>
      <w:proofErr w:type="spellStart"/>
      <w:r w:rsidRPr="00306332">
        <w:rPr>
          <w:rFonts w:ascii="Times New Roman" w:hAnsi="Times New Roman"/>
          <w:sz w:val="20"/>
          <w:szCs w:val="20"/>
          <w:u w:val="none"/>
        </w:rPr>
        <w:t>reaktor</w:t>
      </w:r>
      <w:proofErr w:type="spellEnd"/>
      <w:r w:rsidRPr="00306332">
        <w:rPr>
          <w:rFonts w:ascii="Times New Roman" w:hAnsi="Times New Roman"/>
          <w:sz w:val="20"/>
          <w:szCs w:val="20"/>
          <w:u w:val="none"/>
        </w:rPr>
        <w:t xml:space="preserve"> </w:t>
      </w:r>
      <w:proofErr w:type="spellStart"/>
      <w:r w:rsidRPr="00306332">
        <w:rPr>
          <w:rFonts w:ascii="Times New Roman" w:hAnsi="Times New Roman"/>
          <w:sz w:val="20"/>
          <w:szCs w:val="20"/>
          <w:u w:val="none"/>
        </w:rPr>
        <w:t>gasifikasi</w:t>
      </w:r>
      <w:proofErr w:type="spellEnd"/>
      <w:r w:rsidR="00D26E33">
        <w:rPr>
          <w:rFonts w:ascii="Times New Roman" w:hAnsi="Times New Roman"/>
          <w:sz w:val="20"/>
          <w:szCs w:val="20"/>
          <w:u w:val="none"/>
        </w:rPr>
        <w:t>.</w:t>
      </w:r>
      <w:r w:rsidR="00D26E33">
        <w:rPr>
          <w:rFonts w:ascii="Times New Roman" w:hAnsi="Times New Roman"/>
          <w:sz w:val="20"/>
          <w:szCs w:val="20"/>
          <w:u w:val="none"/>
        </w:rPr>
        <w:fldChar w:fldCharType="begin" w:fldLock="1"/>
      </w:r>
      <w:r w:rsidR="00A66577">
        <w:rPr>
          <w:rFonts w:ascii="Times New Roman" w:hAnsi="Times New Roman"/>
          <w:sz w:val="20"/>
          <w:szCs w:val="20"/>
          <w:u w:val="none"/>
        </w:rPr>
        <w:instrText>ADDIN CSL_CITATION {"citationItems":[{"id":"ITEM-1","itemData":{"abstract":"Biomassa seperti sekam padi dan tempurung kelapa dapat menjadi sumber bahan baku briket sebagai salah satu energi alternatif pengganti bahan bakar fosil (minyak bumi).Penelitian ini bertujuan untuk mengkaji kualitas briket sekam padi dan tempurung kelapa melalui proses semi-karbonisasi pada temperatur antara 50-125 0C dengan durasi waktu proses 50-120 menit. Proses pembuatan briket meliputiproses semi-karbonisasi, pencampuran biomassa dengan perekat, pencetakan, pengeringan, dan uji kualitas briket. Pengujian kualitas briket meliputi analisis briket yaitu nilai kalor, kadar air, fixed carbon, volatile matter, abu, dan analisis ultimat. Disamping itu juga dilakukan uji kuat tekan, pengukuran emisi gas, dan uji termal briket yang dihasilkan.Hasilnya menunjukkan penurunan kadar air bahan baku briket sekam padi dan tempurung kelapa membutuhkan energi masing-masing 8.54% dan 4.97% dari proses karbonisasi murni yang menghasilkan semi arang. Nilai kalor briket sekam padi maupun tempurung kelapa mengalami penurunan masing-masing 9.72% dan 7.21% jika dibandingkan dengan bahan bakunya.Gas emisi dari briket sekam padi dan tempurung kelapa yaitu gas NOx, SOx, CO, dan hidrokarbon (HC) masih di bawah baku mutu yang dipersyaratkan. Hasil uji termal briket menunjukkan efisiensi termal briket sekam lebih baik dibandingkan briket tempurung kelapa dengan nilai efisiensi masing-masing sebesar 31.13% dan 22.28%. Kata","author":[{"dropping-particle":"","family":"Subroto","given":"","non-dropping-particle":"","parse-names":false,"suffix":""}],"container-title":"Qistina","id":"ITEM-1","issue":"November","issued":{"date-parts":[["2016"]]},"page":"136-142","title":"Subroto. 2007. Karakteristik pembakaran briket campuran arang kayu dan jerami. Universitas Muhammadiyah Surakarta.","type":"article-journal","volume":"2"},"uris":["http://www.mendeley.com/documents/?uuid=e8fb1f96-d9db-49e2-ad8e-65982657ae31"]}],"mendeley":{"formattedCitation":"[15]","plainTextFormattedCitation":"[15]","previouslyFormattedCitation":"[15]"},"properties":{"noteIndex":0},"schema":"https://github.com/citation-style-language/schema/raw/master/csl-citation.json"}</w:instrText>
      </w:r>
      <w:r w:rsidR="00D26E33">
        <w:rPr>
          <w:rFonts w:ascii="Times New Roman" w:hAnsi="Times New Roman"/>
          <w:sz w:val="20"/>
          <w:szCs w:val="20"/>
          <w:u w:val="none"/>
        </w:rPr>
        <w:fldChar w:fldCharType="separate"/>
      </w:r>
      <w:r w:rsidR="00142701" w:rsidRPr="00142701">
        <w:rPr>
          <w:rFonts w:ascii="Times New Roman" w:hAnsi="Times New Roman"/>
          <w:noProof/>
          <w:sz w:val="20"/>
          <w:szCs w:val="20"/>
          <w:u w:val="none"/>
        </w:rPr>
        <w:t>[15]</w:t>
      </w:r>
      <w:r w:rsidR="00D26E33">
        <w:rPr>
          <w:rFonts w:ascii="Times New Roman" w:hAnsi="Times New Roman"/>
          <w:sz w:val="20"/>
          <w:szCs w:val="20"/>
          <w:u w:val="none"/>
        </w:rPr>
        <w:fldChar w:fldCharType="end"/>
      </w:r>
    </w:p>
    <w:p w14:paraId="698E3CA1" w14:textId="77777777" w:rsidR="00306332" w:rsidRDefault="00306332" w:rsidP="00306332">
      <w:pPr>
        <w:spacing w:before="0" w:after="0" w:line="240" w:lineRule="auto"/>
        <w:ind w:firstLine="284"/>
        <w:rPr>
          <w:rFonts w:ascii="Times New Roman" w:hAnsi="Times New Roman"/>
          <w:b/>
          <w:bCs/>
          <w:sz w:val="20"/>
          <w:szCs w:val="20"/>
          <w:u w:val="none"/>
        </w:rPr>
      </w:pPr>
    </w:p>
    <w:tbl>
      <w:tblPr>
        <w:tblStyle w:val="TableGrid"/>
        <w:tblW w:w="0" w:type="auto"/>
        <w:jc w:val="center"/>
        <w:tblLook w:val="04A0" w:firstRow="1" w:lastRow="0" w:firstColumn="1" w:lastColumn="0" w:noHBand="0" w:noVBand="1"/>
      </w:tblPr>
      <w:tblGrid>
        <w:gridCol w:w="361"/>
        <w:gridCol w:w="1702"/>
        <w:gridCol w:w="849"/>
        <w:gridCol w:w="1985"/>
        <w:gridCol w:w="1559"/>
      </w:tblGrid>
      <w:tr w:rsidR="00F56209" w14:paraId="00D128F1" w14:textId="77777777" w:rsidTr="006C666B">
        <w:trPr>
          <w:trHeight w:val="597"/>
          <w:jc w:val="center"/>
        </w:trPr>
        <w:tc>
          <w:tcPr>
            <w:tcW w:w="290" w:type="dxa"/>
            <w:tcBorders>
              <w:top w:val="single" w:sz="4" w:space="0" w:color="auto"/>
              <w:left w:val="single" w:sz="4" w:space="0" w:color="auto"/>
              <w:bottom w:val="single" w:sz="4" w:space="0" w:color="auto"/>
            </w:tcBorders>
            <w:shd w:val="clear" w:color="auto" w:fill="auto"/>
          </w:tcPr>
          <w:p w14:paraId="1903EB66" w14:textId="10DACBFA" w:rsidR="00F56209" w:rsidRPr="00306332"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N</w:t>
            </w:r>
            <w:r>
              <w:rPr>
                <w:rFonts w:ascii="Times New Roman" w:hAnsi="Times New Roman"/>
                <w:sz w:val="20"/>
                <w:szCs w:val="20"/>
                <w:u w:val="none"/>
              </w:rPr>
              <w:br/>
              <w:t>O</w:t>
            </w:r>
          </w:p>
        </w:tc>
        <w:tc>
          <w:tcPr>
            <w:tcW w:w="1702" w:type="dxa"/>
          </w:tcPr>
          <w:p w14:paraId="536A88EF" w14:textId="79B7BE14" w:rsidR="00306332" w:rsidRPr="00306332" w:rsidRDefault="00306332" w:rsidP="00306332">
            <w:pPr>
              <w:spacing w:before="0" w:after="0" w:line="240" w:lineRule="auto"/>
              <w:ind w:firstLine="0"/>
              <w:rPr>
                <w:rFonts w:ascii="Times New Roman" w:hAnsi="Times New Roman"/>
                <w:sz w:val="20"/>
                <w:szCs w:val="20"/>
                <w:u w:val="none"/>
              </w:rPr>
            </w:pPr>
            <w:r w:rsidRPr="00306332">
              <w:rPr>
                <w:rFonts w:ascii="Times New Roman" w:hAnsi="Times New Roman"/>
                <w:sz w:val="20"/>
                <w:szCs w:val="20"/>
                <w:u w:val="none"/>
              </w:rPr>
              <w:t>Parameter</w:t>
            </w:r>
          </w:p>
        </w:tc>
        <w:tc>
          <w:tcPr>
            <w:tcW w:w="849" w:type="dxa"/>
          </w:tcPr>
          <w:p w14:paraId="39141895" w14:textId="25383EB3" w:rsidR="00306332" w:rsidRPr="00306332" w:rsidRDefault="00306332" w:rsidP="00781B7F">
            <w:pPr>
              <w:spacing w:before="0" w:after="0" w:line="240" w:lineRule="auto"/>
              <w:ind w:firstLine="0"/>
              <w:jc w:val="center"/>
              <w:rPr>
                <w:rFonts w:ascii="Times New Roman" w:hAnsi="Times New Roman"/>
                <w:sz w:val="20"/>
                <w:szCs w:val="20"/>
                <w:u w:val="none"/>
              </w:rPr>
            </w:pPr>
            <w:r w:rsidRPr="00306332">
              <w:rPr>
                <w:rFonts w:ascii="Times New Roman" w:hAnsi="Times New Roman"/>
                <w:sz w:val="20"/>
                <w:szCs w:val="20"/>
                <w:u w:val="none"/>
              </w:rPr>
              <w:t>Satuan</w:t>
            </w:r>
          </w:p>
        </w:tc>
        <w:tc>
          <w:tcPr>
            <w:tcW w:w="1985" w:type="dxa"/>
          </w:tcPr>
          <w:p w14:paraId="52FFEB36" w14:textId="05EB2A95" w:rsidR="00306332" w:rsidRPr="00306332" w:rsidRDefault="00306332" w:rsidP="00306332">
            <w:pPr>
              <w:spacing w:before="0" w:after="0" w:line="240" w:lineRule="auto"/>
              <w:ind w:firstLine="0"/>
              <w:rPr>
                <w:rFonts w:ascii="Times New Roman" w:hAnsi="Times New Roman"/>
                <w:sz w:val="20"/>
                <w:szCs w:val="20"/>
                <w:u w:val="none"/>
              </w:rPr>
            </w:pPr>
            <w:r w:rsidRPr="00306332">
              <w:rPr>
                <w:rFonts w:ascii="Times New Roman" w:hAnsi="Times New Roman"/>
                <w:sz w:val="20"/>
                <w:szCs w:val="20"/>
                <w:u w:val="none"/>
              </w:rPr>
              <w:t>Tempurung Kelapa</w:t>
            </w:r>
          </w:p>
        </w:tc>
        <w:tc>
          <w:tcPr>
            <w:tcW w:w="1559" w:type="dxa"/>
          </w:tcPr>
          <w:p w14:paraId="3EEF63B7" w14:textId="7B4515ED" w:rsidR="00306332" w:rsidRPr="00306332" w:rsidRDefault="00306332" w:rsidP="00306332">
            <w:pPr>
              <w:spacing w:before="0" w:after="0" w:line="240" w:lineRule="auto"/>
              <w:ind w:firstLine="0"/>
              <w:rPr>
                <w:rFonts w:ascii="Times New Roman" w:hAnsi="Times New Roman"/>
                <w:sz w:val="20"/>
                <w:szCs w:val="20"/>
                <w:u w:val="none"/>
              </w:rPr>
            </w:pPr>
            <w:r w:rsidRPr="00306332">
              <w:rPr>
                <w:rFonts w:ascii="Times New Roman" w:hAnsi="Times New Roman"/>
                <w:sz w:val="20"/>
                <w:szCs w:val="20"/>
                <w:u w:val="none"/>
              </w:rPr>
              <w:t>Sekam Padi</w:t>
            </w:r>
          </w:p>
        </w:tc>
      </w:tr>
      <w:tr w:rsidR="00F56209" w14:paraId="1FD0F86C" w14:textId="77777777" w:rsidTr="006C666B">
        <w:trPr>
          <w:jc w:val="center"/>
        </w:trPr>
        <w:tc>
          <w:tcPr>
            <w:tcW w:w="290" w:type="dxa"/>
            <w:tcBorders>
              <w:top w:val="single" w:sz="4" w:space="0" w:color="auto"/>
              <w:left w:val="single" w:sz="4" w:space="0" w:color="auto"/>
              <w:bottom w:val="single" w:sz="4" w:space="0" w:color="auto"/>
            </w:tcBorders>
            <w:shd w:val="clear" w:color="auto" w:fill="auto"/>
          </w:tcPr>
          <w:p w14:paraId="7057EDCC" w14:textId="34CFE2EE" w:rsidR="00F56209" w:rsidRPr="00781B7F"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1</w:t>
            </w:r>
          </w:p>
        </w:tc>
        <w:tc>
          <w:tcPr>
            <w:tcW w:w="1702" w:type="dxa"/>
          </w:tcPr>
          <w:p w14:paraId="731C67A2" w14:textId="27C94B3B"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Kadar Air</w:t>
            </w:r>
          </w:p>
        </w:tc>
        <w:tc>
          <w:tcPr>
            <w:tcW w:w="849" w:type="dxa"/>
          </w:tcPr>
          <w:p w14:paraId="23C0BA00" w14:textId="3CD44E2F" w:rsidR="00306332" w:rsidRPr="00781B7F" w:rsidRDefault="00781B7F" w:rsidP="00781B7F">
            <w:pPr>
              <w:spacing w:before="0" w:after="0" w:line="240" w:lineRule="auto"/>
              <w:ind w:firstLine="0"/>
              <w:jc w:val="center"/>
              <w:rPr>
                <w:rFonts w:ascii="Times New Roman" w:hAnsi="Times New Roman"/>
                <w:sz w:val="20"/>
                <w:szCs w:val="20"/>
                <w:u w:val="none"/>
              </w:rPr>
            </w:pPr>
            <w:r>
              <w:rPr>
                <w:rFonts w:ascii="Times New Roman" w:hAnsi="Times New Roman"/>
                <w:sz w:val="20"/>
                <w:szCs w:val="20"/>
                <w:u w:val="none"/>
              </w:rPr>
              <w:t>%</w:t>
            </w:r>
          </w:p>
        </w:tc>
        <w:tc>
          <w:tcPr>
            <w:tcW w:w="1985" w:type="dxa"/>
          </w:tcPr>
          <w:p w14:paraId="33AC52AA" w14:textId="782C12A7" w:rsidR="00306332" w:rsidRPr="00781B7F" w:rsidRDefault="00781B7F" w:rsidP="00781B7F">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8,5</w:t>
            </w:r>
          </w:p>
        </w:tc>
        <w:tc>
          <w:tcPr>
            <w:tcW w:w="1559" w:type="dxa"/>
          </w:tcPr>
          <w:p w14:paraId="74EC143A" w14:textId="74A14DB8"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9,2</w:t>
            </w:r>
          </w:p>
        </w:tc>
      </w:tr>
      <w:tr w:rsidR="00F56209" w14:paraId="28EA4040" w14:textId="77777777" w:rsidTr="006C666B">
        <w:trPr>
          <w:jc w:val="center"/>
        </w:trPr>
        <w:tc>
          <w:tcPr>
            <w:tcW w:w="290" w:type="dxa"/>
            <w:tcBorders>
              <w:top w:val="single" w:sz="4" w:space="0" w:color="auto"/>
              <w:left w:val="single" w:sz="4" w:space="0" w:color="auto"/>
              <w:bottom w:val="single" w:sz="4" w:space="0" w:color="auto"/>
            </w:tcBorders>
            <w:shd w:val="clear" w:color="auto" w:fill="auto"/>
          </w:tcPr>
          <w:p w14:paraId="73256310" w14:textId="26418547" w:rsidR="00F56209" w:rsidRPr="00B273CD"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2</w:t>
            </w:r>
          </w:p>
        </w:tc>
        <w:tc>
          <w:tcPr>
            <w:tcW w:w="1702" w:type="dxa"/>
          </w:tcPr>
          <w:p w14:paraId="2ED70ABF" w14:textId="04094840" w:rsidR="00306332" w:rsidRPr="00781B7F" w:rsidRDefault="00781B7F" w:rsidP="00306332">
            <w:pPr>
              <w:spacing w:before="0" w:after="0" w:line="240" w:lineRule="auto"/>
              <w:ind w:firstLine="0"/>
              <w:rPr>
                <w:rFonts w:ascii="Times New Roman" w:hAnsi="Times New Roman"/>
                <w:i/>
                <w:iCs/>
                <w:sz w:val="20"/>
                <w:szCs w:val="20"/>
                <w:u w:val="none"/>
              </w:rPr>
            </w:pPr>
            <w:r w:rsidRPr="00781B7F">
              <w:rPr>
                <w:rFonts w:ascii="Times New Roman" w:hAnsi="Times New Roman"/>
                <w:i/>
                <w:iCs/>
                <w:sz w:val="20"/>
                <w:szCs w:val="20"/>
                <w:u w:val="none"/>
              </w:rPr>
              <w:t>Volatile Matter</w:t>
            </w:r>
          </w:p>
        </w:tc>
        <w:tc>
          <w:tcPr>
            <w:tcW w:w="849" w:type="dxa"/>
          </w:tcPr>
          <w:p w14:paraId="0AC40E1E" w14:textId="37C83931" w:rsidR="00306332" w:rsidRPr="00781B7F" w:rsidRDefault="00781B7F" w:rsidP="00781B7F">
            <w:pPr>
              <w:spacing w:before="0" w:after="0" w:line="240" w:lineRule="auto"/>
              <w:ind w:firstLine="0"/>
              <w:jc w:val="center"/>
              <w:rPr>
                <w:rFonts w:ascii="Times New Roman" w:hAnsi="Times New Roman"/>
                <w:sz w:val="20"/>
                <w:szCs w:val="20"/>
                <w:u w:val="none"/>
              </w:rPr>
            </w:pPr>
            <w:r>
              <w:rPr>
                <w:rFonts w:ascii="Times New Roman" w:hAnsi="Times New Roman"/>
                <w:sz w:val="20"/>
                <w:szCs w:val="20"/>
                <w:u w:val="none"/>
              </w:rPr>
              <w:t>%</w:t>
            </w:r>
          </w:p>
        </w:tc>
        <w:tc>
          <w:tcPr>
            <w:tcW w:w="1985" w:type="dxa"/>
          </w:tcPr>
          <w:p w14:paraId="1E5E4860" w14:textId="02E17584" w:rsidR="00306332" w:rsidRPr="00781B7F" w:rsidRDefault="00781B7F" w:rsidP="00781B7F">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75,2</w:t>
            </w:r>
          </w:p>
        </w:tc>
        <w:tc>
          <w:tcPr>
            <w:tcW w:w="1559" w:type="dxa"/>
          </w:tcPr>
          <w:p w14:paraId="220B5C8D" w14:textId="1DFFECDF"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68,4</w:t>
            </w:r>
          </w:p>
        </w:tc>
      </w:tr>
      <w:tr w:rsidR="00F56209" w14:paraId="0001BD49" w14:textId="77777777" w:rsidTr="006C666B">
        <w:trPr>
          <w:jc w:val="center"/>
        </w:trPr>
        <w:tc>
          <w:tcPr>
            <w:tcW w:w="290" w:type="dxa"/>
            <w:tcBorders>
              <w:top w:val="single" w:sz="4" w:space="0" w:color="auto"/>
              <w:left w:val="single" w:sz="4" w:space="0" w:color="auto"/>
              <w:bottom w:val="single" w:sz="4" w:space="0" w:color="auto"/>
            </w:tcBorders>
            <w:shd w:val="clear" w:color="auto" w:fill="auto"/>
          </w:tcPr>
          <w:p w14:paraId="17387FD8" w14:textId="3AA2ACD7" w:rsidR="00F56209" w:rsidRPr="00B273CD"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3</w:t>
            </w:r>
          </w:p>
        </w:tc>
        <w:tc>
          <w:tcPr>
            <w:tcW w:w="1702" w:type="dxa"/>
          </w:tcPr>
          <w:p w14:paraId="3DAFA57A" w14:textId="7C565645" w:rsidR="00306332" w:rsidRPr="00781B7F" w:rsidRDefault="00781B7F" w:rsidP="00306332">
            <w:pPr>
              <w:spacing w:before="0" w:after="0" w:line="240" w:lineRule="auto"/>
              <w:ind w:firstLine="0"/>
              <w:rPr>
                <w:rFonts w:ascii="Times New Roman" w:hAnsi="Times New Roman"/>
                <w:i/>
                <w:iCs/>
                <w:sz w:val="20"/>
                <w:szCs w:val="20"/>
                <w:u w:val="none"/>
              </w:rPr>
            </w:pPr>
            <w:r w:rsidRPr="00781B7F">
              <w:rPr>
                <w:rFonts w:ascii="Times New Roman" w:hAnsi="Times New Roman"/>
                <w:i/>
                <w:iCs/>
                <w:sz w:val="20"/>
                <w:szCs w:val="20"/>
                <w:u w:val="none"/>
              </w:rPr>
              <w:t>Fixed Carbon</w:t>
            </w:r>
          </w:p>
        </w:tc>
        <w:tc>
          <w:tcPr>
            <w:tcW w:w="849" w:type="dxa"/>
          </w:tcPr>
          <w:p w14:paraId="166C0513" w14:textId="1746D7A8" w:rsidR="00306332" w:rsidRPr="00781B7F" w:rsidRDefault="00781B7F" w:rsidP="00781B7F">
            <w:pPr>
              <w:spacing w:before="0" w:after="0" w:line="240" w:lineRule="auto"/>
              <w:ind w:firstLine="0"/>
              <w:jc w:val="center"/>
              <w:rPr>
                <w:rFonts w:ascii="Times New Roman" w:hAnsi="Times New Roman"/>
                <w:sz w:val="20"/>
                <w:szCs w:val="20"/>
                <w:u w:val="none"/>
              </w:rPr>
            </w:pPr>
            <w:r>
              <w:rPr>
                <w:rFonts w:ascii="Times New Roman" w:hAnsi="Times New Roman"/>
                <w:sz w:val="20"/>
                <w:szCs w:val="20"/>
                <w:u w:val="none"/>
              </w:rPr>
              <w:t>%</w:t>
            </w:r>
          </w:p>
        </w:tc>
        <w:tc>
          <w:tcPr>
            <w:tcW w:w="1985" w:type="dxa"/>
          </w:tcPr>
          <w:p w14:paraId="490B75E1" w14:textId="6C7BCF98" w:rsidR="00306332" w:rsidRPr="00781B7F" w:rsidRDefault="00781B7F" w:rsidP="00781B7F">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14,8</w:t>
            </w:r>
          </w:p>
        </w:tc>
        <w:tc>
          <w:tcPr>
            <w:tcW w:w="1559" w:type="dxa"/>
          </w:tcPr>
          <w:p w14:paraId="57B6199F" w14:textId="2AB09822"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16,2</w:t>
            </w:r>
          </w:p>
        </w:tc>
      </w:tr>
      <w:tr w:rsidR="00F56209" w14:paraId="25182CFE" w14:textId="77777777" w:rsidTr="006C666B">
        <w:trPr>
          <w:jc w:val="center"/>
        </w:trPr>
        <w:tc>
          <w:tcPr>
            <w:tcW w:w="290" w:type="dxa"/>
            <w:tcBorders>
              <w:top w:val="single" w:sz="4" w:space="0" w:color="auto"/>
              <w:left w:val="single" w:sz="4" w:space="0" w:color="auto"/>
              <w:bottom w:val="single" w:sz="4" w:space="0" w:color="auto"/>
            </w:tcBorders>
            <w:shd w:val="clear" w:color="auto" w:fill="auto"/>
          </w:tcPr>
          <w:p w14:paraId="5C494430" w14:textId="0DCD88DA" w:rsidR="00F56209" w:rsidRPr="00B273CD"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4</w:t>
            </w:r>
          </w:p>
        </w:tc>
        <w:tc>
          <w:tcPr>
            <w:tcW w:w="1702" w:type="dxa"/>
          </w:tcPr>
          <w:p w14:paraId="5DC748CC" w14:textId="6D8D2ECC"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Abu</w:t>
            </w:r>
          </w:p>
        </w:tc>
        <w:tc>
          <w:tcPr>
            <w:tcW w:w="849" w:type="dxa"/>
          </w:tcPr>
          <w:p w14:paraId="4140AB8D" w14:textId="13CC0D1E" w:rsidR="00306332" w:rsidRPr="00781B7F" w:rsidRDefault="00781B7F" w:rsidP="00781B7F">
            <w:pPr>
              <w:spacing w:before="0" w:after="0" w:line="240" w:lineRule="auto"/>
              <w:ind w:firstLine="0"/>
              <w:jc w:val="center"/>
              <w:rPr>
                <w:rFonts w:ascii="Times New Roman" w:hAnsi="Times New Roman"/>
                <w:sz w:val="20"/>
                <w:szCs w:val="20"/>
                <w:u w:val="none"/>
              </w:rPr>
            </w:pPr>
            <w:r>
              <w:rPr>
                <w:rFonts w:ascii="Times New Roman" w:hAnsi="Times New Roman"/>
                <w:sz w:val="20"/>
                <w:szCs w:val="20"/>
                <w:u w:val="none"/>
              </w:rPr>
              <w:t>%</w:t>
            </w:r>
          </w:p>
        </w:tc>
        <w:tc>
          <w:tcPr>
            <w:tcW w:w="1985" w:type="dxa"/>
          </w:tcPr>
          <w:p w14:paraId="69022812" w14:textId="10575074" w:rsidR="00306332" w:rsidRPr="00781B7F" w:rsidRDefault="00781B7F" w:rsidP="00781B7F">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1,5</w:t>
            </w:r>
          </w:p>
        </w:tc>
        <w:tc>
          <w:tcPr>
            <w:tcW w:w="1559" w:type="dxa"/>
          </w:tcPr>
          <w:p w14:paraId="12C8314E" w14:textId="70C9C260"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6,2</w:t>
            </w:r>
          </w:p>
        </w:tc>
      </w:tr>
      <w:tr w:rsidR="00F56209" w14:paraId="7927E81E" w14:textId="77777777" w:rsidTr="006C666B">
        <w:trPr>
          <w:jc w:val="center"/>
        </w:trPr>
        <w:tc>
          <w:tcPr>
            <w:tcW w:w="290" w:type="dxa"/>
            <w:tcBorders>
              <w:top w:val="single" w:sz="4" w:space="0" w:color="auto"/>
              <w:left w:val="single" w:sz="4" w:space="0" w:color="auto"/>
              <w:bottom w:val="single" w:sz="4" w:space="0" w:color="auto"/>
            </w:tcBorders>
            <w:shd w:val="clear" w:color="auto" w:fill="auto"/>
          </w:tcPr>
          <w:p w14:paraId="3850A3B3" w14:textId="2107D762" w:rsidR="00F56209" w:rsidRPr="00B273CD"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5</w:t>
            </w:r>
          </w:p>
        </w:tc>
        <w:tc>
          <w:tcPr>
            <w:tcW w:w="1702" w:type="dxa"/>
          </w:tcPr>
          <w:p w14:paraId="72D0192A" w14:textId="01C9DDDA"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Karbon</w:t>
            </w:r>
          </w:p>
        </w:tc>
        <w:tc>
          <w:tcPr>
            <w:tcW w:w="849" w:type="dxa"/>
          </w:tcPr>
          <w:p w14:paraId="3462511A" w14:textId="161FFD82" w:rsidR="00306332" w:rsidRPr="00781B7F" w:rsidRDefault="00781B7F" w:rsidP="00781B7F">
            <w:pPr>
              <w:spacing w:before="0" w:after="0" w:line="240" w:lineRule="auto"/>
              <w:ind w:firstLine="0"/>
              <w:jc w:val="center"/>
              <w:rPr>
                <w:rFonts w:ascii="Times New Roman" w:hAnsi="Times New Roman"/>
                <w:sz w:val="20"/>
                <w:szCs w:val="20"/>
                <w:u w:val="none"/>
              </w:rPr>
            </w:pPr>
            <w:r>
              <w:rPr>
                <w:rFonts w:ascii="Times New Roman" w:hAnsi="Times New Roman"/>
                <w:sz w:val="20"/>
                <w:szCs w:val="20"/>
                <w:u w:val="none"/>
              </w:rPr>
              <w:t>%</w:t>
            </w:r>
          </w:p>
        </w:tc>
        <w:tc>
          <w:tcPr>
            <w:tcW w:w="1985" w:type="dxa"/>
          </w:tcPr>
          <w:p w14:paraId="3ACE1B34" w14:textId="708A9813" w:rsidR="00306332" w:rsidRPr="00781B7F" w:rsidRDefault="00781B7F" w:rsidP="00781B7F">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49,8</w:t>
            </w:r>
          </w:p>
        </w:tc>
        <w:tc>
          <w:tcPr>
            <w:tcW w:w="1559" w:type="dxa"/>
          </w:tcPr>
          <w:p w14:paraId="0FF65BAE" w14:textId="47FD215F"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38,5</w:t>
            </w:r>
          </w:p>
        </w:tc>
      </w:tr>
      <w:tr w:rsidR="00F56209" w14:paraId="5176B58C" w14:textId="77777777" w:rsidTr="006C666B">
        <w:trPr>
          <w:jc w:val="center"/>
        </w:trPr>
        <w:tc>
          <w:tcPr>
            <w:tcW w:w="290" w:type="dxa"/>
            <w:tcBorders>
              <w:top w:val="single" w:sz="4" w:space="0" w:color="auto"/>
              <w:left w:val="single" w:sz="4" w:space="0" w:color="auto"/>
              <w:bottom w:val="single" w:sz="4" w:space="0" w:color="auto"/>
            </w:tcBorders>
            <w:shd w:val="clear" w:color="auto" w:fill="auto"/>
          </w:tcPr>
          <w:p w14:paraId="39B259B8" w14:textId="44DE8951" w:rsidR="00F56209" w:rsidRPr="00B273CD"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6</w:t>
            </w:r>
          </w:p>
        </w:tc>
        <w:tc>
          <w:tcPr>
            <w:tcW w:w="1702" w:type="dxa"/>
          </w:tcPr>
          <w:p w14:paraId="3216B827" w14:textId="08A4EA04"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Hidrogen</w:t>
            </w:r>
          </w:p>
        </w:tc>
        <w:tc>
          <w:tcPr>
            <w:tcW w:w="849" w:type="dxa"/>
          </w:tcPr>
          <w:p w14:paraId="2CA38CEE" w14:textId="644D3440" w:rsidR="00306332" w:rsidRPr="00781B7F" w:rsidRDefault="00781B7F" w:rsidP="00781B7F">
            <w:pPr>
              <w:spacing w:before="0" w:after="0" w:line="240" w:lineRule="auto"/>
              <w:ind w:firstLine="0"/>
              <w:jc w:val="center"/>
              <w:rPr>
                <w:rFonts w:ascii="Times New Roman" w:hAnsi="Times New Roman"/>
                <w:sz w:val="20"/>
                <w:szCs w:val="20"/>
                <w:u w:val="none"/>
              </w:rPr>
            </w:pPr>
            <w:r>
              <w:rPr>
                <w:rFonts w:ascii="Times New Roman" w:hAnsi="Times New Roman"/>
                <w:sz w:val="20"/>
                <w:szCs w:val="20"/>
                <w:u w:val="none"/>
              </w:rPr>
              <w:t>%</w:t>
            </w:r>
          </w:p>
        </w:tc>
        <w:tc>
          <w:tcPr>
            <w:tcW w:w="1985" w:type="dxa"/>
          </w:tcPr>
          <w:p w14:paraId="19625B5B" w14:textId="279C0B9B" w:rsidR="00306332" w:rsidRPr="00781B7F" w:rsidRDefault="00781B7F" w:rsidP="00781B7F">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6,2</w:t>
            </w:r>
          </w:p>
        </w:tc>
        <w:tc>
          <w:tcPr>
            <w:tcW w:w="1559" w:type="dxa"/>
          </w:tcPr>
          <w:p w14:paraId="6D57842D" w14:textId="72C41E00"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5,8</w:t>
            </w:r>
          </w:p>
        </w:tc>
      </w:tr>
      <w:tr w:rsidR="00F56209" w14:paraId="48FF6F65" w14:textId="77777777" w:rsidTr="006C666B">
        <w:trPr>
          <w:jc w:val="center"/>
        </w:trPr>
        <w:tc>
          <w:tcPr>
            <w:tcW w:w="290" w:type="dxa"/>
            <w:tcBorders>
              <w:top w:val="single" w:sz="4" w:space="0" w:color="auto"/>
              <w:left w:val="single" w:sz="4" w:space="0" w:color="auto"/>
              <w:bottom w:val="single" w:sz="4" w:space="0" w:color="auto"/>
            </w:tcBorders>
            <w:shd w:val="clear" w:color="auto" w:fill="auto"/>
          </w:tcPr>
          <w:p w14:paraId="5847CBFF" w14:textId="2846C38A" w:rsidR="00F56209" w:rsidRPr="00B273CD"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7</w:t>
            </w:r>
          </w:p>
        </w:tc>
        <w:tc>
          <w:tcPr>
            <w:tcW w:w="1702" w:type="dxa"/>
          </w:tcPr>
          <w:p w14:paraId="1B3DE622" w14:textId="0A28BF83"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Oksigen</w:t>
            </w:r>
          </w:p>
        </w:tc>
        <w:tc>
          <w:tcPr>
            <w:tcW w:w="849" w:type="dxa"/>
          </w:tcPr>
          <w:p w14:paraId="30B260B9" w14:textId="00DA54CB" w:rsidR="00306332" w:rsidRPr="00781B7F" w:rsidRDefault="00781B7F" w:rsidP="00781B7F">
            <w:pPr>
              <w:spacing w:before="0" w:after="0" w:line="240" w:lineRule="auto"/>
              <w:ind w:firstLine="0"/>
              <w:jc w:val="center"/>
              <w:rPr>
                <w:rFonts w:ascii="Times New Roman" w:hAnsi="Times New Roman"/>
                <w:sz w:val="20"/>
                <w:szCs w:val="20"/>
                <w:u w:val="none"/>
              </w:rPr>
            </w:pPr>
            <w:r>
              <w:rPr>
                <w:rFonts w:ascii="Times New Roman" w:hAnsi="Times New Roman"/>
                <w:sz w:val="20"/>
                <w:szCs w:val="20"/>
                <w:u w:val="none"/>
              </w:rPr>
              <w:t>%</w:t>
            </w:r>
          </w:p>
        </w:tc>
        <w:tc>
          <w:tcPr>
            <w:tcW w:w="1985" w:type="dxa"/>
          </w:tcPr>
          <w:p w14:paraId="46355FCA" w14:textId="6CDCE1BC" w:rsidR="00306332" w:rsidRPr="00781B7F" w:rsidRDefault="00781B7F" w:rsidP="00781B7F">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41,8</w:t>
            </w:r>
          </w:p>
        </w:tc>
        <w:tc>
          <w:tcPr>
            <w:tcW w:w="1559" w:type="dxa"/>
          </w:tcPr>
          <w:p w14:paraId="08A8A646" w14:textId="7478A992"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48,1</w:t>
            </w:r>
          </w:p>
        </w:tc>
      </w:tr>
      <w:tr w:rsidR="00F56209" w14:paraId="39A85C9F" w14:textId="77777777" w:rsidTr="006C666B">
        <w:trPr>
          <w:jc w:val="center"/>
        </w:trPr>
        <w:tc>
          <w:tcPr>
            <w:tcW w:w="290" w:type="dxa"/>
            <w:tcBorders>
              <w:top w:val="single" w:sz="4" w:space="0" w:color="auto"/>
              <w:left w:val="single" w:sz="4" w:space="0" w:color="auto"/>
              <w:bottom w:val="single" w:sz="4" w:space="0" w:color="auto"/>
            </w:tcBorders>
            <w:shd w:val="clear" w:color="auto" w:fill="auto"/>
          </w:tcPr>
          <w:p w14:paraId="57E1A623" w14:textId="3DC85A2D" w:rsidR="00F56209" w:rsidRPr="00B273CD"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8</w:t>
            </w:r>
          </w:p>
        </w:tc>
        <w:tc>
          <w:tcPr>
            <w:tcW w:w="1702" w:type="dxa"/>
          </w:tcPr>
          <w:p w14:paraId="20842DCA" w14:textId="5569D372"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Nitrogen</w:t>
            </w:r>
          </w:p>
        </w:tc>
        <w:tc>
          <w:tcPr>
            <w:tcW w:w="849" w:type="dxa"/>
          </w:tcPr>
          <w:p w14:paraId="09DD5AA1" w14:textId="52F3A58B" w:rsidR="00306332" w:rsidRPr="00781B7F" w:rsidRDefault="00781B7F" w:rsidP="00781B7F">
            <w:pPr>
              <w:spacing w:before="0" w:after="0" w:line="240" w:lineRule="auto"/>
              <w:ind w:firstLine="0"/>
              <w:jc w:val="center"/>
              <w:rPr>
                <w:rFonts w:ascii="Times New Roman" w:hAnsi="Times New Roman"/>
                <w:sz w:val="20"/>
                <w:szCs w:val="20"/>
                <w:u w:val="none"/>
              </w:rPr>
            </w:pPr>
            <w:r>
              <w:rPr>
                <w:rFonts w:ascii="Times New Roman" w:hAnsi="Times New Roman"/>
                <w:sz w:val="20"/>
                <w:szCs w:val="20"/>
                <w:u w:val="none"/>
              </w:rPr>
              <w:t>%</w:t>
            </w:r>
          </w:p>
        </w:tc>
        <w:tc>
          <w:tcPr>
            <w:tcW w:w="1985" w:type="dxa"/>
          </w:tcPr>
          <w:p w14:paraId="0BEA8777" w14:textId="6249D2C7" w:rsidR="00306332" w:rsidRPr="00781B7F" w:rsidRDefault="00781B7F" w:rsidP="00781B7F">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0,7</w:t>
            </w:r>
          </w:p>
        </w:tc>
        <w:tc>
          <w:tcPr>
            <w:tcW w:w="1559" w:type="dxa"/>
          </w:tcPr>
          <w:p w14:paraId="3F5BA3D1" w14:textId="1D3E5A06"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1,4</w:t>
            </w:r>
          </w:p>
        </w:tc>
      </w:tr>
      <w:tr w:rsidR="00F56209" w14:paraId="099A9158" w14:textId="77777777" w:rsidTr="006C666B">
        <w:trPr>
          <w:jc w:val="center"/>
        </w:trPr>
        <w:tc>
          <w:tcPr>
            <w:tcW w:w="290" w:type="dxa"/>
            <w:tcBorders>
              <w:top w:val="single" w:sz="4" w:space="0" w:color="auto"/>
              <w:left w:val="single" w:sz="4" w:space="0" w:color="auto"/>
              <w:bottom w:val="single" w:sz="4" w:space="0" w:color="auto"/>
            </w:tcBorders>
            <w:shd w:val="clear" w:color="auto" w:fill="auto"/>
          </w:tcPr>
          <w:p w14:paraId="3133A401" w14:textId="4A385068" w:rsidR="00F56209" w:rsidRPr="00B273CD" w:rsidRDefault="00B273CD" w:rsidP="003063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9</w:t>
            </w:r>
          </w:p>
        </w:tc>
        <w:tc>
          <w:tcPr>
            <w:tcW w:w="1702" w:type="dxa"/>
          </w:tcPr>
          <w:p w14:paraId="2B82D3D5" w14:textId="47520917"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LHV</w:t>
            </w:r>
          </w:p>
        </w:tc>
        <w:tc>
          <w:tcPr>
            <w:tcW w:w="849" w:type="dxa"/>
          </w:tcPr>
          <w:p w14:paraId="550557C3" w14:textId="35B078F7" w:rsidR="00306332" w:rsidRPr="00781B7F" w:rsidRDefault="00781B7F" w:rsidP="00781B7F">
            <w:pPr>
              <w:spacing w:before="0" w:after="0" w:line="240" w:lineRule="auto"/>
              <w:ind w:firstLine="0"/>
              <w:jc w:val="center"/>
              <w:rPr>
                <w:rFonts w:ascii="Times New Roman" w:hAnsi="Times New Roman"/>
                <w:sz w:val="20"/>
                <w:szCs w:val="20"/>
                <w:u w:val="none"/>
              </w:rPr>
            </w:pPr>
            <w:r w:rsidRPr="00781B7F">
              <w:rPr>
                <w:rFonts w:ascii="Times New Roman" w:hAnsi="Times New Roman"/>
                <w:sz w:val="20"/>
                <w:szCs w:val="20"/>
                <w:u w:val="none"/>
              </w:rPr>
              <w:t>MJ/kg</w:t>
            </w:r>
          </w:p>
        </w:tc>
        <w:tc>
          <w:tcPr>
            <w:tcW w:w="1985" w:type="dxa"/>
          </w:tcPr>
          <w:p w14:paraId="4904B552" w14:textId="2109E96D" w:rsidR="00306332" w:rsidRPr="00781B7F" w:rsidRDefault="00781B7F" w:rsidP="00781B7F">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18,5</w:t>
            </w:r>
          </w:p>
        </w:tc>
        <w:tc>
          <w:tcPr>
            <w:tcW w:w="1559" w:type="dxa"/>
          </w:tcPr>
          <w:p w14:paraId="54ACF0B1" w14:textId="012A0022" w:rsidR="00306332" w:rsidRPr="00781B7F" w:rsidRDefault="00781B7F" w:rsidP="00306332">
            <w:pPr>
              <w:spacing w:before="0" w:after="0" w:line="240" w:lineRule="auto"/>
              <w:ind w:firstLine="0"/>
              <w:rPr>
                <w:rFonts w:ascii="Times New Roman" w:hAnsi="Times New Roman"/>
                <w:sz w:val="20"/>
                <w:szCs w:val="20"/>
                <w:u w:val="none"/>
              </w:rPr>
            </w:pPr>
            <w:r w:rsidRPr="00781B7F">
              <w:rPr>
                <w:rFonts w:ascii="Times New Roman" w:hAnsi="Times New Roman"/>
                <w:sz w:val="20"/>
                <w:szCs w:val="20"/>
                <w:u w:val="none"/>
              </w:rPr>
              <w:t>14,2</w:t>
            </w:r>
          </w:p>
        </w:tc>
      </w:tr>
    </w:tbl>
    <w:p w14:paraId="1C4F8E2C" w14:textId="77777777" w:rsidR="00306332" w:rsidRDefault="00306332" w:rsidP="00306332">
      <w:pPr>
        <w:spacing w:before="0" w:after="0" w:line="240" w:lineRule="auto"/>
        <w:ind w:firstLine="284"/>
        <w:rPr>
          <w:rFonts w:ascii="Times New Roman" w:hAnsi="Times New Roman"/>
          <w:b/>
          <w:bCs/>
          <w:sz w:val="20"/>
          <w:szCs w:val="20"/>
          <w:u w:val="none"/>
        </w:rPr>
      </w:pPr>
    </w:p>
    <w:p w14:paraId="50DD1F7A" w14:textId="77777777" w:rsidR="00680FC4" w:rsidRDefault="007E15A9" w:rsidP="00680FC4">
      <w:pPr>
        <w:keepNext/>
        <w:spacing w:before="0" w:after="0" w:line="240" w:lineRule="auto"/>
        <w:ind w:firstLine="284"/>
        <w:jc w:val="center"/>
      </w:pPr>
      <w:r>
        <w:rPr>
          <w:noProof/>
        </w:rPr>
        <w:lastRenderedPageBreak/>
        <w:drawing>
          <wp:inline distT="0" distB="0" distL="0" distR="0" wp14:anchorId="3AF908C4" wp14:editId="5271B6A6">
            <wp:extent cx="4635500" cy="2419350"/>
            <wp:effectExtent l="0" t="0" r="0" b="0"/>
            <wp:docPr id="771655596" name="Picture 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750"/>
                    <a:stretch/>
                  </pic:blipFill>
                  <pic:spPr bwMode="auto">
                    <a:xfrm>
                      <a:off x="0" y="0"/>
                      <a:ext cx="4635500" cy="2419350"/>
                    </a:xfrm>
                    <a:prstGeom prst="rect">
                      <a:avLst/>
                    </a:prstGeom>
                    <a:noFill/>
                    <a:ln>
                      <a:noFill/>
                    </a:ln>
                    <a:extLst>
                      <a:ext uri="{53640926-AAD7-44D8-BBD7-CCE9431645EC}">
                        <a14:shadowObscured xmlns:a14="http://schemas.microsoft.com/office/drawing/2010/main"/>
                      </a:ext>
                    </a:extLst>
                  </pic:spPr>
                </pic:pic>
              </a:graphicData>
            </a:graphic>
          </wp:inline>
        </w:drawing>
      </w:r>
    </w:p>
    <w:p w14:paraId="32803ABA" w14:textId="42BB0A91" w:rsidR="007E15A9" w:rsidRPr="00680FC4" w:rsidRDefault="00680FC4" w:rsidP="00680FC4">
      <w:pPr>
        <w:pStyle w:val="Caption"/>
        <w:jc w:val="center"/>
        <w:rPr>
          <w:rFonts w:ascii="Times New Roman" w:hAnsi="Times New Roman"/>
          <w:b/>
          <w:bCs/>
          <w:i w:val="0"/>
          <w:iCs w:val="0"/>
          <w:color w:val="212121"/>
          <w:sz w:val="20"/>
          <w:szCs w:val="20"/>
          <w:u w:val="none"/>
        </w:rPr>
      </w:pPr>
      <w:r w:rsidRPr="00680FC4">
        <w:rPr>
          <w:rFonts w:ascii="Times New Roman" w:hAnsi="Times New Roman"/>
          <w:i w:val="0"/>
          <w:iCs w:val="0"/>
          <w:color w:val="212121"/>
          <w:u w:val="none"/>
        </w:rPr>
        <w:t xml:space="preserve">Gambar </w:t>
      </w:r>
      <w:proofErr w:type="gramStart"/>
      <w:r w:rsidRPr="00680FC4">
        <w:rPr>
          <w:rFonts w:ascii="Times New Roman" w:hAnsi="Times New Roman"/>
          <w:i w:val="0"/>
          <w:iCs w:val="0"/>
          <w:color w:val="212121"/>
          <w:u w:val="none"/>
        </w:rPr>
        <w:t>3 :</w:t>
      </w:r>
      <w:proofErr w:type="gramEnd"/>
      <w:r w:rsidRPr="00680FC4">
        <w:rPr>
          <w:rFonts w:ascii="Times New Roman" w:hAnsi="Times New Roman"/>
          <w:i w:val="0"/>
          <w:iCs w:val="0"/>
          <w:color w:val="212121"/>
          <w:u w:val="none"/>
        </w:rPr>
        <w:t xml:space="preserve"> </w:t>
      </w:r>
      <w:proofErr w:type="spellStart"/>
      <w:r w:rsidRPr="00680FC4">
        <w:rPr>
          <w:rFonts w:ascii="Times New Roman" w:hAnsi="Times New Roman"/>
          <w:i w:val="0"/>
          <w:iCs w:val="0"/>
          <w:color w:val="212121"/>
          <w:u w:val="none"/>
        </w:rPr>
        <w:t>Karakteristik</w:t>
      </w:r>
      <w:proofErr w:type="spellEnd"/>
      <w:r w:rsidRPr="00680FC4">
        <w:rPr>
          <w:rFonts w:ascii="Times New Roman" w:hAnsi="Times New Roman"/>
          <w:i w:val="0"/>
          <w:iCs w:val="0"/>
          <w:color w:val="212121"/>
          <w:u w:val="none"/>
        </w:rPr>
        <w:t xml:space="preserve"> </w:t>
      </w:r>
      <w:proofErr w:type="spellStart"/>
      <w:r w:rsidRPr="00680FC4">
        <w:rPr>
          <w:rFonts w:ascii="Times New Roman" w:hAnsi="Times New Roman"/>
          <w:i w:val="0"/>
          <w:iCs w:val="0"/>
          <w:color w:val="212121"/>
          <w:u w:val="none"/>
        </w:rPr>
        <w:t>Biomassa</w:t>
      </w:r>
      <w:proofErr w:type="spellEnd"/>
      <w:r w:rsidRPr="00680FC4">
        <w:rPr>
          <w:rFonts w:ascii="Times New Roman" w:hAnsi="Times New Roman"/>
          <w:i w:val="0"/>
          <w:iCs w:val="0"/>
          <w:color w:val="212121"/>
          <w:u w:val="none"/>
        </w:rPr>
        <w:t xml:space="preserve"> (</w:t>
      </w:r>
      <w:proofErr w:type="spellStart"/>
      <w:r w:rsidRPr="00680FC4">
        <w:rPr>
          <w:rFonts w:ascii="Times New Roman" w:hAnsi="Times New Roman"/>
          <w:i w:val="0"/>
          <w:iCs w:val="0"/>
          <w:color w:val="212121"/>
          <w:u w:val="none"/>
        </w:rPr>
        <w:t>Tempurung</w:t>
      </w:r>
      <w:proofErr w:type="spellEnd"/>
      <w:r w:rsidRPr="00680FC4">
        <w:rPr>
          <w:rFonts w:ascii="Times New Roman" w:hAnsi="Times New Roman"/>
          <w:i w:val="0"/>
          <w:iCs w:val="0"/>
          <w:color w:val="212121"/>
          <w:u w:val="none"/>
        </w:rPr>
        <w:t xml:space="preserve"> </w:t>
      </w:r>
      <w:proofErr w:type="spellStart"/>
      <w:r w:rsidRPr="00680FC4">
        <w:rPr>
          <w:rFonts w:ascii="Times New Roman" w:hAnsi="Times New Roman"/>
          <w:i w:val="0"/>
          <w:iCs w:val="0"/>
          <w:color w:val="212121"/>
          <w:u w:val="none"/>
        </w:rPr>
        <w:t>kelapa</w:t>
      </w:r>
      <w:proofErr w:type="spellEnd"/>
      <w:r w:rsidRPr="00680FC4">
        <w:rPr>
          <w:rFonts w:ascii="Times New Roman" w:hAnsi="Times New Roman"/>
          <w:i w:val="0"/>
          <w:iCs w:val="0"/>
          <w:color w:val="212121"/>
          <w:u w:val="none"/>
        </w:rPr>
        <w:t xml:space="preserve"> vs Sekam Padi)</w:t>
      </w:r>
    </w:p>
    <w:p w14:paraId="5DAD72A7" w14:textId="77777777" w:rsidR="007E15A9" w:rsidRPr="00680FC4" w:rsidRDefault="007E15A9" w:rsidP="007E15A9">
      <w:pPr>
        <w:spacing w:before="0" w:after="0" w:line="240" w:lineRule="auto"/>
        <w:ind w:firstLine="284"/>
        <w:jc w:val="center"/>
        <w:rPr>
          <w:rFonts w:ascii="Times New Roman" w:hAnsi="Times New Roman"/>
          <w:b/>
          <w:bCs/>
          <w:sz w:val="20"/>
          <w:szCs w:val="20"/>
          <w:u w:val="none"/>
        </w:rPr>
      </w:pPr>
    </w:p>
    <w:p w14:paraId="4A55ABB7" w14:textId="6D67DDF1" w:rsidR="00306332" w:rsidRPr="00913523" w:rsidRDefault="005D6588" w:rsidP="007749A0">
      <w:pPr>
        <w:spacing w:before="0" w:after="0" w:line="240" w:lineRule="auto"/>
        <w:ind w:firstLine="284"/>
        <w:rPr>
          <w:rFonts w:ascii="Times New Roman" w:hAnsi="Times New Roman"/>
          <w:sz w:val="20"/>
          <w:szCs w:val="20"/>
          <w:u w:val="none"/>
        </w:rPr>
      </w:pPr>
      <w:proofErr w:type="spellStart"/>
      <w:r w:rsidRPr="005D6588">
        <w:rPr>
          <w:rFonts w:ascii="Times New Roman" w:hAnsi="Times New Roman"/>
          <w:sz w:val="20"/>
          <w:szCs w:val="20"/>
          <w:u w:val="none"/>
        </w:rPr>
        <w:t>Berdasarkan</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analisis</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komprehensif</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batok</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kelapa</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menunjukkan</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kandungan</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karbon</w:t>
      </w:r>
      <w:proofErr w:type="spellEnd"/>
      <w:r w:rsidRPr="005D6588">
        <w:rPr>
          <w:rFonts w:ascii="Times New Roman" w:hAnsi="Times New Roman"/>
          <w:sz w:val="20"/>
          <w:szCs w:val="20"/>
          <w:u w:val="none"/>
        </w:rPr>
        <w:t xml:space="preserve"> yang </w:t>
      </w:r>
      <w:proofErr w:type="spellStart"/>
      <w:r w:rsidRPr="005D6588">
        <w:rPr>
          <w:rFonts w:ascii="Times New Roman" w:hAnsi="Times New Roman"/>
          <w:sz w:val="20"/>
          <w:szCs w:val="20"/>
          <w:u w:val="none"/>
        </w:rPr>
        <w:t>unggul</w:t>
      </w:r>
      <w:proofErr w:type="spellEnd"/>
      <w:r w:rsidRPr="005D6588">
        <w:rPr>
          <w:rFonts w:ascii="Times New Roman" w:hAnsi="Times New Roman"/>
          <w:sz w:val="20"/>
          <w:szCs w:val="20"/>
          <w:u w:val="none"/>
        </w:rPr>
        <w:t xml:space="preserve"> (49,8%) </w:t>
      </w:r>
      <w:proofErr w:type="spellStart"/>
      <w:r w:rsidRPr="005D6588">
        <w:rPr>
          <w:rFonts w:ascii="Times New Roman" w:hAnsi="Times New Roman"/>
          <w:sz w:val="20"/>
          <w:szCs w:val="20"/>
          <w:u w:val="none"/>
        </w:rPr>
        <w:t>dibandingkan</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sekam</w:t>
      </w:r>
      <w:proofErr w:type="spellEnd"/>
      <w:r w:rsidRPr="005D6588">
        <w:rPr>
          <w:rFonts w:ascii="Times New Roman" w:hAnsi="Times New Roman"/>
          <w:sz w:val="20"/>
          <w:szCs w:val="20"/>
          <w:u w:val="none"/>
        </w:rPr>
        <w:t xml:space="preserve"> padi (38,5%). </w:t>
      </w:r>
      <w:proofErr w:type="spellStart"/>
      <w:r w:rsidRPr="005D6588">
        <w:rPr>
          <w:rFonts w:ascii="Times New Roman" w:hAnsi="Times New Roman"/>
          <w:sz w:val="20"/>
          <w:szCs w:val="20"/>
          <w:u w:val="none"/>
        </w:rPr>
        <w:t>Kandungan</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karbon</w:t>
      </w:r>
      <w:proofErr w:type="spellEnd"/>
      <w:r w:rsidRPr="005D6588">
        <w:rPr>
          <w:rFonts w:ascii="Times New Roman" w:hAnsi="Times New Roman"/>
          <w:sz w:val="20"/>
          <w:szCs w:val="20"/>
          <w:u w:val="none"/>
        </w:rPr>
        <w:t xml:space="preserve"> yang </w:t>
      </w:r>
      <w:proofErr w:type="spellStart"/>
      <w:r w:rsidRPr="005D6588">
        <w:rPr>
          <w:rFonts w:ascii="Times New Roman" w:hAnsi="Times New Roman"/>
          <w:sz w:val="20"/>
          <w:szCs w:val="20"/>
          <w:u w:val="none"/>
        </w:rPr>
        <w:t>meningkat</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menunjukkan</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korelasi</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positif</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dengan</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nilai</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kalor</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biomassa</w:t>
      </w:r>
      <w:proofErr w:type="spellEnd"/>
      <w:r w:rsidRPr="005D6588">
        <w:rPr>
          <w:rFonts w:ascii="Times New Roman" w:hAnsi="Times New Roman"/>
          <w:sz w:val="20"/>
          <w:szCs w:val="20"/>
          <w:u w:val="none"/>
        </w:rPr>
        <w:t xml:space="preserve"> dan </w:t>
      </w:r>
      <w:proofErr w:type="spellStart"/>
      <w:r w:rsidRPr="005D6588">
        <w:rPr>
          <w:rFonts w:ascii="Times New Roman" w:hAnsi="Times New Roman"/>
          <w:sz w:val="20"/>
          <w:szCs w:val="20"/>
          <w:u w:val="none"/>
        </w:rPr>
        <w:t>mungkin</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menghasilkan</w:t>
      </w:r>
      <w:proofErr w:type="spellEnd"/>
      <w:r w:rsidRPr="005D6588">
        <w:rPr>
          <w:rFonts w:ascii="Times New Roman" w:hAnsi="Times New Roman"/>
          <w:sz w:val="20"/>
          <w:szCs w:val="20"/>
          <w:u w:val="none"/>
        </w:rPr>
        <w:t xml:space="preserve"> gas </w:t>
      </w:r>
      <w:proofErr w:type="spellStart"/>
      <w:r w:rsidRPr="005D6588">
        <w:rPr>
          <w:rFonts w:ascii="Times New Roman" w:hAnsi="Times New Roman"/>
          <w:sz w:val="20"/>
          <w:szCs w:val="20"/>
          <w:u w:val="none"/>
        </w:rPr>
        <w:t>berkualitas</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lebih</w:t>
      </w:r>
      <w:proofErr w:type="spellEnd"/>
      <w:r w:rsidRPr="005D6588">
        <w:rPr>
          <w:rFonts w:ascii="Times New Roman" w:hAnsi="Times New Roman"/>
          <w:sz w:val="20"/>
          <w:szCs w:val="20"/>
          <w:u w:val="none"/>
        </w:rPr>
        <w:t xml:space="preserve"> </w:t>
      </w:r>
      <w:proofErr w:type="spellStart"/>
      <w:r w:rsidRPr="005D6588">
        <w:rPr>
          <w:rFonts w:ascii="Times New Roman" w:hAnsi="Times New Roman"/>
          <w:sz w:val="20"/>
          <w:szCs w:val="20"/>
          <w:u w:val="none"/>
        </w:rPr>
        <w:t>tinggi</w:t>
      </w:r>
      <w:proofErr w:type="spellEnd"/>
      <w:r w:rsidRPr="005D6588">
        <w:rPr>
          <w:rFonts w:ascii="Times New Roman" w:hAnsi="Times New Roman"/>
          <w:sz w:val="20"/>
          <w:szCs w:val="20"/>
          <w:u w:val="none"/>
        </w:rPr>
        <w:t>.</w:t>
      </w:r>
      <w:r>
        <w:rPr>
          <w:rFonts w:ascii="Times New Roman" w:hAnsi="Times New Roman"/>
          <w:sz w:val="20"/>
          <w:szCs w:val="20"/>
        </w:rPr>
        <w:t xml:space="preserve"> </w:t>
      </w:r>
      <w:r w:rsidR="00921C43" w:rsidRPr="00913523">
        <w:rPr>
          <w:rFonts w:ascii="Times New Roman" w:hAnsi="Times New Roman"/>
          <w:sz w:val="20"/>
          <w:szCs w:val="20"/>
          <w:u w:val="none"/>
        </w:rPr>
        <w:t xml:space="preserve">Nilai </w:t>
      </w:r>
      <w:proofErr w:type="spellStart"/>
      <w:r w:rsidR="00921C43" w:rsidRPr="00913523">
        <w:rPr>
          <w:rFonts w:ascii="Times New Roman" w:hAnsi="Times New Roman"/>
          <w:sz w:val="20"/>
          <w:szCs w:val="20"/>
          <w:u w:val="none"/>
        </w:rPr>
        <w:t>kalor</w:t>
      </w:r>
      <w:proofErr w:type="spellEnd"/>
      <w:r w:rsidR="00921C43" w:rsidRPr="00913523">
        <w:rPr>
          <w:rFonts w:ascii="Times New Roman" w:hAnsi="Times New Roman"/>
          <w:sz w:val="20"/>
          <w:szCs w:val="20"/>
          <w:u w:val="none"/>
        </w:rPr>
        <w:t xml:space="preserve"> </w:t>
      </w:r>
      <w:proofErr w:type="spellStart"/>
      <w:r w:rsidR="00921C43" w:rsidRPr="00913523">
        <w:rPr>
          <w:rFonts w:ascii="Times New Roman" w:hAnsi="Times New Roman"/>
          <w:sz w:val="20"/>
          <w:szCs w:val="20"/>
          <w:u w:val="none"/>
        </w:rPr>
        <w:t>tempurung</w:t>
      </w:r>
      <w:proofErr w:type="spellEnd"/>
      <w:r w:rsidR="00921C43" w:rsidRPr="00913523">
        <w:rPr>
          <w:rFonts w:ascii="Times New Roman" w:hAnsi="Times New Roman"/>
          <w:sz w:val="20"/>
          <w:szCs w:val="20"/>
          <w:u w:val="none"/>
        </w:rPr>
        <w:t xml:space="preserve"> </w:t>
      </w:r>
      <w:proofErr w:type="spellStart"/>
      <w:r w:rsidR="00921C43" w:rsidRPr="00913523">
        <w:rPr>
          <w:rFonts w:ascii="Times New Roman" w:hAnsi="Times New Roman"/>
          <w:sz w:val="20"/>
          <w:szCs w:val="20"/>
          <w:u w:val="none"/>
        </w:rPr>
        <w:t>kelapa</w:t>
      </w:r>
      <w:proofErr w:type="spellEnd"/>
      <w:r w:rsidR="00921C43" w:rsidRPr="00913523">
        <w:rPr>
          <w:rFonts w:ascii="Times New Roman" w:hAnsi="Times New Roman"/>
          <w:sz w:val="20"/>
          <w:szCs w:val="20"/>
          <w:u w:val="none"/>
        </w:rPr>
        <w:t xml:space="preserve"> (18,5 MJ/kg) lebih tinggi 30% dibandingkan sekam padi (14,2 MJ/kg), yang menunjukkan potensi energi yang lebih besar untuk proses gasifikasi dan menghasilkan gas dengan nilai kalor tinggi.</w:t>
      </w:r>
    </w:p>
    <w:p w14:paraId="48992D72" w14:textId="77777777" w:rsidR="00921C43" w:rsidRPr="005D6588" w:rsidRDefault="00921C43" w:rsidP="007749A0">
      <w:pPr>
        <w:spacing w:before="0" w:after="0" w:line="240" w:lineRule="auto"/>
        <w:ind w:firstLine="284"/>
        <w:rPr>
          <w:rFonts w:ascii="Times New Roman" w:hAnsi="Times New Roman"/>
          <w:sz w:val="20"/>
          <w:szCs w:val="20"/>
          <w:u w:val="none"/>
        </w:rPr>
      </w:pPr>
    </w:p>
    <w:p w14:paraId="5D311F72" w14:textId="4F972CF8" w:rsidR="00921C43" w:rsidRPr="00921C43" w:rsidRDefault="00921C43" w:rsidP="00921C43">
      <w:pPr>
        <w:spacing w:before="0" w:after="0" w:line="240" w:lineRule="auto"/>
        <w:ind w:firstLine="284"/>
        <w:rPr>
          <w:rFonts w:ascii="Times New Roman" w:hAnsi="Times New Roman"/>
          <w:b/>
          <w:bCs/>
          <w:sz w:val="20"/>
          <w:szCs w:val="20"/>
          <w:u w:val="none"/>
        </w:rPr>
      </w:pPr>
      <w:r w:rsidRPr="005D6588">
        <w:rPr>
          <w:rFonts w:ascii="Times New Roman" w:hAnsi="Times New Roman"/>
          <w:b/>
          <w:bCs/>
          <w:sz w:val="20"/>
          <w:szCs w:val="20"/>
          <w:u w:val="none"/>
        </w:rPr>
        <w:t xml:space="preserve">3.2 </w:t>
      </w:r>
      <w:proofErr w:type="spellStart"/>
      <w:r w:rsidR="005D6588" w:rsidRPr="005D6588">
        <w:rPr>
          <w:rFonts w:ascii="Times New Roman" w:hAnsi="Times New Roman"/>
          <w:b/>
          <w:bCs/>
          <w:sz w:val="20"/>
          <w:szCs w:val="20"/>
          <w:u w:val="none"/>
        </w:rPr>
        <w:t>Dampak</w:t>
      </w:r>
      <w:proofErr w:type="spellEnd"/>
      <w:r w:rsidR="005D6588" w:rsidRPr="005D6588">
        <w:rPr>
          <w:rFonts w:ascii="Times New Roman" w:hAnsi="Times New Roman"/>
          <w:b/>
          <w:bCs/>
          <w:sz w:val="20"/>
          <w:szCs w:val="20"/>
          <w:u w:val="none"/>
        </w:rPr>
        <w:t xml:space="preserve"> </w:t>
      </w:r>
      <w:proofErr w:type="spellStart"/>
      <w:r w:rsidR="005D6588" w:rsidRPr="005D6588">
        <w:rPr>
          <w:rFonts w:ascii="Times New Roman" w:hAnsi="Times New Roman"/>
          <w:b/>
          <w:bCs/>
          <w:sz w:val="20"/>
          <w:szCs w:val="20"/>
          <w:u w:val="none"/>
        </w:rPr>
        <w:t>Rasio</w:t>
      </w:r>
      <w:proofErr w:type="spellEnd"/>
      <w:r w:rsidR="005D6588" w:rsidRPr="005D6588">
        <w:rPr>
          <w:rFonts w:ascii="Times New Roman" w:hAnsi="Times New Roman"/>
          <w:b/>
          <w:bCs/>
          <w:sz w:val="20"/>
          <w:szCs w:val="20"/>
          <w:u w:val="none"/>
        </w:rPr>
        <w:t xml:space="preserve"> </w:t>
      </w:r>
      <w:proofErr w:type="spellStart"/>
      <w:r w:rsidR="005D6588" w:rsidRPr="005D6588">
        <w:rPr>
          <w:rFonts w:ascii="Times New Roman" w:hAnsi="Times New Roman"/>
          <w:b/>
          <w:bCs/>
          <w:sz w:val="20"/>
          <w:szCs w:val="20"/>
          <w:u w:val="none"/>
        </w:rPr>
        <w:t>Ekuvalensi</w:t>
      </w:r>
      <w:proofErr w:type="spellEnd"/>
      <w:r w:rsidR="005D6588" w:rsidRPr="005D6588">
        <w:rPr>
          <w:rFonts w:ascii="Times New Roman" w:hAnsi="Times New Roman"/>
          <w:b/>
          <w:bCs/>
          <w:sz w:val="20"/>
          <w:szCs w:val="20"/>
          <w:u w:val="none"/>
        </w:rPr>
        <w:t xml:space="preserve"> pada </w:t>
      </w:r>
      <w:proofErr w:type="spellStart"/>
      <w:r w:rsidR="005D6588" w:rsidRPr="005D6588">
        <w:rPr>
          <w:rFonts w:ascii="Times New Roman" w:hAnsi="Times New Roman"/>
          <w:b/>
          <w:bCs/>
          <w:sz w:val="20"/>
          <w:szCs w:val="20"/>
          <w:u w:val="none"/>
        </w:rPr>
        <w:t>Komposisi</w:t>
      </w:r>
      <w:proofErr w:type="spellEnd"/>
      <w:r w:rsidR="005D6588" w:rsidRPr="005D6588">
        <w:rPr>
          <w:rFonts w:ascii="Times New Roman" w:hAnsi="Times New Roman"/>
          <w:b/>
          <w:bCs/>
          <w:sz w:val="20"/>
          <w:szCs w:val="20"/>
          <w:u w:val="none"/>
        </w:rPr>
        <w:t xml:space="preserve"> Gas</w:t>
      </w:r>
    </w:p>
    <w:p w14:paraId="40904835" w14:textId="173DC0EE" w:rsidR="00921C43" w:rsidRPr="00921C43" w:rsidRDefault="00921C43" w:rsidP="00921C43">
      <w:pPr>
        <w:spacing w:before="0" w:after="0" w:line="240" w:lineRule="auto"/>
        <w:ind w:firstLine="284"/>
        <w:rPr>
          <w:rFonts w:ascii="Times New Roman" w:hAnsi="Times New Roman"/>
          <w:sz w:val="20"/>
          <w:szCs w:val="20"/>
          <w:u w:val="none"/>
        </w:rPr>
      </w:pPr>
      <w:r w:rsidRPr="00921C43">
        <w:rPr>
          <w:rFonts w:ascii="Times New Roman" w:hAnsi="Times New Roman"/>
          <w:sz w:val="20"/>
          <w:szCs w:val="20"/>
          <w:u w:val="none"/>
        </w:rPr>
        <w:t xml:space="preserve">Gambar </w:t>
      </w:r>
      <w:r w:rsidR="005D6588">
        <w:rPr>
          <w:rFonts w:ascii="Times New Roman" w:hAnsi="Times New Roman"/>
          <w:sz w:val="20"/>
          <w:szCs w:val="20"/>
          <w:u w:val="none"/>
        </w:rPr>
        <w:t>4</w:t>
      </w:r>
      <w:r w:rsidR="00431F48">
        <w:rPr>
          <w:rFonts w:ascii="Times New Roman" w:hAnsi="Times New Roman"/>
          <w:sz w:val="20"/>
          <w:szCs w:val="20"/>
          <w:u w:val="none"/>
        </w:rPr>
        <w:t xml:space="preserve"> </w:t>
      </w:r>
      <w:proofErr w:type="spellStart"/>
      <w:r w:rsidR="005B1987">
        <w:rPr>
          <w:rFonts w:ascii="Times New Roman" w:hAnsi="Times New Roman"/>
          <w:sz w:val="20"/>
          <w:szCs w:val="20"/>
          <w:u w:val="none"/>
        </w:rPr>
        <w:t>grafik</w:t>
      </w:r>
      <w:proofErr w:type="spellEnd"/>
      <w:r w:rsidR="005D6588">
        <w:rPr>
          <w:rFonts w:ascii="Times New Roman" w:hAnsi="Times New Roman"/>
          <w:sz w:val="20"/>
          <w:szCs w:val="20"/>
          <w:u w:val="none"/>
        </w:rPr>
        <w:t xml:space="preserve"> di </w:t>
      </w:r>
      <w:proofErr w:type="spellStart"/>
      <w:r w:rsidR="005D6588">
        <w:rPr>
          <w:rFonts w:ascii="Times New Roman" w:hAnsi="Times New Roman"/>
          <w:sz w:val="20"/>
          <w:szCs w:val="20"/>
          <w:u w:val="none"/>
        </w:rPr>
        <w:t>bawah</w:t>
      </w:r>
      <w:proofErr w:type="spellEnd"/>
      <w:r w:rsidR="005B1987">
        <w:rPr>
          <w:rFonts w:ascii="Times New Roman" w:hAnsi="Times New Roman"/>
          <w:sz w:val="20"/>
          <w:szCs w:val="20"/>
          <w:u w:val="none"/>
        </w:rPr>
        <w:t xml:space="preserve"> </w:t>
      </w:r>
      <w:proofErr w:type="spellStart"/>
      <w:r w:rsidR="00431F48">
        <w:rPr>
          <w:rFonts w:ascii="Times New Roman" w:hAnsi="Times New Roman"/>
          <w:sz w:val="20"/>
          <w:szCs w:val="20"/>
          <w:u w:val="none"/>
        </w:rPr>
        <w:t>ini</w:t>
      </w:r>
      <w:proofErr w:type="spellEnd"/>
      <w:r w:rsidR="00431F48">
        <w:rPr>
          <w:rFonts w:ascii="Times New Roman" w:hAnsi="Times New Roman"/>
          <w:sz w:val="20"/>
          <w:szCs w:val="20"/>
          <w:u w:val="none"/>
        </w:rPr>
        <w:t xml:space="preserve"> </w:t>
      </w:r>
      <w:proofErr w:type="spellStart"/>
      <w:r w:rsidRPr="00921C43">
        <w:rPr>
          <w:rFonts w:ascii="Times New Roman" w:hAnsi="Times New Roman"/>
          <w:sz w:val="20"/>
          <w:szCs w:val="20"/>
          <w:u w:val="none"/>
        </w:rPr>
        <w:t>menunjukkan</w:t>
      </w:r>
      <w:proofErr w:type="spellEnd"/>
      <w:r w:rsidRPr="00921C43">
        <w:rPr>
          <w:rFonts w:ascii="Times New Roman" w:hAnsi="Times New Roman"/>
          <w:sz w:val="20"/>
          <w:szCs w:val="20"/>
          <w:u w:val="none"/>
        </w:rPr>
        <w:t xml:space="preserve"> </w:t>
      </w:r>
      <w:proofErr w:type="spellStart"/>
      <w:r w:rsidRPr="00921C43">
        <w:rPr>
          <w:rFonts w:ascii="Times New Roman" w:hAnsi="Times New Roman"/>
          <w:sz w:val="20"/>
          <w:szCs w:val="20"/>
          <w:u w:val="none"/>
        </w:rPr>
        <w:t>pengaruh</w:t>
      </w:r>
      <w:proofErr w:type="spellEnd"/>
      <w:r w:rsidRPr="00921C43">
        <w:rPr>
          <w:rFonts w:ascii="Times New Roman" w:hAnsi="Times New Roman"/>
          <w:sz w:val="20"/>
          <w:szCs w:val="20"/>
          <w:u w:val="none"/>
        </w:rPr>
        <w:t xml:space="preserve"> </w:t>
      </w:r>
      <w:r w:rsidRPr="00921C43">
        <w:rPr>
          <w:rFonts w:ascii="Times New Roman" w:hAnsi="Times New Roman"/>
          <w:i/>
          <w:iCs/>
          <w:sz w:val="20"/>
          <w:szCs w:val="20"/>
          <w:u w:val="none"/>
        </w:rPr>
        <w:t>equivalence ratio</w:t>
      </w:r>
      <w:r w:rsidRPr="00921C43">
        <w:rPr>
          <w:rFonts w:ascii="Times New Roman" w:hAnsi="Times New Roman"/>
          <w:sz w:val="20"/>
          <w:szCs w:val="20"/>
          <w:u w:val="none"/>
        </w:rPr>
        <w:t xml:space="preserve"> (ER) terhadap komposisi gas hasil gasifikasi pada temperatur 800°C. Peningkatan ER dari 0,2 menjadi 0,3 menyebabkan peningkatan signifikan konsentrasi CO dari 15,2% menjadi 22,5% untuk tempurung kelapa dan dari 12,8% menjadi 19,8% untuk sekam padi. Peningkatan konsentrasi CO ini disebabkan oleh reaksi oksidasi parsial karbon yang berlangsung lebih optimal pada ER 0,3, dimana suplai oksigen mencukupi untuk mengoksidasi karbon menjadi CO tanpa terlalu berlebihan yang akan </w:t>
      </w:r>
      <w:proofErr w:type="spellStart"/>
      <w:r w:rsidRPr="00921C43">
        <w:rPr>
          <w:rFonts w:ascii="Times New Roman" w:hAnsi="Times New Roman"/>
          <w:sz w:val="20"/>
          <w:szCs w:val="20"/>
          <w:u w:val="none"/>
        </w:rPr>
        <w:t>mengkonversi</w:t>
      </w:r>
      <w:proofErr w:type="spellEnd"/>
      <w:r w:rsidRPr="00921C43">
        <w:rPr>
          <w:rFonts w:ascii="Times New Roman" w:hAnsi="Times New Roman"/>
          <w:sz w:val="20"/>
          <w:szCs w:val="20"/>
          <w:u w:val="none"/>
        </w:rPr>
        <w:t xml:space="preserve"> CO </w:t>
      </w:r>
      <w:proofErr w:type="spellStart"/>
      <w:r w:rsidRPr="00921C43">
        <w:rPr>
          <w:rFonts w:ascii="Times New Roman" w:hAnsi="Times New Roman"/>
          <w:sz w:val="20"/>
          <w:szCs w:val="20"/>
          <w:u w:val="none"/>
        </w:rPr>
        <w:t>menjadi</w:t>
      </w:r>
      <w:proofErr w:type="spellEnd"/>
      <w:r w:rsidRPr="00921C43">
        <w:rPr>
          <w:rFonts w:ascii="Times New Roman" w:hAnsi="Times New Roman"/>
          <w:sz w:val="20"/>
          <w:szCs w:val="20"/>
          <w:u w:val="none"/>
        </w:rPr>
        <w:t xml:space="preserve"> CO₂.</w:t>
      </w:r>
      <w:r w:rsidR="00384D99">
        <w:rPr>
          <w:rFonts w:ascii="Times New Roman" w:hAnsi="Times New Roman"/>
          <w:sz w:val="20"/>
          <w:szCs w:val="20"/>
          <w:u w:val="none"/>
        </w:rPr>
        <w:fldChar w:fldCharType="begin" w:fldLock="1"/>
      </w:r>
      <w:r w:rsidR="00A66577">
        <w:rPr>
          <w:rFonts w:ascii="Times New Roman" w:hAnsi="Times New Roman"/>
          <w:sz w:val="20"/>
          <w:szCs w:val="20"/>
          <w:u w:val="none"/>
        </w:rPr>
        <w:instrText>ADDIN CSL_CITATION {"citationItems":[{"id":"ITEM-1","itemData":{"DOI":"10.31884/jtt.v8i1.380","ISSN":"2477-3506","abstract":"Energy demand continues to increase in line with the increasing population which results in high energy consumption. Utilization of biomass waste such as coconut shells as an alternative energy source is very beneficial, because it can reduce dependence on fuel oil. One of the technologies that can be used to produce alternative energy is biomass gasification. The purpose of this study was to determine the character of the biomass gasification process using a suction type updraft gasifier with varying the size of the material and air flow rate. The biomass used was coconut shell with a moisture content of 8-10%. The research method used by varying the size of the material and the air flow rate. The weight of the material tested was 5 kg with additional 200 grams of charcoal. The results showed that coconut shell gasification using updraft gasifier with suction type was able to produce combustible gas with the characteristics of the gasification process including the effective gasification time of 15-21 minutes, gasification process temperature &gt; 700° C, flame temperature 400-800° C, mass of charcoal and ash 138-223 grams, tar mass 38-95gram and effectiveness 25-94%. The flames characteristic at an air flow rate of 0.17m/s tend to be solid, at an air flow rate of 0.23 m/s the flames are high, and 0.3 m/s the flames are mostly filled with smoke. The highest effectiveness is achieved at a variation of 0.17 m/s, which indicates that with the increasing rate of incoming air, the effectiveness of gasification will be lower.","author":[{"dropping-particle":"","family":"Anam","given":"Icha Syahrotul","non-dropping-particle":"","parse-names":false,"suffix":""},{"dropping-particle":"","family":"Purwantana","given":"Bambang","non-dropping-particle":"","parse-names":false,"suffix":""},{"dropping-particle":"","family":"Radi","given":"Radi","non-dropping-particle":"","parse-names":false,"suffix":""}],"container-title":"JTT (Jurnal Teknologi Terapan)","id":"ITEM-1","issue":"1","issued":{"date-parts":[["2022"]]},"page":"34 - 42","title":"Karakteristik Proses Gasifikasi Tempurung Kelapa Menggunakan Updraft Gasifier Tipe Hisap","type":"article-journal","volume":"8"},"uris":["http://www.mendeley.com/documents/?uuid=e41d98ec-7c01-49bf-8643-57bfa39ff2b2"]}],"mendeley":{"formattedCitation":"[16]","plainTextFormattedCitation":"[16]","previouslyFormattedCitation":"[16]"},"properties":{"noteIndex":0},"schema":"https://github.com/citation-style-language/schema/raw/master/csl-citation.json"}</w:instrText>
      </w:r>
      <w:r w:rsidR="00384D99">
        <w:rPr>
          <w:rFonts w:ascii="Times New Roman" w:hAnsi="Times New Roman"/>
          <w:sz w:val="20"/>
          <w:szCs w:val="20"/>
          <w:u w:val="none"/>
        </w:rPr>
        <w:fldChar w:fldCharType="separate"/>
      </w:r>
      <w:r w:rsidR="00142701" w:rsidRPr="00142701">
        <w:rPr>
          <w:rFonts w:ascii="Times New Roman" w:hAnsi="Times New Roman"/>
          <w:noProof/>
          <w:sz w:val="20"/>
          <w:szCs w:val="20"/>
          <w:u w:val="none"/>
        </w:rPr>
        <w:t>[16]</w:t>
      </w:r>
      <w:r w:rsidR="00384D99">
        <w:rPr>
          <w:rFonts w:ascii="Times New Roman" w:hAnsi="Times New Roman"/>
          <w:sz w:val="20"/>
          <w:szCs w:val="20"/>
          <w:u w:val="none"/>
        </w:rPr>
        <w:fldChar w:fldCharType="end"/>
      </w:r>
    </w:p>
    <w:p w14:paraId="12A837DD" w14:textId="77777777" w:rsidR="00921C43" w:rsidRDefault="00921C43" w:rsidP="007749A0">
      <w:pPr>
        <w:spacing w:before="0" w:after="0" w:line="240" w:lineRule="auto"/>
        <w:ind w:firstLine="284"/>
        <w:rPr>
          <w:rFonts w:ascii="Times New Roman" w:hAnsi="Times New Roman"/>
          <w:sz w:val="20"/>
          <w:szCs w:val="20"/>
          <w:u w:val="none"/>
          <w:lang w:val="en-ID"/>
        </w:rPr>
      </w:pPr>
    </w:p>
    <w:p w14:paraId="27D9C759" w14:textId="77777777" w:rsidR="00306332" w:rsidRDefault="00306332" w:rsidP="007749A0">
      <w:pPr>
        <w:spacing w:before="0" w:after="0" w:line="240" w:lineRule="auto"/>
        <w:ind w:firstLine="284"/>
        <w:rPr>
          <w:rFonts w:ascii="Times New Roman" w:hAnsi="Times New Roman"/>
          <w:sz w:val="20"/>
          <w:szCs w:val="20"/>
          <w:u w:val="none"/>
          <w:lang w:val="en-ID"/>
        </w:rPr>
      </w:pPr>
    </w:p>
    <w:p w14:paraId="5F7ED47A" w14:textId="77777777" w:rsidR="00431F48" w:rsidRDefault="00461EDE" w:rsidP="00431F48">
      <w:pPr>
        <w:keepNext/>
        <w:spacing w:before="0" w:after="0" w:line="240" w:lineRule="auto"/>
        <w:ind w:firstLine="284"/>
        <w:jc w:val="center"/>
      </w:pPr>
      <w:r>
        <w:rPr>
          <w:rFonts w:ascii="Times New Roman" w:hAnsi="Times New Roman"/>
          <w:noProof/>
          <w:sz w:val="20"/>
          <w:szCs w:val="20"/>
          <w:u w:val="none"/>
          <w:lang w:val="en-ID"/>
        </w:rPr>
        <w:drawing>
          <wp:inline distT="0" distB="0" distL="0" distR="0" wp14:anchorId="1FE00C91" wp14:editId="4659030D">
            <wp:extent cx="4127500" cy="2076450"/>
            <wp:effectExtent l="0" t="0" r="6350" b="0"/>
            <wp:docPr id="1493075124"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75124" name="Picture 1" descr="A graph of a bar char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217"/>
                    <a:stretch/>
                  </pic:blipFill>
                  <pic:spPr bwMode="auto">
                    <a:xfrm>
                      <a:off x="0" y="0"/>
                      <a:ext cx="4127500" cy="2076450"/>
                    </a:xfrm>
                    <a:prstGeom prst="rect">
                      <a:avLst/>
                    </a:prstGeom>
                    <a:noFill/>
                    <a:ln>
                      <a:noFill/>
                    </a:ln>
                    <a:extLst>
                      <a:ext uri="{53640926-AAD7-44D8-BBD7-CCE9431645EC}">
                        <a14:shadowObscured xmlns:a14="http://schemas.microsoft.com/office/drawing/2010/main"/>
                      </a:ext>
                    </a:extLst>
                  </pic:spPr>
                </pic:pic>
              </a:graphicData>
            </a:graphic>
          </wp:inline>
        </w:drawing>
      </w:r>
    </w:p>
    <w:p w14:paraId="5CC83065" w14:textId="088F2705" w:rsidR="00306332" w:rsidRPr="00913523" w:rsidRDefault="005B1987" w:rsidP="005B1987">
      <w:pPr>
        <w:spacing w:before="0" w:after="0"/>
        <w:ind w:firstLine="0"/>
        <w:rPr>
          <w:rFonts w:ascii="Times New Roman" w:hAnsi="Times New Roman"/>
          <w:sz w:val="20"/>
          <w:szCs w:val="20"/>
          <w:u w:val="none"/>
          <w:lang w:val="en-ID"/>
        </w:rPr>
      </w:pPr>
      <w:r w:rsidRPr="00913523">
        <w:rPr>
          <w:rFonts w:ascii="Times New Roman" w:hAnsi="Times New Roman"/>
          <w:sz w:val="20"/>
          <w:szCs w:val="20"/>
          <w:u w:val="none"/>
        </w:rPr>
        <w:t xml:space="preserve">       </w:t>
      </w:r>
      <w:r w:rsidR="00431F48" w:rsidRPr="00913523">
        <w:rPr>
          <w:rFonts w:ascii="Times New Roman" w:hAnsi="Times New Roman"/>
          <w:sz w:val="20"/>
          <w:szCs w:val="20"/>
          <w:u w:val="none"/>
        </w:rPr>
        <w:t xml:space="preserve">Gambar </w:t>
      </w:r>
      <w:proofErr w:type="gramStart"/>
      <w:r w:rsidR="00680FC4">
        <w:rPr>
          <w:rFonts w:ascii="Times New Roman" w:hAnsi="Times New Roman"/>
          <w:sz w:val="20"/>
          <w:szCs w:val="20"/>
          <w:u w:val="none"/>
        </w:rPr>
        <w:t>4</w:t>
      </w:r>
      <w:r w:rsidR="00431F48" w:rsidRPr="00913523">
        <w:rPr>
          <w:rFonts w:ascii="Times New Roman" w:hAnsi="Times New Roman"/>
          <w:sz w:val="20"/>
          <w:szCs w:val="20"/>
          <w:u w:val="none"/>
        </w:rPr>
        <w:t xml:space="preserve"> :</w:t>
      </w:r>
      <w:proofErr w:type="gramEnd"/>
      <w:r w:rsidR="00431F48" w:rsidRPr="00913523">
        <w:rPr>
          <w:rFonts w:ascii="Times New Roman" w:hAnsi="Times New Roman"/>
          <w:sz w:val="20"/>
          <w:szCs w:val="20"/>
          <w:u w:val="none"/>
        </w:rPr>
        <w:t xml:space="preserve"> </w:t>
      </w:r>
      <w:r w:rsidRPr="00913523">
        <w:rPr>
          <w:rFonts w:ascii="Times New Roman" w:hAnsi="Times New Roman"/>
          <w:sz w:val="20"/>
          <w:szCs w:val="20"/>
          <w:u w:val="none"/>
        </w:rPr>
        <w:t xml:space="preserve"> </w:t>
      </w:r>
      <w:proofErr w:type="spellStart"/>
      <w:r w:rsidRPr="00913523">
        <w:rPr>
          <w:rFonts w:ascii="Times New Roman" w:hAnsi="Times New Roman"/>
          <w:sz w:val="20"/>
          <w:szCs w:val="20"/>
          <w:u w:val="none"/>
        </w:rPr>
        <w:t>pengaruh</w:t>
      </w:r>
      <w:proofErr w:type="spellEnd"/>
      <w:r w:rsidRPr="00913523">
        <w:rPr>
          <w:rFonts w:ascii="Times New Roman" w:hAnsi="Times New Roman"/>
          <w:sz w:val="20"/>
          <w:szCs w:val="20"/>
          <w:u w:val="none"/>
        </w:rPr>
        <w:t xml:space="preserve"> Equivalence Ratio (ER) terhadap komposisi gas CO pada temperatur 800°C.</w:t>
      </w:r>
    </w:p>
    <w:p w14:paraId="2E1FE8BE" w14:textId="77777777" w:rsidR="00461EDE" w:rsidRPr="00913523" w:rsidRDefault="00461EDE" w:rsidP="007749A0">
      <w:pPr>
        <w:spacing w:before="0" w:after="0" w:line="240" w:lineRule="auto"/>
        <w:ind w:firstLine="284"/>
        <w:rPr>
          <w:rFonts w:ascii="Times New Roman" w:hAnsi="Times New Roman"/>
          <w:sz w:val="20"/>
          <w:szCs w:val="20"/>
          <w:u w:val="none"/>
          <w:lang w:val="en-ID"/>
        </w:rPr>
      </w:pPr>
    </w:p>
    <w:p w14:paraId="12D8B97D" w14:textId="77777777" w:rsidR="00461EDE" w:rsidRPr="00461EDE" w:rsidRDefault="00461EDE" w:rsidP="00461EDE">
      <w:pPr>
        <w:spacing w:before="0" w:after="0" w:line="240" w:lineRule="auto"/>
        <w:ind w:firstLine="284"/>
        <w:rPr>
          <w:rFonts w:ascii="Times New Roman" w:hAnsi="Times New Roman"/>
          <w:sz w:val="20"/>
          <w:szCs w:val="20"/>
          <w:u w:val="none"/>
          <w:lang w:val="en-ID"/>
        </w:rPr>
      </w:pPr>
      <w:r w:rsidRPr="00461EDE">
        <w:rPr>
          <w:rFonts w:ascii="Times New Roman" w:hAnsi="Times New Roman"/>
          <w:sz w:val="20"/>
          <w:szCs w:val="20"/>
          <w:u w:val="none"/>
          <w:lang w:val="en-ID"/>
        </w:rPr>
        <w:t>Konsentrasi H₂ juga mengalami peningkatan dari 11,4% menjadi 16,8% untuk tempurung kelapa ketika ER ditingkatkan dari 0,2 menjadi 0,3. Hal ini disebabkan oleh reaksi water-gas shift (CO + H₂O → CO₂ + H₂) dan reaksi steam reforming hidrokarbon yang berlangsung lebih optimal pada kondisi tersebut. Namun, peningkatan ER lebih lanjut menjadi 0,4 menyebabkan penurunan konsentrasi CO dan H₂ karena oksidasi berlebihan yang mengkonversi gas yang mudah terbakar menjadi CO₂ dan H₂O.</w:t>
      </w:r>
    </w:p>
    <w:p w14:paraId="7689FAC9" w14:textId="1F50A875" w:rsidR="00461EDE" w:rsidRDefault="00461EDE" w:rsidP="00461EDE">
      <w:pPr>
        <w:spacing w:before="0" w:after="0" w:line="240" w:lineRule="auto"/>
        <w:ind w:firstLine="284"/>
        <w:rPr>
          <w:rFonts w:ascii="Times New Roman" w:hAnsi="Times New Roman"/>
          <w:sz w:val="20"/>
          <w:szCs w:val="20"/>
          <w:u w:val="none"/>
          <w:lang w:val="en-ID"/>
        </w:rPr>
      </w:pPr>
      <w:r w:rsidRPr="00461EDE">
        <w:rPr>
          <w:rFonts w:ascii="Times New Roman" w:hAnsi="Times New Roman"/>
          <w:sz w:val="20"/>
          <w:szCs w:val="20"/>
          <w:u w:val="none"/>
          <w:lang w:val="en-ID"/>
        </w:rPr>
        <w:lastRenderedPageBreak/>
        <w:t>Konsentrasi CH₄ menunjukkan tren yang berbeda, dimana konsentrasi tertinggi dicapai pada ER 0,25 dengan nilai 4,2% untuk tempurung kelapa dan 3,1% untuk sekam padi, kemudian menurun pada ER yang lebih tinggi. Penurunan CH₄ pada ER tinggi disebabkan oleh reaksi steam reforming metana (CH₄ + H₂O → CO + 3H₂) dan oksidasi parsial metana (CH₄ + ½O₂ → CO + 2H₂) yang mengkonversi CH₄ menjadi CO dan H₂.</w:t>
      </w:r>
    </w:p>
    <w:p w14:paraId="6D538158" w14:textId="77777777" w:rsidR="00461EDE" w:rsidRDefault="00461EDE" w:rsidP="00461EDE">
      <w:pPr>
        <w:spacing w:before="0" w:after="0" w:line="240" w:lineRule="auto"/>
        <w:ind w:firstLine="0"/>
        <w:rPr>
          <w:rFonts w:ascii="Times New Roman" w:hAnsi="Times New Roman"/>
          <w:sz w:val="20"/>
          <w:szCs w:val="20"/>
          <w:u w:val="none"/>
          <w:lang w:val="en-ID"/>
        </w:rPr>
      </w:pPr>
    </w:p>
    <w:p w14:paraId="650DC141" w14:textId="2C849285" w:rsidR="00461EDE" w:rsidRPr="00461EDE" w:rsidRDefault="00680FC4" w:rsidP="00461EDE">
      <w:pPr>
        <w:spacing w:before="0" w:after="0" w:line="240" w:lineRule="auto"/>
        <w:ind w:firstLine="0"/>
        <w:rPr>
          <w:rFonts w:ascii="Times New Roman" w:hAnsi="Times New Roman"/>
          <w:b/>
          <w:bCs/>
          <w:sz w:val="20"/>
          <w:szCs w:val="20"/>
          <w:u w:val="none"/>
        </w:rPr>
      </w:pPr>
      <w:r>
        <w:rPr>
          <w:rFonts w:ascii="Times New Roman" w:hAnsi="Times New Roman"/>
          <w:b/>
          <w:bCs/>
          <w:sz w:val="20"/>
          <w:szCs w:val="20"/>
          <w:u w:val="none"/>
        </w:rPr>
        <w:t xml:space="preserve">     </w:t>
      </w:r>
      <w:r w:rsidR="00461EDE" w:rsidRPr="00461EDE">
        <w:rPr>
          <w:rFonts w:ascii="Times New Roman" w:hAnsi="Times New Roman"/>
          <w:b/>
          <w:bCs/>
          <w:sz w:val="20"/>
          <w:szCs w:val="20"/>
          <w:u w:val="none"/>
        </w:rPr>
        <w:t xml:space="preserve">3.3 </w:t>
      </w:r>
      <w:proofErr w:type="spellStart"/>
      <w:r w:rsidR="00461EDE" w:rsidRPr="00461EDE">
        <w:rPr>
          <w:rFonts w:ascii="Times New Roman" w:hAnsi="Times New Roman"/>
          <w:b/>
          <w:bCs/>
          <w:sz w:val="20"/>
          <w:szCs w:val="20"/>
          <w:u w:val="none"/>
        </w:rPr>
        <w:t>Pengaruh</w:t>
      </w:r>
      <w:proofErr w:type="spellEnd"/>
      <w:r w:rsidR="00461EDE" w:rsidRPr="00461EDE">
        <w:rPr>
          <w:rFonts w:ascii="Times New Roman" w:hAnsi="Times New Roman"/>
          <w:b/>
          <w:bCs/>
          <w:sz w:val="20"/>
          <w:szCs w:val="20"/>
          <w:u w:val="none"/>
        </w:rPr>
        <w:t xml:space="preserve"> </w:t>
      </w:r>
      <w:proofErr w:type="spellStart"/>
      <w:r w:rsidR="00461EDE" w:rsidRPr="00461EDE">
        <w:rPr>
          <w:rFonts w:ascii="Times New Roman" w:hAnsi="Times New Roman"/>
          <w:b/>
          <w:bCs/>
          <w:sz w:val="20"/>
          <w:szCs w:val="20"/>
          <w:u w:val="none"/>
        </w:rPr>
        <w:t>Temperatur</w:t>
      </w:r>
      <w:proofErr w:type="spellEnd"/>
      <w:r w:rsidR="00461EDE" w:rsidRPr="00461EDE">
        <w:rPr>
          <w:rFonts w:ascii="Times New Roman" w:hAnsi="Times New Roman"/>
          <w:b/>
          <w:bCs/>
          <w:sz w:val="20"/>
          <w:szCs w:val="20"/>
          <w:u w:val="none"/>
        </w:rPr>
        <w:t xml:space="preserve"> </w:t>
      </w:r>
      <w:proofErr w:type="spellStart"/>
      <w:r w:rsidR="00461EDE" w:rsidRPr="00461EDE">
        <w:rPr>
          <w:rFonts w:ascii="Times New Roman" w:hAnsi="Times New Roman"/>
          <w:b/>
          <w:bCs/>
          <w:sz w:val="20"/>
          <w:szCs w:val="20"/>
          <w:u w:val="none"/>
        </w:rPr>
        <w:t>Gasifikasi</w:t>
      </w:r>
      <w:proofErr w:type="spellEnd"/>
    </w:p>
    <w:p w14:paraId="5BBBD0EC" w14:textId="77777777" w:rsidR="00461EDE" w:rsidRPr="00461EDE" w:rsidRDefault="00461EDE" w:rsidP="00461EDE">
      <w:pPr>
        <w:spacing w:before="0" w:after="0" w:line="240" w:lineRule="auto"/>
        <w:ind w:firstLine="0"/>
        <w:rPr>
          <w:rFonts w:ascii="Times New Roman" w:hAnsi="Times New Roman"/>
          <w:sz w:val="20"/>
          <w:szCs w:val="20"/>
          <w:u w:val="none"/>
        </w:rPr>
      </w:pPr>
      <w:r w:rsidRPr="00461EDE">
        <w:rPr>
          <w:rFonts w:ascii="Times New Roman" w:hAnsi="Times New Roman"/>
          <w:sz w:val="20"/>
          <w:szCs w:val="20"/>
          <w:u w:val="none"/>
        </w:rPr>
        <w:t xml:space="preserve">Temperatur gasifikasi berpengaruh signifikan terhadap kinetika reaksi dan komposisi gas yang dihasilkan. Tabel 2 menunjukkan pengaruh temperatur terhadap komposisi gas pada ER optimal 0,3 menggunakan tempurung kelapa. Peningkatan temperatur dari 700°C menjadi 800°C meningkatkan konsentrasi CO dari 18,5% menjadi 22,5% dan H₂ dari 13,2% menjadi 16,8%. Peningkatan ini disebabkan oleh percepatan reaksi endotermik seperti reaksi Boudouard (C + CO₂ → 2CO) dan reaksi </w:t>
      </w:r>
      <w:r w:rsidRPr="00461EDE">
        <w:rPr>
          <w:rFonts w:ascii="Times New Roman" w:hAnsi="Times New Roman"/>
          <w:i/>
          <w:iCs/>
          <w:sz w:val="20"/>
          <w:szCs w:val="20"/>
          <w:u w:val="none"/>
        </w:rPr>
        <w:t>water-gas</w:t>
      </w:r>
      <w:r w:rsidRPr="00461EDE">
        <w:rPr>
          <w:rFonts w:ascii="Times New Roman" w:hAnsi="Times New Roman"/>
          <w:sz w:val="20"/>
          <w:szCs w:val="20"/>
          <w:u w:val="none"/>
        </w:rPr>
        <w:t xml:space="preserve"> (C + H₂O → CO + H₂) yang memerlukan temperatur tinggi untuk berlangsung optimal.</w:t>
      </w:r>
    </w:p>
    <w:p w14:paraId="6250E48A" w14:textId="77777777" w:rsidR="00461EDE" w:rsidRDefault="00461EDE" w:rsidP="00461EDE">
      <w:pPr>
        <w:spacing w:before="0" w:after="0" w:line="240" w:lineRule="auto"/>
        <w:ind w:firstLine="0"/>
        <w:rPr>
          <w:rFonts w:ascii="Times New Roman" w:hAnsi="Times New Roman"/>
          <w:sz w:val="20"/>
          <w:szCs w:val="20"/>
          <w:u w:val="none"/>
          <w:lang w:val="en-ID"/>
        </w:rPr>
      </w:pPr>
    </w:p>
    <w:p w14:paraId="119E2D15" w14:textId="078DB477" w:rsidR="00461EDE" w:rsidRDefault="00461EDE" w:rsidP="00461EDE">
      <w:pPr>
        <w:spacing w:before="0" w:after="0" w:line="240" w:lineRule="auto"/>
        <w:ind w:firstLine="0"/>
        <w:rPr>
          <w:rFonts w:ascii="Times New Roman" w:hAnsi="Times New Roman"/>
          <w:sz w:val="20"/>
          <w:szCs w:val="20"/>
          <w:u w:val="none"/>
          <w:lang w:val="en-ID"/>
        </w:rPr>
      </w:pPr>
      <w:r w:rsidRPr="00461EDE">
        <w:rPr>
          <w:rFonts w:ascii="Times New Roman" w:hAnsi="Times New Roman"/>
          <w:sz w:val="20"/>
          <w:szCs w:val="20"/>
          <w:u w:val="none"/>
          <w:lang w:val="en-ID"/>
        </w:rPr>
        <w:t>Tabel 2. Pengaruh Temperatur pada ER 0,3 (Tempurung Kelapa)</w:t>
      </w:r>
    </w:p>
    <w:tbl>
      <w:tblPr>
        <w:tblStyle w:val="TableGrid"/>
        <w:tblW w:w="8647" w:type="dxa"/>
        <w:tblInd w:w="-5" w:type="dxa"/>
        <w:tblLook w:val="04A0" w:firstRow="1" w:lastRow="0" w:firstColumn="1" w:lastColumn="0" w:noHBand="0" w:noVBand="1"/>
      </w:tblPr>
      <w:tblGrid>
        <w:gridCol w:w="361"/>
        <w:gridCol w:w="1199"/>
        <w:gridCol w:w="994"/>
        <w:gridCol w:w="1186"/>
        <w:gridCol w:w="1186"/>
        <w:gridCol w:w="1187"/>
        <w:gridCol w:w="1187"/>
        <w:gridCol w:w="1347"/>
      </w:tblGrid>
      <w:tr w:rsidR="00F56209" w14:paraId="40116C1F" w14:textId="77777777" w:rsidTr="00B273CD">
        <w:trPr>
          <w:trHeight w:val="583"/>
        </w:trPr>
        <w:tc>
          <w:tcPr>
            <w:tcW w:w="361" w:type="dxa"/>
            <w:tcBorders>
              <w:top w:val="single" w:sz="4" w:space="0" w:color="auto"/>
              <w:left w:val="single" w:sz="4" w:space="0" w:color="auto"/>
              <w:bottom w:val="single" w:sz="4" w:space="0" w:color="auto"/>
            </w:tcBorders>
            <w:shd w:val="clear" w:color="auto" w:fill="auto"/>
          </w:tcPr>
          <w:p w14:paraId="48423B07" w14:textId="77777777" w:rsidR="00F56209" w:rsidRDefault="00171E3A" w:rsidP="00461EDE">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N</w:t>
            </w:r>
          </w:p>
          <w:p w14:paraId="76DB49AF" w14:textId="2FDF5D07" w:rsidR="00171E3A" w:rsidRPr="00087AC2" w:rsidRDefault="00171E3A" w:rsidP="00461EDE">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O</w:t>
            </w:r>
          </w:p>
        </w:tc>
        <w:tc>
          <w:tcPr>
            <w:tcW w:w="1199" w:type="dxa"/>
          </w:tcPr>
          <w:p w14:paraId="04B9A589" w14:textId="25277C61"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Temperatur (°C)</w:t>
            </w:r>
          </w:p>
        </w:tc>
        <w:tc>
          <w:tcPr>
            <w:tcW w:w="994" w:type="dxa"/>
          </w:tcPr>
          <w:p w14:paraId="61102D25" w14:textId="3BA7F438"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CO (%)</w:t>
            </w:r>
          </w:p>
        </w:tc>
        <w:tc>
          <w:tcPr>
            <w:tcW w:w="1186" w:type="dxa"/>
          </w:tcPr>
          <w:p w14:paraId="44A0BD02" w14:textId="2E2B9389"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H₂ (%)</w:t>
            </w:r>
          </w:p>
        </w:tc>
        <w:tc>
          <w:tcPr>
            <w:tcW w:w="1186" w:type="dxa"/>
          </w:tcPr>
          <w:p w14:paraId="657FC406" w14:textId="1D4FF2E1"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CH₄ (%)</w:t>
            </w:r>
          </w:p>
        </w:tc>
        <w:tc>
          <w:tcPr>
            <w:tcW w:w="1187" w:type="dxa"/>
          </w:tcPr>
          <w:p w14:paraId="71901343" w14:textId="12977BDF"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CO₂ (%)</w:t>
            </w:r>
          </w:p>
        </w:tc>
        <w:tc>
          <w:tcPr>
            <w:tcW w:w="1187" w:type="dxa"/>
          </w:tcPr>
          <w:p w14:paraId="3F3FDF8F" w14:textId="5A55424F"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N₂ (%)</w:t>
            </w:r>
          </w:p>
        </w:tc>
        <w:tc>
          <w:tcPr>
            <w:tcW w:w="1347" w:type="dxa"/>
          </w:tcPr>
          <w:p w14:paraId="10705249" w14:textId="44EFD46F"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LHV (MJ/Nm³)</w:t>
            </w:r>
          </w:p>
        </w:tc>
      </w:tr>
      <w:tr w:rsidR="00F56209" w14:paraId="2043B34C" w14:textId="77777777" w:rsidTr="00B273CD">
        <w:tc>
          <w:tcPr>
            <w:tcW w:w="361" w:type="dxa"/>
            <w:tcBorders>
              <w:top w:val="single" w:sz="4" w:space="0" w:color="auto"/>
              <w:left w:val="single" w:sz="4" w:space="0" w:color="auto"/>
              <w:bottom w:val="single" w:sz="4" w:space="0" w:color="auto"/>
            </w:tcBorders>
            <w:shd w:val="clear" w:color="auto" w:fill="auto"/>
          </w:tcPr>
          <w:p w14:paraId="79CC2035" w14:textId="27009516" w:rsidR="00F56209" w:rsidRPr="00087AC2" w:rsidRDefault="00171E3A" w:rsidP="00461EDE">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1</w:t>
            </w:r>
          </w:p>
        </w:tc>
        <w:tc>
          <w:tcPr>
            <w:tcW w:w="1199" w:type="dxa"/>
          </w:tcPr>
          <w:p w14:paraId="776DC48A" w14:textId="55A6C478"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700</w:t>
            </w:r>
          </w:p>
        </w:tc>
        <w:tc>
          <w:tcPr>
            <w:tcW w:w="994" w:type="dxa"/>
          </w:tcPr>
          <w:p w14:paraId="4919D5D2" w14:textId="56EF78AC"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18,5</w:t>
            </w:r>
          </w:p>
        </w:tc>
        <w:tc>
          <w:tcPr>
            <w:tcW w:w="1186" w:type="dxa"/>
          </w:tcPr>
          <w:p w14:paraId="7F2CC482" w14:textId="3F23274B"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13,2</w:t>
            </w:r>
          </w:p>
        </w:tc>
        <w:tc>
          <w:tcPr>
            <w:tcW w:w="1186" w:type="dxa"/>
          </w:tcPr>
          <w:p w14:paraId="737BACA7" w14:textId="45D09991"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4,1</w:t>
            </w:r>
          </w:p>
        </w:tc>
        <w:tc>
          <w:tcPr>
            <w:tcW w:w="1187" w:type="dxa"/>
          </w:tcPr>
          <w:p w14:paraId="6A9B8591" w14:textId="5C4D582F"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15,8</w:t>
            </w:r>
          </w:p>
        </w:tc>
        <w:tc>
          <w:tcPr>
            <w:tcW w:w="1187" w:type="dxa"/>
          </w:tcPr>
          <w:p w14:paraId="6B5FF21A" w14:textId="004E399F"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48,4</w:t>
            </w:r>
          </w:p>
        </w:tc>
        <w:tc>
          <w:tcPr>
            <w:tcW w:w="1347" w:type="dxa"/>
          </w:tcPr>
          <w:p w14:paraId="5AD7B4E6" w14:textId="72AF098F"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5,8</w:t>
            </w:r>
          </w:p>
        </w:tc>
      </w:tr>
      <w:tr w:rsidR="00F56209" w14:paraId="7AA3CE79" w14:textId="77777777" w:rsidTr="00B273CD">
        <w:tc>
          <w:tcPr>
            <w:tcW w:w="361" w:type="dxa"/>
            <w:tcBorders>
              <w:top w:val="single" w:sz="4" w:space="0" w:color="auto"/>
              <w:left w:val="single" w:sz="4" w:space="0" w:color="auto"/>
              <w:bottom w:val="single" w:sz="4" w:space="0" w:color="auto"/>
            </w:tcBorders>
            <w:shd w:val="clear" w:color="auto" w:fill="auto"/>
          </w:tcPr>
          <w:p w14:paraId="426DA6F0" w14:textId="5C6421AA" w:rsidR="00F56209" w:rsidRPr="00087AC2" w:rsidRDefault="00171E3A" w:rsidP="00461EDE">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2</w:t>
            </w:r>
          </w:p>
        </w:tc>
        <w:tc>
          <w:tcPr>
            <w:tcW w:w="1199" w:type="dxa"/>
          </w:tcPr>
          <w:p w14:paraId="604238FC" w14:textId="26FC91AF"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750</w:t>
            </w:r>
          </w:p>
        </w:tc>
        <w:tc>
          <w:tcPr>
            <w:tcW w:w="994" w:type="dxa"/>
          </w:tcPr>
          <w:p w14:paraId="6790F53C" w14:textId="4DF5CC3B"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20,1</w:t>
            </w:r>
          </w:p>
        </w:tc>
        <w:tc>
          <w:tcPr>
            <w:tcW w:w="1186" w:type="dxa"/>
          </w:tcPr>
          <w:p w14:paraId="3F1CE8E5" w14:textId="2C30DD2B"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14,8</w:t>
            </w:r>
          </w:p>
        </w:tc>
        <w:tc>
          <w:tcPr>
            <w:tcW w:w="1186" w:type="dxa"/>
          </w:tcPr>
          <w:p w14:paraId="531F7AD2" w14:textId="02216DFC"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3,9</w:t>
            </w:r>
          </w:p>
        </w:tc>
        <w:tc>
          <w:tcPr>
            <w:tcW w:w="1187" w:type="dxa"/>
          </w:tcPr>
          <w:p w14:paraId="79B7BE20" w14:textId="26BBDB8A"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14,2</w:t>
            </w:r>
          </w:p>
        </w:tc>
        <w:tc>
          <w:tcPr>
            <w:tcW w:w="1187" w:type="dxa"/>
          </w:tcPr>
          <w:p w14:paraId="1905CAC9" w14:textId="2047E498"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47,0</w:t>
            </w:r>
          </w:p>
        </w:tc>
        <w:tc>
          <w:tcPr>
            <w:tcW w:w="1347" w:type="dxa"/>
          </w:tcPr>
          <w:p w14:paraId="0E414FEC" w14:textId="04915D7D"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6,2</w:t>
            </w:r>
          </w:p>
        </w:tc>
      </w:tr>
      <w:tr w:rsidR="00F56209" w14:paraId="51326EFD" w14:textId="77777777" w:rsidTr="00B273CD">
        <w:tc>
          <w:tcPr>
            <w:tcW w:w="361" w:type="dxa"/>
            <w:tcBorders>
              <w:top w:val="single" w:sz="4" w:space="0" w:color="auto"/>
              <w:left w:val="single" w:sz="4" w:space="0" w:color="auto"/>
              <w:bottom w:val="single" w:sz="4" w:space="0" w:color="auto"/>
            </w:tcBorders>
            <w:shd w:val="clear" w:color="auto" w:fill="auto"/>
          </w:tcPr>
          <w:p w14:paraId="30A03F47" w14:textId="086C6B33" w:rsidR="00F56209" w:rsidRPr="00087AC2" w:rsidRDefault="00171E3A" w:rsidP="00461EDE">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3</w:t>
            </w:r>
          </w:p>
        </w:tc>
        <w:tc>
          <w:tcPr>
            <w:tcW w:w="1199" w:type="dxa"/>
          </w:tcPr>
          <w:p w14:paraId="7934EB91" w14:textId="03AA2028"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800</w:t>
            </w:r>
          </w:p>
        </w:tc>
        <w:tc>
          <w:tcPr>
            <w:tcW w:w="994" w:type="dxa"/>
          </w:tcPr>
          <w:p w14:paraId="7E3E245D" w14:textId="416DEAD1"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22,5</w:t>
            </w:r>
          </w:p>
        </w:tc>
        <w:tc>
          <w:tcPr>
            <w:tcW w:w="1186" w:type="dxa"/>
          </w:tcPr>
          <w:p w14:paraId="31060C61" w14:textId="299D6867"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16,8</w:t>
            </w:r>
          </w:p>
        </w:tc>
        <w:tc>
          <w:tcPr>
            <w:tcW w:w="1186" w:type="dxa"/>
          </w:tcPr>
          <w:p w14:paraId="5015C42C" w14:textId="47E4EF31"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3,5</w:t>
            </w:r>
          </w:p>
        </w:tc>
        <w:tc>
          <w:tcPr>
            <w:tcW w:w="1187" w:type="dxa"/>
          </w:tcPr>
          <w:p w14:paraId="6E13AB24" w14:textId="67C24936"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12,2</w:t>
            </w:r>
          </w:p>
        </w:tc>
        <w:tc>
          <w:tcPr>
            <w:tcW w:w="1187" w:type="dxa"/>
          </w:tcPr>
          <w:p w14:paraId="03997825" w14:textId="39297EA9"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45,0</w:t>
            </w:r>
          </w:p>
        </w:tc>
        <w:tc>
          <w:tcPr>
            <w:tcW w:w="1347" w:type="dxa"/>
          </w:tcPr>
          <w:p w14:paraId="31A2E4DB" w14:textId="18C4C6D1"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6,8</w:t>
            </w:r>
          </w:p>
        </w:tc>
      </w:tr>
      <w:tr w:rsidR="00F56209" w14:paraId="67485DD9" w14:textId="77777777" w:rsidTr="00B273CD">
        <w:tc>
          <w:tcPr>
            <w:tcW w:w="361" w:type="dxa"/>
            <w:tcBorders>
              <w:top w:val="single" w:sz="4" w:space="0" w:color="auto"/>
              <w:left w:val="single" w:sz="4" w:space="0" w:color="auto"/>
              <w:bottom w:val="single" w:sz="4" w:space="0" w:color="auto"/>
            </w:tcBorders>
            <w:shd w:val="clear" w:color="auto" w:fill="auto"/>
          </w:tcPr>
          <w:p w14:paraId="68FB01C7" w14:textId="42594158" w:rsidR="00F56209" w:rsidRPr="00087AC2" w:rsidRDefault="00171E3A" w:rsidP="00461EDE">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4</w:t>
            </w:r>
          </w:p>
        </w:tc>
        <w:tc>
          <w:tcPr>
            <w:tcW w:w="1199" w:type="dxa"/>
          </w:tcPr>
          <w:p w14:paraId="16D8BA0D" w14:textId="0EA848BC"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850</w:t>
            </w:r>
          </w:p>
        </w:tc>
        <w:tc>
          <w:tcPr>
            <w:tcW w:w="994" w:type="dxa"/>
          </w:tcPr>
          <w:p w14:paraId="13664BE8" w14:textId="55CC2372"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21,8</w:t>
            </w:r>
          </w:p>
        </w:tc>
        <w:tc>
          <w:tcPr>
            <w:tcW w:w="1186" w:type="dxa"/>
          </w:tcPr>
          <w:p w14:paraId="567ACC2F" w14:textId="06C23A2F"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17,2</w:t>
            </w:r>
          </w:p>
        </w:tc>
        <w:tc>
          <w:tcPr>
            <w:tcW w:w="1186" w:type="dxa"/>
          </w:tcPr>
          <w:p w14:paraId="3FF81D29" w14:textId="3A42A4A6"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3,1</w:t>
            </w:r>
          </w:p>
        </w:tc>
        <w:tc>
          <w:tcPr>
            <w:tcW w:w="1187" w:type="dxa"/>
          </w:tcPr>
          <w:p w14:paraId="2C8391ED" w14:textId="0857CE67"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11,5</w:t>
            </w:r>
          </w:p>
        </w:tc>
        <w:tc>
          <w:tcPr>
            <w:tcW w:w="1187" w:type="dxa"/>
          </w:tcPr>
          <w:p w14:paraId="4E81F761" w14:textId="3B50E1A3"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46,4</w:t>
            </w:r>
          </w:p>
        </w:tc>
        <w:tc>
          <w:tcPr>
            <w:tcW w:w="1347" w:type="dxa"/>
          </w:tcPr>
          <w:p w14:paraId="6AFC2C9C" w14:textId="381FB82C" w:rsidR="00087AC2" w:rsidRDefault="007A1E07" w:rsidP="00461EDE">
            <w:pPr>
              <w:spacing w:before="0" w:after="0" w:line="240" w:lineRule="auto"/>
              <w:ind w:firstLine="0"/>
              <w:rPr>
                <w:rFonts w:ascii="Times New Roman" w:hAnsi="Times New Roman"/>
                <w:sz w:val="20"/>
                <w:szCs w:val="20"/>
                <w:u w:val="none"/>
                <w:lang w:val="en-ID"/>
              </w:rPr>
            </w:pPr>
            <w:r w:rsidRPr="007A1E07">
              <w:rPr>
                <w:rFonts w:ascii="Times New Roman" w:hAnsi="Times New Roman"/>
                <w:sz w:val="20"/>
                <w:szCs w:val="20"/>
                <w:u w:val="none"/>
                <w:lang w:val="en-ID"/>
              </w:rPr>
              <w:t>6,6</w:t>
            </w:r>
          </w:p>
        </w:tc>
      </w:tr>
      <w:tr w:rsidR="00F56209" w14:paraId="05C84291" w14:textId="77777777" w:rsidTr="00B273CD">
        <w:tc>
          <w:tcPr>
            <w:tcW w:w="361" w:type="dxa"/>
            <w:tcBorders>
              <w:top w:val="single" w:sz="4" w:space="0" w:color="auto"/>
              <w:left w:val="single" w:sz="4" w:space="0" w:color="auto"/>
              <w:bottom w:val="single" w:sz="4" w:space="0" w:color="auto"/>
            </w:tcBorders>
            <w:shd w:val="clear" w:color="auto" w:fill="auto"/>
          </w:tcPr>
          <w:p w14:paraId="4C63BE15" w14:textId="752CA12F" w:rsidR="00F56209" w:rsidRPr="00087AC2" w:rsidRDefault="00171E3A" w:rsidP="00461EDE">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5</w:t>
            </w:r>
          </w:p>
        </w:tc>
        <w:tc>
          <w:tcPr>
            <w:tcW w:w="1199" w:type="dxa"/>
          </w:tcPr>
          <w:p w14:paraId="5E452D5D" w14:textId="008012F4"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900</w:t>
            </w:r>
          </w:p>
        </w:tc>
        <w:tc>
          <w:tcPr>
            <w:tcW w:w="994" w:type="dxa"/>
          </w:tcPr>
          <w:p w14:paraId="1EEA3954" w14:textId="799BD980"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20,9</w:t>
            </w:r>
          </w:p>
        </w:tc>
        <w:tc>
          <w:tcPr>
            <w:tcW w:w="1186" w:type="dxa"/>
          </w:tcPr>
          <w:p w14:paraId="1AA61E9D" w14:textId="2B5EFC5C"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16,9</w:t>
            </w:r>
          </w:p>
        </w:tc>
        <w:tc>
          <w:tcPr>
            <w:tcW w:w="1186" w:type="dxa"/>
          </w:tcPr>
          <w:p w14:paraId="71F1315E" w14:textId="470C786E"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2,8</w:t>
            </w:r>
          </w:p>
        </w:tc>
        <w:tc>
          <w:tcPr>
            <w:tcW w:w="1187" w:type="dxa"/>
          </w:tcPr>
          <w:p w14:paraId="4CFFD62A" w14:textId="37AAAD08"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12,8</w:t>
            </w:r>
          </w:p>
        </w:tc>
        <w:tc>
          <w:tcPr>
            <w:tcW w:w="1187" w:type="dxa"/>
          </w:tcPr>
          <w:p w14:paraId="0DC7DC35" w14:textId="473CD616" w:rsidR="00087AC2" w:rsidRDefault="00087AC2" w:rsidP="00461EDE">
            <w:pPr>
              <w:spacing w:before="0" w:after="0" w:line="240" w:lineRule="auto"/>
              <w:ind w:firstLine="0"/>
              <w:rPr>
                <w:rFonts w:ascii="Times New Roman" w:hAnsi="Times New Roman"/>
                <w:sz w:val="20"/>
                <w:szCs w:val="20"/>
                <w:u w:val="none"/>
                <w:lang w:val="en-ID"/>
              </w:rPr>
            </w:pPr>
            <w:r w:rsidRPr="00087AC2">
              <w:rPr>
                <w:rFonts w:ascii="Times New Roman" w:hAnsi="Times New Roman"/>
                <w:sz w:val="20"/>
                <w:szCs w:val="20"/>
                <w:u w:val="none"/>
                <w:lang w:val="en-ID"/>
              </w:rPr>
              <w:t>46,6</w:t>
            </w:r>
          </w:p>
        </w:tc>
        <w:tc>
          <w:tcPr>
            <w:tcW w:w="1347" w:type="dxa"/>
          </w:tcPr>
          <w:p w14:paraId="475793A7" w14:textId="33A543C4" w:rsidR="00087AC2" w:rsidRDefault="007A1E07" w:rsidP="00461EDE">
            <w:pPr>
              <w:spacing w:before="0" w:after="0" w:line="240" w:lineRule="auto"/>
              <w:ind w:firstLine="0"/>
              <w:rPr>
                <w:rFonts w:ascii="Times New Roman" w:hAnsi="Times New Roman"/>
                <w:sz w:val="20"/>
                <w:szCs w:val="20"/>
                <w:u w:val="none"/>
                <w:lang w:val="en-ID"/>
              </w:rPr>
            </w:pPr>
            <w:r w:rsidRPr="007A1E07">
              <w:rPr>
                <w:rFonts w:ascii="Times New Roman" w:hAnsi="Times New Roman"/>
                <w:sz w:val="20"/>
                <w:szCs w:val="20"/>
                <w:u w:val="none"/>
                <w:lang w:val="en-ID"/>
              </w:rPr>
              <w:t>6,3</w:t>
            </w:r>
          </w:p>
        </w:tc>
      </w:tr>
    </w:tbl>
    <w:p w14:paraId="762FF1E7" w14:textId="34DC1A7E" w:rsidR="00461EDE" w:rsidRDefault="00461EDE" w:rsidP="00461EDE">
      <w:pPr>
        <w:spacing w:before="0" w:after="0" w:line="240" w:lineRule="auto"/>
        <w:ind w:firstLine="0"/>
        <w:rPr>
          <w:rFonts w:ascii="Times New Roman" w:hAnsi="Times New Roman"/>
          <w:sz w:val="20"/>
          <w:szCs w:val="20"/>
          <w:u w:val="none"/>
          <w:lang w:val="en-ID"/>
        </w:rPr>
      </w:pPr>
    </w:p>
    <w:p w14:paraId="68F168CE" w14:textId="77777777" w:rsidR="00680FC4" w:rsidRDefault="00680FC4" w:rsidP="00680FC4">
      <w:pPr>
        <w:keepNext/>
        <w:spacing w:before="0" w:after="0" w:line="240" w:lineRule="auto"/>
        <w:ind w:firstLine="0"/>
        <w:jc w:val="center"/>
      </w:pPr>
    </w:p>
    <w:p w14:paraId="78DC4F45" w14:textId="047072D1" w:rsidR="00680FC4" w:rsidRDefault="00680FC4" w:rsidP="00680FC4">
      <w:pPr>
        <w:keepNext/>
        <w:spacing w:before="0" w:after="0" w:line="240" w:lineRule="auto"/>
        <w:ind w:firstLine="0"/>
        <w:jc w:val="center"/>
      </w:pPr>
      <w:r>
        <w:rPr>
          <w:rFonts w:ascii="Times New Roman" w:hAnsi="Times New Roman"/>
          <w:noProof/>
          <w:sz w:val="20"/>
          <w:szCs w:val="20"/>
          <w:u w:val="none"/>
          <w:lang w:val="en-ID"/>
        </w:rPr>
        <w:drawing>
          <wp:anchor distT="0" distB="0" distL="114300" distR="114300" simplePos="0" relativeHeight="251661312" behindDoc="1" locked="0" layoutInCell="1" allowOverlap="1" wp14:anchorId="70D6A004" wp14:editId="25710CBE">
            <wp:simplePos x="0" y="0"/>
            <wp:positionH relativeFrom="column">
              <wp:posOffset>520065</wp:posOffset>
            </wp:positionH>
            <wp:positionV relativeFrom="paragraph">
              <wp:posOffset>186690</wp:posOffset>
            </wp:positionV>
            <wp:extent cx="4365625" cy="2057400"/>
            <wp:effectExtent l="0" t="0" r="0" b="0"/>
            <wp:wrapSquare wrapText="bothSides"/>
            <wp:docPr id="968369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909"/>
                    <a:stretch/>
                  </pic:blipFill>
                  <pic:spPr bwMode="auto">
                    <a:xfrm>
                      <a:off x="0" y="0"/>
                      <a:ext cx="4365625" cy="20574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CED076A" w14:textId="3C49D89B" w:rsidR="007E15A9" w:rsidRPr="00680FC4" w:rsidRDefault="00680FC4" w:rsidP="00680FC4">
      <w:pPr>
        <w:pStyle w:val="Caption"/>
        <w:jc w:val="center"/>
        <w:rPr>
          <w:rFonts w:ascii="Times New Roman" w:hAnsi="Times New Roman"/>
          <w:i w:val="0"/>
          <w:iCs w:val="0"/>
          <w:color w:val="212121"/>
          <w:sz w:val="20"/>
          <w:szCs w:val="20"/>
          <w:u w:val="none"/>
          <w:lang w:val="en-ID"/>
        </w:rPr>
      </w:pPr>
      <w:r w:rsidRPr="00680FC4">
        <w:rPr>
          <w:rFonts w:ascii="Times New Roman" w:hAnsi="Times New Roman"/>
          <w:i w:val="0"/>
          <w:iCs w:val="0"/>
          <w:color w:val="212121"/>
          <w:sz w:val="20"/>
          <w:szCs w:val="20"/>
          <w:u w:val="none"/>
        </w:rPr>
        <w:t xml:space="preserve">Gambar </w:t>
      </w:r>
      <w:proofErr w:type="gramStart"/>
      <w:r w:rsidRPr="00680FC4">
        <w:rPr>
          <w:rFonts w:ascii="Times New Roman" w:hAnsi="Times New Roman"/>
          <w:i w:val="0"/>
          <w:iCs w:val="0"/>
          <w:color w:val="212121"/>
          <w:sz w:val="20"/>
          <w:szCs w:val="20"/>
          <w:u w:val="none"/>
        </w:rPr>
        <w:t>5 :</w:t>
      </w:r>
      <w:proofErr w:type="gramEnd"/>
      <w:r w:rsidRPr="00680FC4">
        <w:rPr>
          <w:rFonts w:ascii="Times New Roman" w:hAnsi="Times New Roman"/>
          <w:i w:val="0"/>
          <w:iCs w:val="0"/>
          <w:color w:val="212121"/>
          <w:sz w:val="20"/>
          <w:szCs w:val="20"/>
          <w:u w:val="none"/>
        </w:rPr>
        <w:t xml:space="preserve">  </w:t>
      </w:r>
      <w:proofErr w:type="spellStart"/>
      <w:r w:rsidRPr="00680FC4">
        <w:rPr>
          <w:rFonts w:ascii="Times New Roman" w:hAnsi="Times New Roman"/>
          <w:i w:val="0"/>
          <w:iCs w:val="0"/>
          <w:color w:val="212121"/>
          <w:sz w:val="20"/>
          <w:szCs w:val="20"/>
          <w:u w:val="none"/>
        </w:rPr>
        <w:t>Temperatur</w:t>
      </w:r>
      <w:proofErr w:type="spellEnd"/>
      <w:r w:rsidRPr="00680FC4">
        <w:rPr>
          <w:rFonts w:ascii="Times New Roman" w:hAnsi="Times New Roman"/>
          <w:i w:val="0"/>
          <w:iCs w:val="0"/>
          <w:color w:val="212121"/>
          <w:sz w:val="20"/>
          <w:szCs w:val="20"/>
          <w:u w:val="none"/>
        </w:rPr>
        <w:t xml:space="preserve"> pada ER 0,3 (</w:t>
      </w:r>
      <w:proofErr w:type="spellStart"/>
      <w:r w:rsidRPr="00680FC4">
        <w:rPr>
          <w:rFonts w:ascii="Times New Roman" w:hAnsi="Times New Roman"/>
          <w:i w:val="0"/>
          <w:iCs w:val="0"/>
          <w:color w:val="212121"/>
          <w:sz w:val="20"/>
          <w:szCs w:val="20"/>
          <w:u w:val="none"/>
        </w:rPr>
        <w:t>Tempurung</w:t>
      </w:r>
      <w:proofErr w:type="spellEnd"/>
      <w:r w:rsidRPr="00680FC4">
        <w:rPr>
          <w:rFonts w:ascii="Times New Roman" w:hAnsi="Times New Roman"/>
          <w:i w:val="0"/>
          <w:iCs w:val="0"/>
          <w:color w:val="212121"/>
          <w:sz w:val="20"/>
          <w:szCs w:val="20"/>
          <w:u w:val="none"/>
        </w:rPr>
        <w:t xml:space="preserve"> Kelapa)</w:t>
      </w:r>
    </w:p>
    <w:p w14:paraId="74B3E6EB" w14:textId="121834EE" w:rsidR="00680FC4" w:rsidRDefault="00680FC4" w:rsidP="007A1E07">
      <w:pPr>
        <w:spacing w:before="0" w:after="0" w:line="240" w:lineRule="auto"/>
        <w:ind w:firstLine="0"/>
        <w:rPr>
          <w:rFonts w:ascii="Times New Roman" w:hAnsi="Times New Roman"/>
          <w:sz w:val="20"/>
          <w:szCs w:val="20"/>
          <w:u w:val="none"/>
        </w:rPr>
      </w:pPr>
    </w:p>
    <w:p w14:paraId="11F7FC12" w14:textId="6680C289" w:rsidR="00306332" w:rsidRPr="00913523" w:rsidRDefault="007A1E07" w:rsidP="007A1E07">
      <w:pPr>
        <w:spacing w:before="0" w:after="0" w:line="240" w:lineRule="auto"/>
        <w:ind w:firstLine="0"/>
        <w:rPr>
          <w:rFonts w:ascii="Times New Roman" w:hAnsi="Times New Roman"/>
          <w:sz w:val="20"/>
          <w:szCs w:val="20"/>
          <w:u w:val="none"/>
        </w:rPr>
      </w:pPr>
      <w:proofErr w:type="spellStart"/>
      <w:r w:rsidRPr="00913523">
        <w:rPr>
          <w:rFonts w:ascii="Times New Roman" w:hAnsi="Times New Roman"/>
          <w:sz w:val="20"/>
          <w:szCs w:val="20"/>
          <w:u w:val="none"/>
        </w:rPr>
        <w:t>Temperatur</w:t>
      </w:r>
      <w:proofErr w:type="spellEnd"/>
      <w:r w:rsidRPr="00913523">
        <w:rPr>
          <w:rFonts w:ascii="Times New Roman" w:hAnsi="Times New Roman"/>
          <w:sz w:val="20"/>
          <w:szCs w:val="20"/>
          <w:u w:val="none"/>
        </w:rPr>
        <w:t xml:space="preserve"> optimal </w:t>
      </w:r>
      <w:proofErr w:type="spellStart"/>
      <w:r w:rsidRPr="00913523">
        <w:rPr>
          <w:rFonts w:ascii="Times New Roman" w:hAnsi="Times New Roman"/>
          <w:sz w:val="20"/>
          <w:szCs w:val="20"/>
          <w:u w:val="none"/>
        </w:rPr>
        <w:t>dicapai</w:t>
      </w:r>
      <w:proofErr w:type="spellEnd"/>
      <w:r w:rsidRPr="00913523">
        <w:rPr>
          <w:rFonts w:ascii="Times New Roman" w:hAnsi="Times New Roman"/>
          <w:sz w:val="20"/>
          <w:szCs w:val="20"/>
          <w:u w:val="none"/>
        </w:rPr>
        <w:t xml:space="preserve"> pada 800°C dimana konsentrasi total gas yang mudah terbakar (CO + H₂ + CH₄) mencapai maksimum 42,8% dengan nilai kalor gas tertinggi 6,8 MJ/Nm³. Peningkatan temperatur lebih lanjut menjadi 900°C menyebabkan penurunan kualitas gas karena reaksi oksidasi yang berlebihan dan kehilangan panas yang meningkat ke lingkungan. Selain itu, temperatur tinggi juga dapat menyebabkan </w:t>
      </w:r>
      <w:r w:rsidRPr="00913523">
        <w:rPr>
          <w:rFonts w:ascii="Times New Roman" w:hAnsi="Times New Roman"/>
          <w:i/>
          <w:iCs/>
          <w:sz w:val="20"/>
          <w:szCs w:val="20"/>
          <w:u w:val="none"/>
        </w:rPr>
        <w:t>thermal cracking</w:t>
      </w:r>
      <w:r w:rsidRPr="00913523">
        <w:rPr>
          <w:rFonts w:ascii="Times New Roman" w:hAnsi="Times New Roman"/>
          <w:sz w:val="20"/>
          <w:szCs w:val="20"/>
          <w:u w:val="none"/>
        </w:rPr>
        <w:t xml:space="preserve"> yang berlebihan sehingga menurunkan </w:t>
      </w:r>
      <w:r w:rsidRPr="00913523">
        <w:rPr>
          <w:rFonts w:ascii="Times New Roman" w:hAnsi="Times New Roman"/>
          <w:i/>
          <w:iCs/>
          <w:sz w:val="20"/>
          <w:szCs w:val="20"/>
          <w:u w:val="none"/>
        </w:rPr>
        <w:t>gas yield</w:t>
      </w:r>
      <w:r w:rsidRPr="00913523">
        <w:rPr>
          <w:rFonts w:ascii="Times New Roman" w:hAnsi="Times New Roman"/>
          <w:sz w:val="20"/>
          <w:szCs w:val="20"/>
          <w:u w:val="none"/>
        </w:rPr>
        <w:t xml:space="preserve"> dan efisiensi proses.</w:t>
      </w:r>
    </w:p>
    <w:p w14:paraId="7C03432A" w14:textId="77777777" w:rsidR="007A1E07" w:rsidRDefault="007A1E07" w:rsidP="007A1E07">
      <w:pPr>
        <w:spacing w:before="0" w:after="0" w:line="240" w:lineRule="auto"/>
        <w:ind w:firstLine="0"/>
        <w:rPr>
          <w:rFonts w:ascii="Times New Roman" w:hAnsi="Times New Roman"/>
          <w:sz w:val="20"/>
          <w:szCs w:val="20"/>
        </w:rPr>
      </w:pPr>
    </w:p>
    <w:p w14:paraId="0D32196F" w14:textId="77777777" w:rsidR="007A1E07" w:rsidRPr="007A1E07" w:rsidRDefault="007A1E07" w:rsidP="007A1E07">
      <w:pPr>
        <w:spacing w:before="0" w:after="0" w:line="240" w:lineRule="auto"/>
        <w:ind w:firstLine="0"/>
        <w:rPr>
          <w:rFonts w:ascii="Times New Roman" w:hAnsi="Times New Roman"/>
          <w:b/>
          <w:bCs/>
          <w:sz w:val="20"/>
          <w:szCs w:val="20"/>
          <w:u w:val="none"/>
          <w:lang w:val="en-ID"/>
        </w:rPr>
      </w:pPr>
      <w:r w:rsidRPr="007A1E07">
        <w:rPr>
          <w:rFonts w:ascii="Times New Roman" w:hAnsi="Times New Roman"/>
          <w:b/>
          <w:bCs/>
          <w:sz w:val="20"/>
          <w:szCs w:val="20"/>
          <w:u w:val="none"/>
          <w:lang w:val="en-ID"/>
        </w:rPr>
        <w:t>3.4 Efisiensi Konversi Energi</w:t>
      </w:r>
    </w:p>
    <w:p w14:paraId="114C65FF" w14:textId="0873875A" w:rsidR="007A1E07" w:rsidRDefault="007A1E07" w:rsidP="007A1E07">
      <w:pPr>
        <w:spacing w:before="0" w:after="0" w:line="240" w:lineRule="auto"/>
        <w:ind w:firstLine="0"/>
        <w:rPr>
          <w:rFonts w:ascii="Times New Roman" w:hAnsi="Times New Roman"/>
          <w:sz w:val="20"/>
          <w:szCs w:val="20"/>
          <w:u w:val="none"/>
          <w:lang w:val="en-ID"/>
        </w:rPr>
      </w:pPr>
      <w:r w:rsidRPr="007A1E07">
        <w:rPr>
          <w:rFonts w:ascii="Times New Roman" w:hAnsi="Times New Roman"/>
          <w:sz w:val="20"/>
          <w:szCs w:val="20"/>
          <w:u w:val="none"/>
          <w:lang w:val="en-ID"/>
        </w:rPr>
        <w:t xml:space="preserve">Gambar </w:t>
      </w:r>
      <w:r w:rsidR="00FC320C">
        <w:rPr>
          <w:rFonts w:ascii="Times New Roman" w:hAnsi="Times New Roman"/>
          <w:sz w:val="20"/>
          <w:szCs w:val="20"/>
          <w:u w:val="none"/>
          <w:lang w:val="en-ID"/>
        </w:rPr>
        <w:t>6</w:t>
      </w:r>
      <w:r w:rsidR="005B1987">
        <w:rPr>
          <w:rFonts w:ascii="Times New Roman" w:hAnsi="Times New Roman"/>
          <w:sz w:val="20"/>
          <w:szCs w:val="20"/>
          <w:u w:val="none"/>
          <w:lang w:val="en-ID"/>
        </w:rPr>
        <w:t xml:space="preserve"> </w:t>
      </w:r>
      <w:proofErr w:type="spellStart"/>
      <w:r w:rsidR="005B1987">
        <w:rPr>
          <w:rFonts w:ascii="Times New Roman" w:hAnsi="Times New Roman"/>
          <w:sz w:val="20"/>
          <w:szCs w:val="20"/>
          <w:u w:val="none"/>
          <w:lang w:val="en-ID"/>
        </w:rPr>
        <w:t>grafik</w:t>
      </w:r>
      <w:proofErr w:type="spellEnd"/>
      <w:r w:rsidR="005B1987">
        <w:rPr>
          <w:rFonts w:ascii="Times New Roman" w:hAnsi="Times New Roman"/>
          <w:sz w:val="20"/>
          <w:szCs w:val="20"/>
          <w:u w:val="none"/>
          <w:lang w:val="en-ID"/>
        </w:rPr>
        <w:t xml:space="preserve"> di </w:t>
      </w:r>
      <w:proofErr w:type="spellStart"/>
      <w:r w:rsidR="005B1987">
        <w:rPr>
          <w:rFonts w:ascii="Times New Roman" w:hAnsi="Times New Roman"/>
          <w:sz w:val="20"/>
          <w:szCs w:val="20"/>
          <w:u w:val="none"/>
          <w:lang w:val="en-ID"/>
        </w:rPr>
        <w:t>bawah</w:t>
      </w:r>
      <w:proofErr w:type="spellEnd"/>
      <w:r w:rsidR="005B1987">
        <w:rPr>
          <w:rFonts w:ascii="Times New Roman" w:hAnsi="Times New Roman"/>
          <w:sz w:val="20"/>
          <w:szCs w:val="20"/>
          <w:u w:val="none"/>
          <w:lang w:val="en-ID"/>
        </w:rPr>
        <w:t xml:space="preserve"> </w:t>
      </w:r>
      <w:proofErr w:type="spellStart"/>
      <w:r w:rsidR="005B1987">
        <w:rPr>
          <w:rFonts w:ascii="Times New Roman" w:hAnsi="Times New Roman"/>
          <w:sz w:val="20"/>
          <w:szCs w:val="20"/>
          <w:u w:val="none"/>
          <w:lang w:val="en-ID"/>
        </w:rPr>
        <w:t>ini</w:t>
      </w:r>
      <w:proofErr w:type="spellEnd"/>
      <w:r w:rsidRPr="007A1E07">
        <w:rPr>
          <w:rFonts w:ascii="Times New Roman" w:hAnsi="Times New Roman"/>
          <w:sz w:val="20"/>
          <w:szCs w:val="20"/>
          <w:u w:val="none"/>
          <w:lang w:val="en-ID"/>
        </w:rPr>
        <w:t xml:space="preserve"> menunjukkan pengaruh ER dan temperatur terhadap efisiensi konversi energi untuk kedua jenis biomassa. Efisiensi konversi energi tertinggi dicapai pada ER 0,3 dan temperatur 800°C dengan nilai 78,5% untuk tempurung kelapa dan 72,3% untuk sekam padi. Perbedaan efisiensi antara kedua biomassa disebabkan oleh beberapa faktor fundamental.</w:t>
      </w:r>
    </w:p>
    <w:p w14:paraId="7E6E297E" w14:textId="77777777" w:rsidR="007A1E07" w:rsidRDefault="007A1E07" w:rsidP="007A1E07">
      <w:pPr>
        <w:spacing w:before="0" w:after="0" w:line="240" w:lineRule="auto"/>
        <w:ind w:firstLine="0"/>
        <w:rPr>
          <w:rFonts w:ascii="Times New Roman" w:hAnsi="Times New Roman"/>
          <w:sz w:val="20"/>
          <w:szCs w:val="20"/>
          <w:u w:val="none"/>
          <w:lang w:val="en-ID"/>
        </w:rPr>
      </w:pPr>
    </w:p>
    <w:p w14:paraId="61BC4D75" w14:textId="08C2D543" w:rsidR="007A1E07" w:rsidRDefault="007A1E07" w:rsidP="007A1E07">
      <w:pPr>
        <w:spacing w:before="0" w:after="0" w:line="240" w:lineRule="auto"/>
        <w:ind w:firstLine="0"/>
        <w:jc w:val="center"/>
        <w:rPr>
          <w:rFonts w:ascii="Times New Roman" w:hAnsi="Times New Roman"/>
          <w:sz w:val="20"/>
          <w:szCs w:val="20"/>
          <w:u w:val="none"/>
          <w:lang w:val="en-ID"/>
        </w:rPr>
      </w:pPr>
      <w:r>
        <w:rPr>
          <w:rFonts w:ascii="Times New Roman" w:hAnsi="Times New Roman"/>
          <w:noProof/>
          <w:sz w:val="20"/>
          <w:szCs w:val="20"/>
          <w:u w:val="none"/>
          <w:lang w:val="en-ID"/>
        </w:rPr>
        <w:lastRenderedPageBreak/>
        <w:drawing>
          <wp:inline distT="0" distB="0" distL="0" distR="0" wp14:anchorId="308B80A9" wp14:editId="3674117D">
            <wp:extent cx="3867150" cy="2120900"/>
            <wp:effectExtent l="0" t="0" r="0" b="0"/>
            <wp:docPr id="1957141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843"/>
                    <a:stretch/>
                  </pic:blipFill>
                  <pic:spPr bwMode="auto">
                    <a:xfrm>
                      <a:off x="0" y="0"/>
                      <a:ext cx="3867150" cy="2120900"/>
                    </a:xfrm>
                    <a:prstGeom prst="rect">
                      <a:avLst/>
                    </a:prstGeom>
                    <a:noFill/>
                    <a:ln>
                      <a:noFill/>
                    </a:ln>
                    <a:extLst>
                      <a:ext uri="{53640926-AAD7-44D8-BBD7-CCE9431645EC}">
                        <a14:shadowObscured xmlns:a14="http://schemas.microsoft.com/office/drawing/2010/main"/>
                      </a:ext>
                    </a:extLst>
                  </pic:spPr>
                </pic:pic>
              </a:graphicData>
            </a:graphic>
          </wp:inline>
        </w:drawing>
      </w:r>
    </w:p>
    <w:p w14:paraId="37B9AA5D" w14:textId="3CF585B8" w:rsidR="005B1987" w:rsidRPr="00AD25C2" w:rsidRDefault="005B1987" w:rsidP="007A1E07">
      <w:pPr>
        <w:spacing w:before="0" w:after="0" w:line="240" w:lineRule="auto"/>
        <w:ind w:firstLine="0"/>
        <w:jc w:val="center"/>
        <w:rPr>
          <w:rFonts w:ascii="Times New Roman" w:hAnsi="Times New Roman"/>
          <w:sz w:val="20"/>
          <w:szCs w:val="20"/>
          <w:u w:val="none"/>
          <w:lang w:val="en-ID"/>
        </w:rPr>
      </w:pPr>
      <w:r w:rsidRPr="00AD25C2">
        <w:rPr>
          <w:rFonts w:ascii="Times New Roman" w:hAnsi="Times New Roman"/>
          <w:sz w:val="20"/>
          <w:szCs w:val="20"/>
          <w:u w:val="none"/>
        </w:rPr>
        <w:t xml:space="preserve">Gambar </w:t>
      </w:r>
      <w:proofErr w:type="gramStart"/>
      <w:r w:rsidR="00680FC4">
        <w:rPr>
          <w:rFonts w:ascii="Times New Roman" w:hAnsi="Times New Roman"/>
          <w:sz w:val="20"/>
          <w:szCs w:val="20"/>
          <w:u w:val="none"/>
        </w:rPr>
        <w:t>6</w:t>
      </w:r>
      <w:r w:rsidRPr="00AD25C2">
        <w:rPr>
          <w:rFonts w:ascii="Times New Roman" w:hAnsi="Times New Roman"/>
          <w:sz w:val="20"/>
          <w:szCs w:val="20"/>
          <w:u w:val="none"/>
        </w:rPr>
        <w:t xml:space="preserve"> :</w:t>
      </w:r>
      <w:proofErr w:type="spellStart"/>
      <w:r w:rsidR="006B6891" w:rsidRPr="00AD25C2">
        <w:rPr>
          <w:rFonts w:ascii="Times New Roman" w:hAnsi="Times New Roman"/>
          <w:sz w:val="20"/>
          <w:szCs w:val="20"/>
          <w:u w:val="none"/>
        </w:rPr>
        <w:t>P</w:t>
      </w:r>
      <w:r w:rsidRPr="00AD25C2">
        <w:rPr>
          <w:rFonts w:ascii="Times New Roman" w:hAnsi="Times New Roman"/>
          <w:sz w:val="20"/>
          <w:szCs w:val="20"/>
          <w:u w:val="none"/>
        </w:rPr>
        <w:t>engaruh</w:t>
      </w:r>
      <w:proofErr w:type="spellEnd"/>
      <w:proofErr w:type="gramEnd"/>
      <w:r w:rsidRPr="00AD25C2">
        <w:rPr>
          <w:rFonts w:ascii="Times New Roman" w:hAnsi="Times New Roman"/>
          <w:sz w:val="20"/>
          <w:szCs w:val="20"/>
          <w:u w:val="none"/>
        </w:rPr>
        <w:t xml:space="preserve"> Equivalence Ratio (ER) dan Temperatur terhadap Efisiensi Konversi Energi.</w:t>
      </w:r>
    </w:p>
    <w:p w14:paraId="6EACA80F" w14:textId="77777777" w:rsidR="00306332" w:rsidRPr="00AD25C2" w:rsidRDefault="00306332" w:rsidP="007749A0">
      <w:pPr>
        <w:spacing w:before="0" w:after="0" w:line="240" w:lineRule="auto"/>
        <w:ind w:firstLine="284"/>
        <w:rPr>
          <w:rFonts w:ascii="Times New Roman" w:hAnsi="Times New Roman"/>
          <w:sz w:val="20"/>
          <w:szCs w:val="20"/>
          <w:u w:val="none"/>
          <w:lang w:val="en-ID"/>
        </w:rPr>
      </w:pPr>
    </w:p>
    <w:p w14:paraId="653436B4" w14:textId="77777777" w:rsidR="005B1987" w:rsidRPr="00AD25C2" w:rsidRDefault="005B1987" w:rsidP="007749A0">
      <w:pPr>
        <w:spacing w:before="0" w:after="0" w:line="240" w:lineRule="auto"/>
        <w:ind w:firstLine="284"/>
        <w:rPr>
          <w:rFonts w:ascii="Times New Roman" w:hAnsi="Times New Roman"/>
          <w:sz w:val="20"/>
          <w:szCs w:val="20"/>
          <w:u w:val="none"/>
          <w:lang w:val="en-ID"/>
        </w:rPr>
      </w:pPr>
    </w:p>
    <w:p w14:paraId="1EF75635" w14:textId="593F1C79" w:rsidR="007A1E07" w:rsidRDefault="007A1E07" w:rsidP="007749A0">
      <w:pPr>
        <w:spacing w:before="0" w:after="0" w:line="240" w:lineRule="auto"/>
        <w:ind w:firstLine="284"/>
        <w:rPr>
          <w:rFonts w:ascii="Times New Roman" w:hAnsi="Times New Roman"/>
          <w:sz w:val="20"/>
          <w:szCs w:val="20"/>
          <w:u w:val="none"/>
          <w:lang w:val="en-ID"/>
        </w:rPr>
      </w:pPr>
      <w:r w:rsidRPr="007A1E07">
        <w:rPr>
          <w:rFonts w:ascii="Times New Roman" w:hAnsi="Times New Roman"/>
          <w:sz w:val="20"/>
          <w:szCs w:val="20"/>
          <w:u w:val="none"/>
          <w:lang w:val="en-ID"/>
        </w:rPr>
        <w:t>Pertama, nilai kalor tempurung kelapa yang lebih tinggi (18,5 MJ/kg) berkontribusi pada energy input yang lebih besar per unit massa biomassa. Kedua, kandungan abu sekam padi yang tinggi (6,2%) menyebabkan kehilangan energi dalam bentuk sensible heat abu dan mengurangi efisiensi gasifikasi secara keseluruhan. Ketiga, kandungan silika (SiO₂) yang tinggi dalam abu sekam padi dapat bertindak sebagai katalis untuk reaksi yang tidak diinginkan seperti pembentukan tar dan polimerisasi hidrokarbon. Keempat, kandungan volatile matter tempurung kelapa yang lebih tinggi memfasilitasi proses gasifikasi yang lebih efisien.</w:t>
      </w:r>
    </w:p>
    <w:p w14:paraId="74790E39" w14:textId="77777777" w:rsidR="00FB4987" w:rsidRDefault="00FB4987" w:rsidP="007749A0">
      <w:pPr>
        <w:spacing w:before="0" w:after="0" w:line="240" w:lineRule="auto"/>
        <w:ind w:firstLine="284"/>
        <w:rPr>
          <w:rFonts w:ascii="Times New Roman" w:hAnsi="Times New Roman"/>
          <w:sz w:val="20"/>
          <w:szCs w:val="20"/>
          <w:u w:val="none"/>
          <w:lang w:val="en-ID"/>
        </w:rPr>
      </w:pPr>
    </w:p>
    <w:p w14:paraId="294EFAAC" w14:textId="53526E51" w:rsidR="00FB4987" w:rsidRPr="00FB4987" w:rsidRDefault="00836132" w:rsidP="00FB4987">
      <w:pPr>
        <w:spacing w:before="0" w:after="0" w:line="240" w:lineRule="auto"/>
        <w:ind w:firstLine="0"/>
        <w:rPr>
          <w:rFonts w:ascii="Times New Roman" w:hAnsi="Times New Roman"/>
          <w:b/>
          <w:bCs/>
          <w:sz w:val="20"/>
          <w:szCs w:val="20"/>
          <w:u w:val="none"/>
        </w:rPr>
      </w:pPr>
      <w:r>
        <w:rPr>
          <w:rFonts w:ascii="Times New Roman" w:hAnsi="Times New Roman"/>
          <w:b/>
          <w:bCs/>
          <w:sz w:val="20"/>
          <w:szCs w:val="20"/>
          <w:u w:val="none"/>
        </w:rPr>
        <w:t>1.</w:t>
      </w:r>
      <w:r w:rsidR="00FB4987" w:rsidRPr="00FB4987">
        <w:rPr>
          <w:rFonts w:ascii="Times New Roman" w:hAnsi="Times New Roman"/>
          <w:b/>
          <w:bCs/>
          <w:sz w:val="20"/>
          <w:szCs w:val="20"/>
          <w:u w:val="none"/>
        </w:rPr>
        <w:t>Perhitungan Kontribusi Faktor-Faktor Terhadap Efisiensi Konversi Energi</w:t>
      </w:r>
    </w:p>
    <w:p w14:paraId="27FB5475" w14:textId="77777777" w:rsidR="00FB4987" w:rsidRDefault="00FB4987" w:rsidP="00FB4987">
      <w:pPr>
        <w:spacing w:before="0" w:after="0" w:line="240" w:lineRule="auto"/>
        <w:ind w:firstLine="284"/>
        <w:rPr>
          <w:rFonts w:ascii="Times New Roman" w:hAnsi="Times New Roman"/>
          <w:sz w:val="20"/>
          <w:szCs w:val="20"/>
          <w:u w:val="none"/>
        </w:rPr>
      </w:pPr>
      <w:r w:rsidRPr="00FB4987">
        <w:rPr>
          <w:rFonts w:ascii="Times New Roman" w:hAnsi="Times New Roman"/>
          <w:sz w:val="20"/>
          <w:szCs w:val="20"/>
          <w:u w:val="none"/>
        </w:rPr>
        <w:t>Untuk memberikan pemahaman yang lebih terperinci mengenai faktor-faktor yang mempengaruhi efisiensi konversi energi dalam proses gasifikasi biomassa, kami melakukan perhitungan berdasarkan beberapa variabel utama yang telah disebutkan dalam pembahasan sebelumnya, yaitu nilai kalor, kandungan abu, kandungan silika, dan volatile matter. Berikut adalah langkah-langkah perhitungan kontribusi masing-masing faktor terhadap efisiensi gasifikasi.</w:t>
      </w:r>
    </w:p>
    <w:p w14:paraId="0FA17572" w14:textId="77777777" w:rsidR="005008C8" w:rsidRDefault="005008C8" w:rsidP="00FB4987">
      <w:pPr>
        <w:spacing w:before="0" w:after="0" w:line="240" w:lineRule="auto"/>
        <w:ind w:firstLine="284"/>
        <w:rPr>
          <w:rFonts w:ascii="Times New Roman" w:hAnsi="Times New Roman"/>
          <w:sz w:val="20"/>
          <w:szCs w:val="20"/>
          <w:u w:val="none"/>
        </w:rPr>
      </w:pPr>
    </w:p>
    <w:p w14:paraId="1580B61D" w14:textId="69144A04" w:rsidR="005008C8" w:rsidRPr="004071AB" w:rsidRDefault="00CE23E1" w:rsidP="00456C08">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Perhitungan Energi Input per Unit Biomassa</w:t>
      </w:r>
      <w:r w:rsidR="005008C8" w:rsidRPr="004071AB">
        <w:rPr>
          <w:rFonts w:ascii="Times New Roman" w:hAnsi="Times New Roman"/>
          <w:sz w:val="20"/>
          <w:szCs w:val="20"/>
          <w:u w:val="none"/>
        </w:rPr>
        <w:t>:</w:t>
      </w:r>
    </w:p>
    <w:p w14:paraId="577DCDBF" w14:textId="4C6EB20D" w:rsidR="00FB4987" w:rsidRPr="004071AB" w:rsidRDefault="00CE23E1" w:rsidP="00CE23E1">
      <w:pPr>
        <w:pStyle w:val="ListParagraph"/>
        <w:numPr>
          <w:ilvl w:val="0"/>
          <w:numId w:val="21"/>
        </w:numPr>
        <w:spacing w:before="0" w:after="0" w:line="240" w:lineRule="auto"/>
        <w:rPr>
          <w:rFonts w:ascii="Times New Roman" w:hAnsi="Times New Roman"/>
          <w:sz w:val="20"/>
          <w:szCs w:val="20"/>
          <w:u w:val="none"/>
          <w:lang w:val="en-ID"/>
        </w:rPr>
      </w:pPr>
      <w:r w:rsidRPr="004071AB">
        <w:rPr>
          <w:rFonts w:ascii="Times New Roman" w:hAnsi="Times New Roman"/>
          <w:sz w:val="20"/>
          <w:szCs w:val="20"/>
          <w:u w:val="none"/>
        </w:rPr>
        <w:t>Tempurung kelapa: Nilai kalor = 18,5 MJ/kg</w:t>
      </w:r>
    </w:p>
    <w:p w14:paraId="23B98222" w14:textId="033D521B" w:rsidR="00CE23E1" w:rsidRPr="004071AB" w:rsidRDefault="00CE23E1" w:rsidP="00CE23E1">
      <w:pPr>
        <w:pStyle w:val="ListParagraph"/>
        <w:numPr>
          <w:ilvl w:val="0"/>
          <w:numId w:val="21"/>
        </w:numPr>
        <w:spacing w:before="0" w:after="0" w:line="240" w:lineRule="auto"/>
        <w:rPr>
          <w:rFonts w:ascii="Times New Roman" w:hAnsi="Times New Roman"/>
          <w:sz w:val="20"/>
          <w:szCs w:val="20"/>
          <w:u w:val="none"/>
          <w:lang w:val="en-ID"/>
        </w:rPr>
      </w:pPr>
      <w:r w:rsidRPr="004071AB">
        <w:rPr>
          <w:rFonts w:ascii="Times New Roman" w:hAnsi="Times New Roman"/>
          <w:sz w:val="20"/>
          <w:szCs w:val="20"/>
          <w:u w:val="none"/>
        </w:rPr>
        <w:t>Sekam padi: Nilai kalor = 14,2 MJ/kg</w:t>
      </w:r>
    </w:p>
    <w:p w14:paraId="270053D0" w14:textId="77777777" w:rsidR="00CE23E1" w:rsidRPr="004071AB" w:rsidRDefault="00CE23E1" w:rsidP="00CE23E1">
      <w:pPr>
        <w:spacing w:before="0" w:after="0" w:line="240" w:lineRule="auto"/>
        <w:ind w:firstLine="0"/>
        <w:rPr>
          <w:rFonts w:ascii="Times New Roman" w:hAnsi="Times New Roman"/>
          <w:sz w:val="20"/>
          <w:szCs w:val="20"/>
          <w:u w:val="none"/>
        </w:rPr>
      </w:pPr>
    </w:p>
    <w:p w14:paraId="63F0F699" w14:textId="718218DA" w:rsidR="00CE23E1" w:rsidRPr="004071AB" w:rsidRDefault="00CE23E1" w:rsidP="00CE23E1">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Dengan mengasumsikan bahwa kita menggunakan 1 kg biomassa dari masing-masing jenis untuk gasifikasi, energi input untuk masing-masing biomassa dihitung sebagai berikut:</w:t>
      </w:r>
    </w:p>
    <w:p w14:paraId="4C6BBC92" w14:textId="31984A8E" w:rsidR="00CE23E1" w:rsidRPr="004071AB" w:rsidRDefault="00CE23E1" w:rsidP="00CE23E1">
      <w:pPr>
        <w:pStyle w:val="ListParagraph"/>
        <w:numPr>
          <w:ilvl w:val="0"/>
          <w:numId w:val="24"/>
        </w:numPr>
        <w:spacing w:before="0" w:after="0" w:line="240" w:lineRule="auto"/>
        <w:rPr>
          <w:rFonts w:ascii="Times New Roman" w:hAnsi="Times New Roman"/>
          <w:sz w:val="20"/>
          <w:szCs w:val="20"/>
          <w:u w:val="none"/>
        </w:rPr>
      </w:pPr>
      <w:r w:rsidRPr="004071AB">
        <w:rPr>
          <w:rFonts w:ascii="Times New Roman" w:hAnsi="Times New Roman"/>
          <w:sz w:val="20"/>
          <w:szCs w:val="20"/>
          <w:u w:val="none"/>
        </w:rPr>
        <w:t xml:space="preserve">  Energi input untuk tempurung kelapa:</w:t>
      </w:r>
    </w:p>
    <w:p w14:paraId="7EB0CF88" w14:textId="7394821E" w:rsidR="00CE23E1" w:rsidRPr="004071AB" w:rsidRDefault="00CE23E1" w:rsidP="00CE23E1">
      <w:pPr>
        <w:pStyle w:val="ListParagraph"/>
        <w:spacing w:before="0" w:after="0" w:line="240" w:lineRule="auto"/>
        <w:ind w:left="1080" w:firstLine="0"/>
        <w:rPr>
          <w:rFonts w:ascii="Times New Roman" w:hAnsi="Times New Roman"/>
          <w:iCs/>
          <w:sz w:val="20"/>
          <w:szCs w:val="20"/>
          <w:u w:val="none"/>
        </w:rPr>
      </w:pPr>
      <w:r w:rsidRPr="004071AB">
        <w:rPr>
          <w:rFonts w:ascii="Times New Roman" w:hAnsi="Times New Roman"/>
          <w:sz w:val="20"/>
          <w:szCs w:val="20"/>
          <w:u w:val="none"/>
        </w:rPr>
        <w:t xml:space="preserve">   </w:t>
      </w:r>
      <m:oMath>
        <m:sSub>
          <m:sSubPr>
            <m:ctrlPr>
              <w:rPr>
                <w:iCs/>
                <w:sz w:val="20"/>
                <w:szCs w:val="20"/>
                <w:u w:val="none"/>
              </w:rPr>
            </m:ctrlPr>
          </m:sSubPr>
          <m:e>
            <m:r>
              <m:rPr>
                <m:sty m:val="p"/>
              </m:rPr>
              <w:rPr>
                <w:sz w:val="20"/>
                <w:szCs w:val="20"/>
                <w:u w:val="none"/>
              </w:rPr>
              <m:t>E</m:t>
            </m:r>
          </m:e>
          <m:sub>
            <m:r>
              <m:rPr>
                <m:sty m:val="p"/>
              </m:rPr>
              <w:rPr>
                <w:sz w:val="20"/>
                <w:szCs w:val="20"/>
                <w:u w:val="none"/>
              </w:rPr>
              <m:t>kelapa</m:t>
            </m:r>
          </m:sub>
        </m:sSub>
        <m:r>
          <m:rPr>
            <m:sty m:val="p"/>
          </m:rPr>
          <w:rPr>
            <w:sz w:val="20"/>
            <w:szCs w:val="20"/>
            <w:u w:val="none"/>
          </w:rPr>
          <m:t>= 18,5 MJ/Kg × 1kg = 18,5 MJ</m:t>
        </m:r>
      </m:oMath>
    </w:p>
    <w:p w14:paraId="43FBE7BF" w14:textId="197EBB52" w:rsidR="003339EC" w:rsidRPr="004071AB" w:rsidRDefault="003339EC" w:rsidP="003339EC">
      <w:pPr>
        <w:pStyle w:val="ListParagraph"/>
        <w:numPr>
          <w:ilvl w:val="0"/>
          <w:numId w:val="24"/>
        </w:numPr>
        <w:spacing w:before="0" w:after="0" w:line="240" w:lineRule="auto"/>
        <w:rPr>
          <w:rFonts w:ascii="Times New Roman" w:hAnsi="Times New Roman"/>
          <w:sz w:val="20"/>
          <w:szCs w:val="20"/>
          <w:u w:val="none"/>
        </w:rPr>
      </w:pPr>
      <w:r w:rsidRPr="004071AB">
        <w:rPr>
          <w:rFonts w:ascii="Times New Roman" w:hAnsi="Times New Roman"/>
          <w:sz w:val="20"/>
          <w:szCs w:val="20"/>
          <w:u w:val="none"/>
        </w:rPr>
        <w:t xml:space="preserve">  Energi input untuk sekam padi:</w:t>
      </w:r>
    </w:p>
    <w:p w14:paraId="42BE9913" w14:textId="7D2EBCD8" w:rsidR="003339EC" w:rsidRPr="004071AB" w:rsidRDefault="003339EC" w:rsidP="003339EC">
      <w:pPr>
        <w:pStyle w:val="ListParagraph"/>
        <w:spacing w:before="0" w:after="0" w:line="240" w:lineRule="auto"/>
        <w:ind w:left="1080" w:firstLine="0"/>
        <w:rPr>
          <w:rFonts w:ascii="Times New Roman" w:hAnsi="Times New Roman"/>
          <w:iCs/>
          <w:sz w:val="20"/>
          <w:szCs w:val="20"/>
          <w:u w:val="none"/>
        </w:rPr>
      </w:pPr>
      <w:r w:rsidRPr="004071AB">
        <w:rPr>
          <w:rFonts w:ascii="Times New Roman" w:hAnsi="Times New Roman"/>
          <w:iCs/>
          <w:sz w:val="20"/>
          <w:szCs w:val="20"/>
          <w:u w:val="none"/>
        </w:rPr>
        <w:t xml:space="preserve">   </w:t>
      </w:r>
      <m:oMath>
        <m:sSub>
          <m:sSubPr>
            <m:ctrlPr>
              <w:rPr>
                <w:iCs/>
                <w:sz w:val="20"/>
                <w:szCs w:val="20"/>
                <w:u w:val="none"/>
              </w:rPr>
            </m:ctrlPr>
          </m:sSubPr>
          <m:e>
            <m:r>
              <m:rPr>
                <m:sty m:val="p"/>
              </m:rPr>
              <w:rPr>
                <w:sz w:val="20"/>
                <w:szCs w:val="20"/>
                <w:u w:val="none"/>
              </w:rPr>
              <m:t>E</m:t>
            </m:r>
          </m:e>
          <m:sub>
            <m:r>
              <m:rPr>
                <m:sty m:val="p"/>
              </m:rPr>
              <w:rPr>
                <w:sz w:val="20"/>
                <w:szCs w:val="20"/>
                <w:u w:val="none"/>
              </w:rPr>
              <m:t>sekam</m:t>
            </m:r>
          </m:sub>
        </m:sSub>
        <m:r>
          <m:rPr>
            <m:sty m:val="p"/>
          </m:rPr>
          <w:rPr>
            <w:sz w:val="20"/>
            <w:szCs w:val="20"/>
            <w:u w:val="none"/>
          </w:rPr>
          <m:t>=14,2 MJ/Kg×1Kg =14,2 MJ</m:t>
        </m:r>
      </m:oMath>
    </w:p>
    <w:p w14:paraId="44734D3D" w14:textId="77777777" w:rsidR="00C823C0" w:rsidRPr="004071AB" w:rsidRDefault="00C823C0" w:rsidP="003339EC">
      <w:pPr>
        <w:pStyle w:val="ListParagraph"/>
        <w:spacing w:before="0" w:after="0" w:line="240" w:lineRule="auto"/>
        <w:ind w:left="1080" w:firstLine="0"/>
        <w:rPr>
          <w:rFonts w:ascii="Times New Roman" w:hAnsi="Times New Roman"/>
          <w:sz w:val="20"/>
          <w:szCs w:val="20"/>
          <w:u w:val="none"/>
        </w:rPr>
      </w:pPr>
    </w:p>
    <w:p w14:paraId="033FC01A" w14:textId="77777777" w:rsidR="005008C8" w:rsidRPr="004071AB" w:rsidRDefault="005008C8" w:rsidP="00C823C0">
      <w:pPr>
        <w:spacing w:before="0" w:after="0"/>
        <w:ind w:firstLine="0"/>
        <w:rPr>
          <w:rFonts w:ascii="Times New Roman" w:hAnsi="Times New Roman"/>
          <w:b/>
          <w:bCs/>
          <w:sz w:val="20"/>
          <w:szCs w:val="20"/>
          <w:u w:val="none"/>
        </w:rPr>
      </w:pPr>
      <w:r w:rsidRPr="004071AB">
        <w:rPr>
          <w:rFonts w:ascii="Times New Roman" w:hAnsi="Times New Roman"/>
          <w:b/>
          <w:bCs/>
          <w:sz w:val="20"/>
          <w:szCs w:val="20"/>
          <w:u w:val="none"/>
        </w:rPr>
        <w:t>2. Kehilangan Energi Akibat Kandungan Abu</w:t>
      </w:r>
    </w:p>
    <w:p w14:paraId="00E85870" w14:textId="6C957B0E" w:rsidR="00836132" w:rsidRPr="004071AB" w:rsidRDefault="005008C8" w:rsidP="00754B12">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Kandungan abu tempurung kelapa = 1,5% dan sekam padi = 6,2%. Kehilangan energi akibat kandungan abu dapat dihitung berdasarkan massa abu dan estimasi nilai kalor abu yang hilang</w:t>
      </w:r>
    </w:p>
    <w:p w14:paraId="464A5C51" w14:textId="770F881A" w:rsidR="005008C8" w:rsidRPr="004071AB" w:rsidRDefault="005008C8" w:rsidP="00754B12">
      <w:pPr>
        <w:pStyle w:val="ListParagraph"/>
        <w:numPr>
          <w:ilvl w:val="0"/>
          <w:numId w:val="29"/>
        </w:numPr>
        <w:spacing w:before="0" w:after="0" w:line="240" w:lineRule="auto"/>
        <w:rPr>
          <w:rFonts w:ascii="Times New Roman" w:hAnsi="Times New Roman"/>
          <w:sz w:val="20"/>
          <w:szCs w:val="20"/>
          <w:u w:val="none"/>
        </w:rPr>
      </w:pPr>
      <w:r w:rsidRPr="004071AB">
        <w:rPr>
          <w:rFonts w:ascii="Times New Roman" w:hAnsi="Times New Roman"/>
          <w:sz w:val="20"/>
          <w:szCs w:val="20"/>
          <w:u w:val="none"/>
        </w:rPr>
        <w:t>Tempurung kelapa:</w:t>
      </w:r>
    </w:p>
    <w:p w14:paraId="01A39751" w14:textId="0CDB1F03" w:rsidR="005008C8" w:rsidRPr="004071AB" w:rsidRDefault="005008C8" w:rsidP="00754B12">
      <w:pPr>
        <w:pStyle w:val="ListParagraph"/>
        <w:spacing w:before="0" w:after="0" w:line="240" w:lineRule="auto"/>
        <w:ind w:left="1080" w:firstLine="0"/>
        <w:rPr>
          <w:rFonts w:ascii="Times New Roman" w:hAnsi="Times New Roman"/>
          <w:sz w:val="20"/>
          <w:szCs w:val="20"/>
          <w:u w:val="none"/>
        </w:rPr>
      </w:pPr>
      <w:r w:rsidRPr="004071AB">
        <w:rPr>
          <w:rFonts w:ascii="Times New Roman" w:hAnsi="Times New Roman"/>
          <w:sz w:val="20"/>
          <w:szCs w:val="20"/>
          <w:u w:val="none"/>
        </w:rPr>
        <w:t xml:space="preserve">       Massa abu kelapa = 1,5%×1kg = 0,015kg</w:t>
      </w:r>
    </w:p>
    <w:p w14:paraId="77F2EC4A" w14:textId="1C40D20F" w:rsidR="005008C8" w:rsidRPr="004071AB" w:rsidRDefault="005008C8" w:rsidP="00754B12">
      <w:pPr>
        <w:pStyle w:val="ListParagraph"/>
        <w:spacing w:before="0" w:after="0" w:line="240" w:lineRule="auto"/>
        <w:ind w:left="1080" w:firstLine="0"/>
        <w:rPr>
          <w:rFonts w:ascii="Times New Roman" w:hAnsi="Times New Roman"/>
          <w:sz w:val="20"/>
          <w:szCs w:val="20"/>
          <w:u w:val="none"/>
        </w:rPr>
      </w:pPr>
    </w:p>
    <w:p w14:paraId="0AE7966A" w14:textId="029B40B5" w:rsidR="00CE23E1" w:rsidRPr="004071AB" w:rsidRDefault="005008C8" w:rsidP="00754B12">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Mengasumsikan nilai kalor abu adalah 0 (karena abu tidak terbakar dan tidak memberikan kontribusi energi), maka:</w:t>
      </w:r>
    </w:p>
    <w:p w14:paraId="3E04DF73" w14:textId="23B632F9" w:rsidR="00836132" w:rsidRPr="004071AB" w:rsidRDefault="00836132" w:rsidP="00754B12">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lang w:val="en-ID"/>
        </w:rPr>
        <w:t xml:space="preserve">                 </w:t>
      </w:r>
      <w:r w:rsidR="00456C08" w:rsidRPr="004071AB">
        <w:rPr>
          <w:rFonts w:ascii="Times New Roman" w:hAnsi="Times New Roman"/>
          <w:sz w:val="20"/>
          <w:szCs w:val="20"/>
          <w:u w:val="none"/>
          <w:lang w:val="en-ID"/>
        </w:rPr>
        <w:t xml:space="preserve"> </w:t>
      </w:r>
      <w:r w:rsidRPr="004071AB">
        <w:rPr>
          <w:rFonts w:ascii="Times New Roman" w:hAnsi="Times New Roman"/>
          <w:sz w:val="20"/>
          <w:szCs w:val="20"/>
          <w:u w:val="none"/>
          <w:lang w:val="en-ID"/>
        </w:rPr>
        <w:t xml:space="preserve">  </w:t>
      </w:r>
      <w:r w:rsidRPr="004071AB">
        <w:rPr>
          <w:rFonts w:ascii="Times New Roman" w:hAnsi="Times New Roman"/>
          <w:sz w:val="20"/>
          <w:szCs w:val="20"/>
          <w:u w:val="none"/>
        </w:rPr>
        <w:t>Kehilangan energi kelapa = 0,015kg × 0MJ/kg = 0 MJ</w:t>
      </w:r>
    </w:p>
    <w:p w14:paraId="159B0E9C" w14:textId="3E85A0A3" w:rsidR="00836132" w:rsidRPr="004071AB" w:rsidRDefault="00836132" w:rsidP="00754B12">
      <w:pPr>
        <w:pStyle w:val="ListParagraph"/>
        <w:numPr>
          <w:ilvl w:val="0"/>
          <w:numId w:val="29"/>
        </w:numPr>
        <w:spacing w:before="0" w:after="0" w:line="240" w:lineRule="auto"/>
        <w:rPr>
          <w:rFonts w:ascii="Times New Roman" w:hAnsi="Times New Roman"/>
          <w:sz w:val="20"/>
          <w:szCs w:val="20"/>
          <w:u w:val="none"/>
        </w:rPr>
      </w:pPr>
      <w:r w:rsidRPr="004071AB">
        <w:rPr>
          <w:rFonts w:ascii="Times New Roman" w:hAnsi="Times New Roman"/>
          <w:sz w:val="20"/>
          <w:szCs w:val="20"/>
          <w:u w:val="none"/>
        </w:rPr>
        <w:t xml:space="preserve">Sekam </w:t>
      </w:r>
      <w:proofErr w:type="gramStart"/>
      <w:r w:rsidRPr="004071AB">
        <w:rPr>
          <w:rFonts w:ascii="Times New Roman" w:hAnsi="Times New Roman"/>
          <w:sz w:val="20"/>
          <w:szCs w:val="20"/>
          <w:u w:val="none"/>
        </w:rPr>
        <w:t>padi :</w:t>
      </w:r>
      <w:proofErr w:type="gramEnd"/>
    </w:p>
    <w:p w14:paraId="1D436BA7" w14:textId="173E412F" w:rsidR="00836132" w:rsidRPr="004071AB" w:rsidRDefault="00836132" w:rsidP="00754B12">
      <w:pPr>
        <w:spacing w:before="0" w:after="0" w:line="240" w:lineRule="auto"/>
        <w:ind w:left="1000" w:firstLine="0"/>
        <w:rPr>
          <w:rFonts w:ascii="Times New Roman" w:hAnsi="Times New Roman"/>
          <w:sz w:val="20"/>
          <w:szCs w:val="20"/>
          <w:u w:val="none"/>
        </w:rPr>
      </w:pPr>
      <w:r w:rsidRPr="004071AB">
        <w:rPr>
          <w:rFonts w:ascii="Times New Roman" w:hAnsi="Times New Roman"/>
          <w:sz w:val="20"/>
          <w:szCs w:val="20"/>
          <w:u w:val="none"/>
          <w:lang w:val="en-ID"/>
        </w:rPr>
        <w:t xml:space="preserve">       </w:t>
      </w:r>
      <w:r w:rsidRPr="004071AB">
        <w:rPr>
          <w:rFonts w:ascii="Times New Roman" w:hAnsi="Times New Roman"/>
          <w:sz w:val="20"/>
          <w:szCs w:val="20"/>
          <w:u w:val="none"/>
        </w:rPr>
        <w:t>Massa abu sekam = 6,2% × 1kg = 0,062kg</w:t>
      </w:r>
    </w:p>
    <w:p w14:paraId="7ADDAE5B" w14:textId="77777777" w:rsidR="00836132" w:rsidRPr="004071AB" w:rsidRDefault="00836132" w:rsidP="00754B12">
      <w:pPr>
        <w:spacing w:before="0" w:after="0" w:line="240" w:lineRule="auto"/>
        <w:ind w:left="1000" w:firstLine="0"/>
        <w:rPr>
          <w:rFonts w:ascii="Times New Roman" w:hAnsi="Times New Roman"/>
          <w:sz w:val="20"/>
          <w:szCs w:val="20"/>
          <w:u w:val="none"/>
        </w:rPr>
      </w:pPr>
    </w:p>
    <w:p w14:paraId="17C9DA95" w14:textId="1E5E0CA1" w:rsidR="00836132" w:rsidRPr="00AD25C2" w:rsidRDefault="00836132" w:rsidP="00754B12">
      <w:pPr>
        <w:spacing w:before="0" w:after="0" w:line="240" w:lineRule="auto"/>
        <w:ind w:firstLine="0"/>
        <w:rPr>
          <w:rFonts w:ascii="Times New Roman" w:hAnsi="Times New Roman"/>
          <w:sz w:val="20"/>
          <w:szCs w:val="20"/>
          <w:u w:val="none"/>
        </w:rPr>
      </w:pPr>
      <w:proofErr w:type="spellStart"/>
      <w:r w:rsidRPr="00AD25C2">
        <w:rPr>
          <w:rFonts w:ascii="Times New Roman" w:hAnsi="Times New Roman"/>
          <w:sz w:val="20"/>
          <w:szCs w:val="20"/>
          <w:u w:val="none"/>
        </w:rPr>
        <w:t>Dengan</w:t>
      </w:r>
      <w:proofErr w:type="spellEnd"/>
      <w:r w:rsidRPr="00AD25C2">
        <w:rPr>
          <w:rFonts w:ascii="Times New Roman" w:hAnsi="Times New Roman"/>
          <w:sz w:val="20"/>
          <w:szCs w:val="20"/>
          <w:u w:val="none"/>
        </w:rPr>
        <w:t xml:space="preserve"> </w:t>
      </w:r>
      <w:proofErr w:type="spellStart"/>
      <w:r w:rsidRPr="00AD25C2">
        <w:rPr>
          <w:rFonts w:ascii="Times New Roman" w:hAnsi="Times New Roman"/>
          <w:sz w:val="20"/>
          <w:szCs w:val="20"/>
          <w:u w:val="none"/>
        </w:rPr>
        <w:t>asumsi</w:t>
      </w:r>
      <w:proofErr w:type="spellEnd"/>
      <w:r w:rsidRPr="00AD25C2">
        <w:rPr>
          <w:rFonts w:ascii="Times New Roman" w:hAnsi="Times New Roman"/>
          <w:sz w:val="20"/>
          <w:szCs w:val="20"/>
          <w:u w:val="none"/>
        </w:rPr>
        <w:t xml:space="preserve"> </w:t>
      </w:r>
      <w:proofErr w:type="spellStart"/>
      <w:r w:rsidRPr="00AD25C2">
        <w:rPr>
          <w:rFonts w:ascii="Times New Roman" w:hAnsi="Times New Roman"/>
          <w:sz w:val="20"/>
          <w:szCs w:val="20"/>
          <w:u w:val="none"/>
        </w:rPr>
        <w:t>nilai</w:t>
      </w:r>
      <w:proofErr w:type="spellEnd"/>
      <w:r w:rsidRPr="00AD25C2">
        <w:rPr>
          <w:rFonts w:ascii="Times New Roman" w:hAnsi="Times New Roman"/>
          <w:sz w:val="20"/>
          <w:szCs w:val="20"/>
          <w:u w:val="none"/>
        </w:rPr>
        <w:t xml:space="preserve"> </w:t>
      </w:r>
      <w:proofErr w:type="spellStart"/>
      <w:r w:rsidRPr="00AD25C2">
        <w:rPr>
          <w:rFonts w:ascii="Times New Roman" w:hAnsi="Times New Roman"/>
          <w:sz w:val="20"/>
          <w:szCs w:val="20"/>
          <w:u w:val="none"/>
        </w:rPr>
        <w:t>kalor</w:t>
      </w:r>
      <w:proofErr w:type="spellEnd"/>
      <w:r w:rsidRPr="00AD25C2">
        <w:rPr>
          <w:rFonts w:ascii="Times New Roman" w:hAnsi="Times New Roman"/>
          <w:sz w:val="20"/>
          <w:szCs w:val="20"/>
          <w:u w:val="none"/>
        </w:rPr>
        <w:t xml:space="preserve"> abu sekam padi adalah 0,5 MJ/kg (berdasarkan asumsi kasar), maka:</w:t>
      </w:r>
    </w:p>
    <w:p w14:paraId="5C45C7FA" w14:textId="5D10E169" w:rsidR="00836132" w:rsidRPr="00AD25C2" w:rsidRDefault="00836132" w:rsidP="00754B12">
      <w:pPr>
        <w:spacing w:before="0" w:after="0" w:line="240" w:lineRule="auto"/>
        <w:ind w:firstLine="0"/>
        <w:rPr>
          <w:rFonts w:ascii="Times New Roman" w:hAnsi="Times New Roman"/>
          <w:sz w:val="20"/>
          <w:szCs w:val="20"/>
          <w:u w:val="none"/>
        </w:rPr>
      </w:pPr>
      <w:r w:rsidRPr="00AD25C2">
        <w:rPr>
          <w:rFonts w:ascii="Times New Roman" w:hAnsi="Times New Roman"/>
          <w:sz w:val="20"/>
          <w:szCs w:val="20"/>
          <w:u w:val="none"/>
        </w:rPr>
        <w:lastRenderedPageBreak/>
        <w:t xml:space="preserve">                      Kehilangan energi sekam = 0,062kg × 0,5MJ/kg = 0,031MJ</w:t>
      </w:r>
    </w:p>
    <w:p w14:paraId="1ED04884" w14:textId="77777777" w:rsidR="00836132" w:rsidRPr="00AD25C2" w:rsidRDefault="00836132" w:rsidP="00836132">
      <w:pPr>
        <w:spacing w:before="0" w:after="0" w:line="240" w:lineRule="auto"/>
        <w:ind w:firstLine="0"/>
        <w:rPr>
          <w:rFonts w:ascii="Times New Roman" w:hAnsi="Times New Roman"/>
          <w:sz w:val="20"/>
          <w:szCs w:val="20"/>
          <w:u w:val="none"/>
        </w:rPr>
      </w:pPr>
    </w:p>
    <w:p w14:paraId="4713AED8" w14:textId="77777777" w:rsidR="00836132" w:rsidRDefault="00836132" w:rsidP="00836132">
      <w:pPr>
        <w:spacing w:before="0" w:after="0" w:line="240" w:lineRule="auto"/>
        <w:ind w:firstLine="0"/>
        <w:rPr>
          <w:rFonts w:ascii="Times New Roman" w:hAnsi="Times New Roman"/>
          <w:sz w:val="20"/>
          <w:szCs w:val="20"/>
        </w:rPr>
      </w:pPr>
    </w:p>
    <w:p w14:paraId="22A61BA4" w14:textId="407E24FD" w:rsidR="00836132" w:rsidRPr="00836132" w:rsidRDefault="00836132" w:rsidP="00836132">
      <w:pPr>
        <w:spacing w:before="0" w:after="0" w:line="240" w:lineRule="auto"/>
        <w:ind w:firstLine="0"/>
        <w:rPr>
          <w:rFonts w:ascii="Times New Roman" w:hAnsi="Times New Roman"/>
          <w:b/>
          <w:bCs/>
          <w:sz w:val="20"/>
          <w:szCs w:val="20"/>
          <w:u w:val="none"/>
        </w:rPr>
      </w:pPr>
      <w:r>
        <w:rPr>
          <w:rFonts w:ascii="Times New Roman" w:hAnsi="Times New Roman"/>
          <w:b/>
          <w:bCs/>
          <w:sz w:val="20"/>
          <w:szCs w:val="20"/>
          <w:u w:val="none"/>
        </w:rPr>
        <w:t>3</w:t>
      </w:r>
      <w:r w:rsidRPr="00836132">
        <w:rPr>
          <w:rFonts w:ascii="Times New Roman" w:hAnsi="Times New Roman"/>
          <w:b/>
          <w:bCs/>
          <w:sz w:val="20"/>
          <w:szCs w:val="20"/>
          <w:u w:val="none"/>
        </w:rPr>
        <w:t>. Pengaruh Kandungan Silika pada Pembentukan Tar</w:t>
      </w:r>
    </w:p>
    <w:p w14:paraId="585B4B69" w14:textId="4AD40031" w:rsidR="00836132" w:rsidRPr="00836132" w:rsidRDefault="00836132" w:rsidP="00836132">
      <w:pPr>
        <w:spacing w:before="0" w:after="0" w:line="240" w:lineRule="auto"/>
        <w:ind w:firstLine="0"/>
        <w:rPr>
          <w:rFonts w:ascii="Times New Roman" w:hAnsi="Times New Roman"/>
          <w:sz w:val="20"/>
          <w:szCs w:val="20"/>
          <w:u w:val="none"/>
        </w:rPr>
      </w:pPr>
      <w:r>
        <w:rPr>
          <w:rFonts w:ascii="Times New Roman" w:hAnsi="Times New Roman"/>
          <w:sz w:val="20"/>
          <w:szCs w:val="20"/>
          <w:u w:val="none"/>
        </w:rPr>
        <w:t xml:space="preserve">      </w:t>
      </w:r>
      <w:r w:rsidRPr="00836132">
        <w:rPr>
          <w:rFonts w:ascii="Times New Roman" w:hAnsi="Times New Roman"/>
          <w:sz w:val="20"/>
          <w:szCs w:val="20"/>
          <w:u w:val="none"/>
        </w:rPr>
        <w:t>Kandungan silika yang lebih tinggi dalam sekam padi dapat meningkatkan pembentukan tar dan polimerisasi hidrokarbon, yang pada gilirannya mengurangi efisiensi gasifikasi. Berdasarkan literatur, kita mengasumsikan bahwa setiap 1% peningkatan kandungan silika dapat meningkatkan pembentukan tar sebesar 0,5% dari total massa gas yang dihasilkan.</w:t>
      </w:r>
    </w:p>
    <w:p w14:paraId="4168F235" w14:textId="77777777" w:rsidR="00836132" w:rsidRDefault="00836132" w:rsidP="00836132">
      <w:pPr>
        <w:spacing w:before="0" w:after="0" w:line="240" w:lineRule="auto"/>
        <w:ind w:firstLine="0"/>
        <w:rPr>
          <w:rFonts w:ascii="Times New Roman" w:hAnsi="Times New Roman"/>
          <w:sz w:val="20"/>
          <w:szCs w:val="20"/>
          <w:u w:val="none"/>
        </w:rPr>
      </w:pPr>
      <w:r w:rsidRPr="00836132">
        <w:rPr>
          <w:rFonts w:ascii="Times New Roman" w:hAnsi="Times New Roman"/>
          <w:sz w:val="20"/>
          <w:szCs w:val="20"/>
          <w:u w:val="none"/>
        </w:rPr>
        <w:t>Misalkan kandungan silika sekam padi adalah 15%, maka:</w:t>
      </w:r>
    </w:p>
    <w:p w14:paraId="1B118A5B" w14:textId="77777777" w:rsidR="00836132" w:rsidRDefault="00836132" w:rsidP="00836132">
      <w:pPr>
        <w:spacing w:before="0" w:after="0" w:line="240" w:lineRule="auto"/>
        <w:ind w:firstLine="0"/>
        <w:rPr>
          <w:rFonts w:ascii="Times New Roman" w:hAnsi="Times New Roman"/>
          <w:sz w:val="20"/>
          <w:szCs w:val="20"/>
          <w:u w:val="none"/>
        </w:rPr>
      </w:pPr>
    </w:p>
    <w:p w14:paraId="6D60F6A8" w14:textId="6A721CB4" w:rsidR="00836132" w:rsidRPr="004071AB" w:rsidRDefault="00836132" w:rsidP="00836132">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 xml:space="preserve">                          Kenaikan pembentukan tar =15% × 0,5 = 7,5%</w:t>
      </w:r>
    </w:p>
    <w:p w14:paraId="05D614AE" w14:textId="00E3FE2E" w:rsidR="00836132" w:rsidRPr="004071AB" w:rsidRDefault="00836132" w:rsidP="00836132">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 xml:space="preserve"> </w:t>
      </w:r>
    </w:p>
    <w:p w14:paraId="5E25CD52" w14:textId="497A33DD" w:rsidR="00836132" w:rsidRPr="004071AB" w:rsidRDefault="00836132" w:rsidP="00836132">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Ini berarti sekitar 7,5% dari total gas yang dihasilkan bisa berupa tar tambahan akibat kandungan silika pada sekam padi</w:t>
      </w:r>
      <w:r w:rsidR="00E0704F" w:rsidRPr="004071AB">
        <w:rPr>
          <w:rFonts w:ascii="Times New Roman" w:hAnsi="Times New Roman"/>
          <w:sz w:val="20"/>
          <w:szCs w:val="20"/>
          <w:u w:val="none"/>
        </w:rPr>
        <w:t>.</w:t>
      </w:r>
    </w:p>
    <w:p w14:paraId="43F13781" w14:textId="77777777" w:rsidR="00E0704F" w:rsidRDefault="00E0704F" w:rsidP="00836132">
      <w:pPr>
        <w:spacing w:before="0" w:after="0" w:line="240" w:lineRule="auto"/>
        <w:ind w:firstLine="0"/>
        <w:rPr>
          <w:rFonts w:ascii="Times New Roman" w:hAnsi="Times New Roman"/>
          <w:sz w:val="20"/>
          <w:szCs w:val="20"/>
        </w:rPr>
      </w:pPr>
    </w:p>
    <w:p w14:paraId="6E6EF778" w14:textId="77777777" w:rsidR="00E0704F" w:rsidRPr="00E0704F" w:rsidRDefault="00E0704F" w:rsidP="00E0704F">
      <w:pPr>
        <w:spacing w:before="0" w:after="0" w:line="240" w:lineRule="auto"/>
        <w:ind w:firstLine="0"/>
        <w:rPr>
          <w:rFonts w:ascii="Times New Roman" w:hAnsi="Times New Roman"/>
          <w:b/>
          <w:bCs/>
          <w:sz w:val="20"/>
          <w:szCs w:val="20"/>
          <w:u w:val="none"/>
        </w:rPr>
      </w:pPr>
      <w:r w:rsidRPr="00E0704F">
        <w:rPr>
          <w:rFonts w:ascii="Times New Roman" w:hAnsi="Times New Roman"/>
          <w:b/>
          <w:bCs/>
          <w:sz w:val="20"/>
          <w:szCs w:val="20"/>
          <w:u w:val="none"/>
        </w:rPr>
        <w:t>4. Perhitungan Efisiensi Gasifikasi Berdasarkan Kandungan Volatile Matter</w:t>
      </w:r>
    </w:p>
    <w:p w14:paraId="3218B719" w14:textId="77777777" w:rsidR="00E0704F" w:rsidRPr="004071AB" w:rsidRDefault="00E0704F" w:rsidP="00E0704F">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Kandungan volatile matter pada tempurung kelapa = 75,2% dan pada sekam padi = 68,4%. Meningkatnya kandungan volatile matter dapat mempercepat proses pirolisis dan meningkatkan efisiensi gasifikasi. Menggunakan asumsi bahwa setiap 1% peningkatan kandungan volatile matter meningkatkan efisiensi gasifikasi sebesar 0,5%, maka:</w:t>
      </w:r>
    </w:p>
    <w:p w14:paraId="31DFC4C1" w14:textId="7BBF34A5" w:rsidR="00E0704F" w:rsidRPr="004071AB" w:rsidRDefault="00E0704F" w:rsidP="00E0704F">
      <w:pPr>
        <w:pStyle w:val="ListParagraph"/>
        <w:numPr>
          <w:ilvl w:val="0"/>
          <w:numId w:val="31"/>
        </w:numPr>
        <w:spacing w:before="0" w:after="0" w:line="240" w:lineRule="auto"/>
        <w:rPr>
          <w:rFonts w:ascii="Times New Roman" w:hAnsi="Times New Roman"/>
          <w:sz w:val="20"/>
          <w:szCs w:val="20"/>
          <w:u w:val="none"/>
        </w:rPr>
      </w:pPr>
      <w:r w:rsidRPr="004071AB">
        <w:rPr>
          <w:rFonts w:ascii="Times New Roman" w:hAnsi="Times New Roman"/>
          <w:sz w:val="20"/>
          <w:szCs w:val="20"/>
          <w:u w:val="none"/>
        </w:rPr>
        <w:t>Efisiensi gasifikasi tempurung kelapa:</w:t>
      </w:r>
    </w:p>
    <w:p w14:paraId="73FF029A" w14:textId="0A900247" w:rsidR="00E0704F" w:rsidRPr="004071AB" w:rsidRDefault="00E0704F" w:rsidP="00E0704F">
      <w:pPr>
        <w:spacing w:before="0" w:after="0" w:line="240" w:lineRule="auto"/>
        <w:ind w:firstLine="0"/>
        <w:rPr>
          <w:rFonts w:ascii="Times New Roman" w:hAnsi="Times New Roman"/>
          <w:iCs/>
          <w:sz w:val="20"/>
          <w:szCs w:val="20"/>
          <w:u w:val="none"/>
        </w:rPr>
      </w:pPr>
      <w:r w:rsidRPr="004071AB">
        <w:rPr>
          <w:rFonts w:ascii="Times New Roman" w:hAnsi="Times New Roman"/>
          <w:i/>
          <w:sz w:val="20"/>
          <w:szCs w:val="20"/>
          <w:u w:val="none"/>
        </w:rPr>
        <w:t xml:space="preserve">                </w:t>
      </w:r>
      <m:oMath>
        <m:r>
          <m:rPr>
            <m:sty m:val="p"/>
          </m:rPr>
          <w:rPr>
            <w:sz w:val="20"/>
            <w:szCs w:val="20"/>
            <w:u w:val="none"/>
          </w:rPr>
          <m:t>∆</m:t>
        </m:r>
        <m:sSub>
          <m:sSubPr>
            <m:ctrlPr>
              <w:rPr>
                <w:iCs/>
                <w:sz w:val="20"/>
                <w:szCs w:val="20"/>
                <w:u w:val="none"/>
              </w:rPr>
            </m:ctrlPr>
          </m:sSubPr>
          <m:e>
            <m:r>
              <m:rPr>
                <m:sty m:val="p"/>
              </m:rPr>
              <w:rPr>
                <w:sz w:val="20"/>
                <w:szCs w:val="20"/>
                <w:u w:val="none"/>
              </w:rPr>
              <m:t>E</m:t>
            </m:r>
          </m:e>
          <m:sub>
            <m:r>
              <m:rPr>
                <m:sty m:val="p"/>
              </m:rPr>
              <w:rPr>
                <w:sz w:val="20"/>
                <w:szCs w:val="20"/>
                <w:u w:val="none"/>
              </w:rPr>
              <m:t xml:space="preserve">kelapa </m:t>
            </m:r>
          </m:sub>
        </m:sSub>
        <m:r>
          <m:rPr>
            <m:sty m:val="p"/>
          </m:rPr>
          <w:rPr>
            <w:sz w:val="20"/>
            <w:szCs w:val="20"/>
            <w:u w:val="none"/>
          </w:rPr>
          <m:t>= 75,2%×0,5=37,6%</m:t>
        </m:r>
      </m:oMath>
    </w:p>
    <w:p w14:paraId="0429BF97" w14:textId="338495E5" w:rsidR="00E0704F" w:rsidRPr="004071AB" w:rsidRDefault="00E0704F" w:rsidP="00E0704F">
      <w:pPr>
        <w:pStyle w:val="ListParagraph"/>
        <w:numPr>
          <w:ilvl w:val="0"/>
          <w:numId w:val="31"/>
        </w:numPr>
        <w:spacing w:before="0" w:after="0" w:line="240" w:lineRule="auto"/>
        <w:rPr>
          <w:rFonts w:ascii="Times New Roman" w:hAnsi="Times New Roman"/>
          <w:sz w:val="20"/>
          <w:szCs w:val="20"/>
          <w:u w:val="none"/>
        </w:rPr>
      </w:pPr>
      <w:r w:rsidRPr="004071AB">
        <w:rPr>
          <w:rFonts w:ascii="Times New Roman" w:hAnsi="Times New Roman"/>
          <w:sz w:val="20"/>
          <w:szCs w:val="20"/>
          <w:u w:val="none"/>
        </w:rPr>
        <w:t xml:space="preserve">Efisiensi gasifikasi sekam </w:t>
      </w:r>
      <w:proofErr w:type="gramStart"/>
      <w:r w:rsidRPr="004071AB">
        <w:rPr>
          <w:rFonts w:ascii="Times New Roman" w:hAnsi="Times New Roman"/>
          <w:sz w:val="20"/>
          <w:szCs w:val="20"/>
          <w:u w:val="none"/>
        </w:rPr>
        <w:t>padi :</w:t>
      </w:r>
      <w:proofErr w:type="gramEnd"/>
    </w:p>
    <w:p w14:paraId="043CCE5A" w14:textId="45AB7CFC" w:rsidR="00E0704F" w:rsidRPr="004071AB" w:rsidRDefault="00456C08" w:rsidP="00E0704F">
      <w:pPr>
        <w:pStyle w:val="ListParagraph"/>
        <w:spacing w:before="0" w:after="0" w:line="240" w:lineRule="auto"/>
        <w:ind w:firstLine="0"/>
        <w:rPr>
          <w:rFonts w:ascii="Times New Roman" w:hAnsi="Times New Roman"/>
          <w:iCs/>
          <w:sz w:val="20"/>
          <w:szCs w:val="20"/>
          <w:u w:val="none"/>
        </w:rPr>
      </w:pPr>
      <m:oMathPara>
        <m:oMathParaPr>
          <m:jc m:val="left"/>
        </m:oMathParaPr>
        <m:oMath>
          <m:r>
            <m:rPr>
              <m:sty m:val="p"/>
            </m:rPr>
            <w:rPr>
              <w:sz w:val="20"/>
              <w:szCs w:val="20"/>
              <w:u w:val="none"/>
            </w:rPr>
            <m:t>∆</m:t>
          </m:r>
          <m:sSub>
            <m:sSubPr>
              <m:ctrlPr>
                <w:rPr>
                  <w:iCs/>
                  <w:sz w:val="20"/>
                  <w:szCs w:val="20"/>
                  <w:u w:val="none"/>
                </w:rPr>
              </m:ctrlPr>
            </m:sSubPr>
            <m:e>
              <m:r>
                <m:rPr>
                  <m:sty m:val="p"/>
                </m:rPr>
                <w:rPr>
                  <w:sz w:val="20"/>
                  <w:szCs w:val="20"/>
                  <w:u w:val="none"/>
                </w:rPr>
                <m:t>E</m:t>
              </m:r>
            </m:e>
            <m:sub>
              <m:r>
                <m:rPr>
                  <m:sty m:val="p"/>
                </m:rPr>
                <w:rPr>
                  <w:sz w:val="20"/>
                  <w:szCs w:val="20"/>
                  <w:u w:val="none"/>
                </w:rPr>
                <m:t>sekam</m:t>
              </m:r>
            </m:sub>
          </m:sSub>
          <m:r>
            <m:rPr>
              <m:sty m:val="p"/>
            </m:rPr>
            <w:rPr>
              <w:sz w:val="20"/>
              <w:szCs w:val="20"/>
              <w:u w:val="none"/>
            </w:rPr>
            <m:t>= 68,4%×0,5=34,2%</m:t>
          </m:r>
        </m:oMath>
      </m:oMathPara>
    </w:p>
    <w:p w14:paraId="3A8C033F" w14:textId="77777777" w:rsidR="006734C0" w:rsidRPr="004071AB" w:rsidRDefault="006734C0" w:rsidP="00E0704F">
      <w:pPr>
        <w:pStyle w:val="ListParagraph"/>
        <w:spacing w:before="0" w:after="0" w:line="240" w:lineRule="auto"/>
        <w:ind w:firstLine="0"/>
        <w:rPr>
          <w:rFonts w:ascii="Times New Roman" w:hAnsi="Times New Roman"/>
          <w:sz w:val="20"/>
          <w:szCs w:val="20"/>
          <w:u w:val="none"/>
        </w:rPr>
      </w:pPr>
    </w:p>
    <w:p w14:paraId="7895B683" w14:textId="77777777" w:rsidR="006734C0" w:rsidRPr="004071AB" w:rsidRDefault="006734C0" w:rsidP="006734C0">
      <w:pPr>
        <w:spacing w:before="0" w:after="0" w:line="240" w:lineRule="auto"/>
        <w:ind w:firstLine="0"/>
        <w:rPr>
          <w:rFonts w:ascii="Times New Roman" w:hAnsi="Times New Roman"/>
          <w:b/>
          <w:bCs/>
          <w:sz w:val="20"/>
          <w:szCs w:val="20"/>
          <w:u w:val="none"/>
        </w:rPr>
      </w:pPr>
      <w:r w:rsidRPr="004071AB">
        <w:rPr>
          <w:rFonts w:ascii="Times New Roman" w:hAnsi="Times New Roman"/>
          <w:b/>
          <w:bCs/>
          <w:sz w:val="20"/>
          <w:szCs w:val="20"/>
          <w:u w:val="none"/>
        </w:rPr>
        <w:t>5. Perhitungan Total Efisiensi Gasifikasi</w:t>
      </w:r>
    </w:p>
    <w:p w14:paraId="7A072029" w14:textId="49CE7C19" w:rsidR="00836132" w:rsidRPr="004071AB" w:rsidRDefault="006734C0" w:rsidP="006734C0">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Dari perhitungan di atas, kita dapat menghitung efisiensi gasifikasi total untuk masing-masing jenis biomassa:</w:t>
      </w:r>
    </w:p>
    <w:p w14:paraId="521924E2" w14:textId="66673E10" w:rsidR="006734C0" w:rsidRPr="004071AB" w:rsidRDefault="006734C0" w:rsidP="006734C0">
      <w:pPr>
        <w:pStyle w:val="ListParagraph"/>
        <w:numPr>
          <w:ilvl w:val="0"/>
          <w:numId w:val="32"/>
        </w:numPr>
        <w:spacing w:before="0" w:after="0" w:line="240" w:lineRule="auto"/>
        <w:rPr>
          <w:rFonts w:ascii="Times New Roman" w:hAnsi="Times New Roman"/>
          <w:sz w:val="20"/>
          <w:szCs w:val="20"/>
          <w:u w:val="none"/>
        </w:rPr>
      </w:pPr>
      <w:r w:rsidRPr="004071AB">
        <w:rPr>
          <w:rFonts w:ascii="Times New Roman" w:hAnsi="Times New Roman"/>
          <w:sz w:val="20"/>
          <w:szCs w:val="20"/>
          <w:u w:val="none"/>
        </w:rPr>
        <w:t>Tempurung kelapa:</w:t>
      </w:r>
    </w:p>
    <w:p w14:paraId="2879DEDB" w14:textId="5822419A" w:rsidR="006734C0" w:rsidRPr="004071AB" w:rsidRDefault="00000000" w:rsidP="006734C0">
      <w:pPr>
        <w:pStyle w:val="ListParagraph"/>
        <w:spacing w:before="0" w:after="0" w:line="240" w:lineRule="auto"/>
        <w:ind w:left="710" w:firstLine="0"/>
        <w:rPr>
          <w:rFonts w:ascii="Times New Roman" w:hAnsi="Times New Roman"/>
          <w:iCs/>
          <w:sz w:val="20"/>
          <w:szCs w:val="20"/>
          <w:u w:val="none"/>
        </w:rPr>
      </w:pPr>
      <m:oMathPara>
        <m:oMathParaPr>
          <m:jc m:val="left"/>
        </m:oMathParaPr>
        <m:oMath>
          <m:sSub>
            <m:sSubPr>
              <m:ctrlPr>
                <w:rPr>
                  <w:iCs/>
                  <w:sz w:val="20"/>
                  <w:szCs w:val="20"/>
                  <w:u w:val="none"/>
                </w:rPr>
              </m:ctrlPr>
            </m:sSubPr>
            <m:e>
              <m:r>
                <m:rPr>
                  <m:sty m:val="p"/>
                </m:rPr>
                <w:rPr>
                  <w:sz w:val="20"/>
                  <w:szCs w:val="20"/>
                  <w:u w:val="none"/>
                </w:rPr>
                <m:t>E</m:t>
              </m:r>
            </m:e>
            <m:sub>
              <m:r>
                <m:rPr>
                  <m:sty m:val="p"/>
                </m:rPr>
                <w:rPr>
                  <w:sz w:val="20"/>
                  <w:szCs w:val="20"/>
                  <w:u w:val="none"/>
                </w:rPr>
                <m:t>kelapa</m:t>
              </m:r>
            </m:sub>
          </m:sSub>
          <m:r>
            <m:rPr>
              <m:sty m:val="p"/>
            </m:rPr>
            <w:rPr>
              <w:sz w:val="20"/>
              <w:szCs w:val="20"/>
              <w:u w:val="none"/>
            </w:rPr>
            <m:t>= 78,5%(nilai eksperimen)+37,6%(kontribusi volatile matter)=116,1%</m:t>
          </m:r>
        </m:oMath>
      </m:oMathPara>
    </w:p>
    <w:p w14:paraId="718D1D80" w14:textId="77777777" w:rsidR="006734C0" w:rsidRPr="004071AB" w:rsidRDefault="006734C0" w:rsidP="006734C0">
      <w:pPr>
        <w:pStyle w:val="ListParagraph"/>
        <w:spacing w:before="0" w:after="0" w:line="240" w:lineRule="auto"/>
        <w:ind w:left="710" w:firstLine="0"/>
        <w:rPr>
          <w:rFonts w:ascii="Times New Roman" w:hAnsi="Times New Roman"/>
          <w:sz w:val="20"/>
          <w:szCs w:val="20"/>
          <w:u w:val="none"/>
        </w:rPr>
      </w:pPr>
    </w:p>
    <w:p w14:paraId="28DD8315" w14:textId="7C45541D" w:rsidR="006734C0" w:rsidRPr="004071AB" w:rsidRDefault="006734C0" w:rsidP="006734C0">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Efisiensi yang lebih tinggi ini menunjukkan bahwa faktor-faktor lain seperti desain reaktor dan kontrol proses perlu dipertimbangkan untuk mengurangi pemborosan energi.</w:t>
      </w:r>
    </w:p>
    <w:p w14:paraId="3676BF6A" w14:textId="3C0E4765" w:rsidR="006734C0" w:rsidRPr="004071AB" w:rsidRDefault="006734C0" w:rsidP="006734C0">
      <w:pPr>
        <w:pStyle w:val="ListParagraph"/>
        <w:numPr>
          <w:ilvl w:val="0"/>
          <w:numId w:val="32"/>
        </w:numPr>
        <w:spacing w:before="0" w:after="0" w:line="240" w:lineRule="auto"/>
        <w:rPr>
          <w:rFonts w:ascii="Times New Roman" w:hAnsi="Times New Roman"/>
          <w:sz w:val="20"/>
          <w:szCs w:val="20"/>
          <w:u w:val="none"/>
        </w:rPr>
      </w:pPr>
      <w:r w:rsidRPr="004071AB">
        <w:rPr>
          <w:rFonts w:ascii="Times New Roman" w:hAnsi="Times New Roman"/>
          <w:sz w:val="20"/>
          <w:szCs w:val="20"/>
          <w:u w:val="none"/>
        </w:rPr>
        <w:t xml:space="preserve"> Sekam padi:</w:t>
      </w:r>
    </w:p>
    <w:p w14:paraId="438B9E27" w14:textId="6F9A264C" w:rsidR="006734C0" w:rsidRPr="004071AB" w:rsidRDefault="00000000" w:rsidP="006734C0">
      <w:pPr>
        <w:pStyle w:val="ListParagraph"/>
        <w:spacing w:before="0" w:after="0" w:line="240" w:lineRule="auto"/>
        <w:ind w:left="710" w:firstLine="0"/>
        <w:rPr>
          <w:rFonts w:ascii="Times New Roman" w:hAnsi="Times New Roman"/>
          <w:iCs/>
          <w:sz w:val="20"/>
          <w:szCs w:val="20"/>
          <w:u w:val="none"/>
        </w:rPr>
      </w:pPr>
      <m:oMathPara>
        <m:oMathParaPr>
          <m:jc m:val="left"/>
        </m:oMathParaPr>
        <m:oMath>
          <m:sSub>
            <m:sSubPr>
              <m:ctrlPr>
                <w:rPr>
                  <w:iCs/>
                  <w:sz w:val="20"/>
                  <w:szCs w:val="20"/>
                  <w:u w:val="none"/>
                </w:rPr>
              </m:ctrlPr>
            </m:sSubPr>
            <m:e>
              <m:r>
                <m:rPr>
                  <m:sty m:val="p"/>
                </m:rPr>
                <w:rPr>
                  <w:sz w:val="20"/>
                  <w:szCs w:val="20"/>
                  <w:u w:val="none"/>
                </w:rPr>
                <m:t>E</m:t>
              </m:r>
            </m:e>
            <m:sub>
              <m:r>
                <m:rPr>
                  <m:sty m:val="p"/>
                </m:rPr>
                <w:rPr>
                  <w:sz w:val="20"/>
                  <w:szCs w:val="20"/>
                  <w:u w:val="none"/>
                </w:rPr>
                <m:t xml:space="preserve">sekam </m:t>
              </m:r>
            </m:sub>
          </m:sSub>
          <m:r>
            <m:rPr>
              <m:sty m:val="p"/>
            </m:rPr>
            <w:rPr>
              <w:sz w:val="20"/>
              <w:szCs w:val="20"/>
              <w:u w:val="none"/>
            </w:rPr>
            <m:t>=72,3%(nilai eksperimen)+34,2%(kontribusi volatile matter)=106,5%</m:t>
          </m:r>
        </m:oMath>
      </m:oMathPara>
    </w:p>
    <w:p w14:paraId="5FE72D92" w14:textId="77777777" w:rsidR="006734C0" w:rsidRPr="004071AB" w:rsidRDefault="006734C0" w:rsidP="006734C0">
      <w:pPr>
        <w:spacing w:before="0" w:after="0" w:line="240" w:lineRule="auto"/>
        <w:ind w:firstLine="0"/>
        <w:rPr>
          <w:rFonts w:ascii="Times New Roman" w:hAnsi="Times New Roman"/>
          <w:sz w:val="20"/>
          <w:szCs w:val="20"/>
          <w:u w:val="none"/>
        </w:rPr>
      </w:pPr>
    </w:p>
    <w:p w14:paraId="1740DCA4" w14:textId="477AA134" w:rsidR="006734C0" w:rsidRPr="004071AB" w:rsidRDefault="006734C0" w:rsidP="006734C0">
      <w:pPr>
        <w:spacing w:before="0" w:after="0" w:line="240" w:lineRule="auto"/>
        <w:ind w:firstLine="0"/>
        <w:rPr>
          <w:rFonts w:ascii="Times New Roman" w:hAnsi="Times New Roman"/>
          <w:sz w:val="20"/>
          <w:szCs w:val="20"/>
          <w:u w:val="none"/>
        </w:rPr>
      </w:pPr>
      <w:r w:rsidRPr="004071AB">
        <w:rPr>
          <w:rFonts w:ascii="Times New Roman" w:hAnsi="Times New Roman"/>
          <w:sz w:val="20"/>
          <w:szCs w:val="20"/>
          <w:u w:val="none"/>
        </w:rPr>
        <w:t>Sama halnya dengan tempurung kelapa, efisiensi yang lebih tinggi ini mengindikasikan pengaruh faktor-faktor lain yang perlu diperbaiki agar konversi energi lebih optimal.</w:t>
      </w:r>
    </w:p>
    <w:p w14:paraId="1EA30FC8" w14:textId="77777777" w:rsidR="006734C0" w:rsidRPr="006734C0" w:rsidRDefault="006734C0" w:rsidP="006734C0">
      <w:pPr>
        <w:spacing w:before="0" w:after="0" w:line="240" w:lineRule="auto"/>
        <w:ind w:firstLine="0"/>
        <w:rPr>
          <w:rFonts w:ascii="Times New Roman" w:hAnsi="Times New Roman"/>
          <w:sz w:val="20"/>
          <w:szCs w:val="20"/>
          <w:u w:val="none"/>
        </w:rPr>
      </w:pPr>
    </w:p>
    <w:p w14:paraId="6D79CB36" w14:textId="77777777" w:rsidR="007A1E07" w:rsidRPr="007A1E07" w:rsidRDefault="007A1E07" w:rsidP="007A1E07">
      <w:pPr>
        <w:spacing w:before="0" w:after="0" w:line="240" w:lineRule="auto"/>
        <w:ind w:firstLine="0"/>
        <w:rPr>
          <w:rFonts w:ascii="Times New Roman" w:hAnsi="Times New Roman"/>
          <w:b/>
          <w:bCs/>
          <w:sz w:val="20"/>
          <w:szCs w:val="20"/>
          <w:u w:val="none"/>
          <w:lang w:val="en-ID"/>
        </w:rPr>
      </w:pPr>
      <w:r w:rsidRPr="007A1E07">
        <w:rPr>
          <w:rFonts w:ascii="Times New Roman" w:hAnsi="Times New Roman"/>
          <w:b/>
          <w:bCs/>
          <w:sz w:val="20"/>
          <w:szCs w:val="20"/>
          <w:u w:val="none"/>
          <w:lang w:val="en-ID"/>
        </w:rPr>
        <w:t>3.5 Analisis Neraca Massa</w:t>
      </w:r>
    </w:p>
    <w:p w14:paraId="7475B70C" w14:textId="77777777" w:rsidR="007A1E07" w:rsidRPr="007A1E07" w:rsidRDefault="007A1E07" w:rsidP="007A1E07">
      <w:pPr>
        <w:spacing w:before="0" w:after="0" w:line="240" w:lineRule="auto"/>
        <w:ind w:firstLine="284"/>
        <w:rPr>
          <w:rFonts w:ascii="Times New Roman" w:hAnsi="Times New Roman"/>
          <w:sz w:val="20"/>
          <w:szCs w:val="20"/>
          <w:u w:val="none"/>
          <w:lang w:val="en-ID"/>
        </w:rPr>
      </w:pPr>
      <w:r w:rsidRPr="007A1E07">
        <w:rPr>
          <w:rFonts w:ascii="Times New Roman" w:hAnsi="Times New Roman"/>
          <w:sz w:val="20"/>
          <w:szCs w:val="20"/>
          <w:u w:val="none"/>
          <w:lang w:val="en-ID"/>
        </w:rPr>
        <w:t>Analisis neraca massa dilakukan untuk memahami distribusi elemen karbon dari biomassa ke berbagai produk gasifikasi. Tabel 3 menunjukkan distribusi massa pada kondisi optimal (ER 0,3, temperatur 800°C). Konversi karbon tertinggi dicapai sebesar 85,0% untuk tempurung kelapa dan 78,0% untuk sekam padi, yang mengindikasikan efektivitas proses gasifikasi dalam mengkonversi karbon biomassa.</w:t>
      </w:r>
    </w:p>
    <w:p w14:paraId="0B48F17E" w14:textId="77777777" w:rsidR="007A1E07" w:rsidRDefault="007A1E07" w:rsidP="007A1E07">
      <w:pPr>
        <w:spacing w:before="0" w:after="0" w:line="240" w:lineRule="auto"/>
        <w:ind w:firstLine="284"/>
        <w:rPr>
          <w:rFonts w:ascii="Times New Roman" w:hAnsi="Times New Roman"/>
          <w:sz w:val="20"/>
          <w:szCs w:val="20"/>
          <w:u w:val="none"/>
          <w:lang w:val="en-ID"/>
        </w:rPr>
      </w:pPr>
    </w:p>
    <w:p w14:paraId="21377780" w14:textId="0204C011" w:rsidR="007A1E07" w:rsidRDefault="007A1E07" w:rsidP="007A1E07">
      <w:pPr>
        <w:spacing w:before="0" w:after="0" w:line="240" w:lineRule="auto"/>
        <w:ind w:firstLine="284"/>
        <w:rPr>
          <w:rFonts w:ascii="Times New Roman" w:hAnsi="Times New Roman"/>
          <w:sz w:val="20"/>
          <w:szCs w:val="20"/>
          <w:u w:val="none"/>
          <w:lang w:val="en-ID"/>
        </w:rPr>
      </w:pPr>
      <w:r w:rsidRPr="007A1E07">
        <w:rPr>
          <w:rFonts w:ascii="Times New Roman" w:hAnsi="Times New Roman"/>
          <w:sz w:val="20"/>
          <w:szCs w:val="20"/>
          <w:u w:val="none"/>
          <w:lang w:val="en-ID"/>
        </w:rPr>
        <w:t>Tabel 3. Distribusi Massa pada Kondisi Optimal (ER 0,3, T 800°C)</w:t>
      </w:r>
    </w:p>
    <w:tbl>
      <w:tblPr>
        <w:tblStyle w:val="TableGrid"/>
        <w:tblW w:w="0" w:type="auto"/>
        <w:tblInd w:w="-5" w:type="dxa"/>
        <w:tblLook w:val="04A0" w:firstRow="1" w:lastRow="0" w:firstColumn="1" w:lastColumn="0" w:noHBand="0" w:noVBand="1"/>
      </w:tblPr>
      <w:tblGrid>
        <w:gridCol w:w="426"/>
        <w:gridCol w:w="1984"/>
        <w:gridCol w:w="1842"/>
        <w:gridCol w:w="2124"/>
        <w:gridCol w:w="2124"/>
      </w:tblGrid>
      <w:tr w:rsidR="00171E3A" w14:paraId="67B40F03" w14:textId="77777777" w:rsidTr="00171E3A">
        <w:trPr>
          <w:trHeight w:val="539"/>
        </w:trPr>
        <w:tc>
          <w:tcPr>
            <w:tcW w:w="426" w:type="dxa"/>
            <w:tcBorders>
              <w:top w:val="single" w:sz="4" w:space="0" w:color="auto"/>
              <w:left w:val="single" w:sz="4" w:space="0" w:color="auto"/>
              <w:bottom w:val="single" w:sz="4" w:space="0" w:color="auto"/>
            </w:tcBorders>
            <w:shd w:val="clear" w:color="auto" w:fill="auto"/>
          </w:tcPr>
          <w:p w14:paraId="2BB87277" w14:textId="77777777" w:rsidR="00171E3A" w:rsidRDefault="00171E3A" w:rsidP="007749A0">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N</w:t>
            </w:r>
          </w:p>
          <w:p w14:paraId="39E35500" w14:textId="5E0C1612" w:rsidR="00171E3A" w:rsidRPr="00EA5C55" w:rsidRDefault="00171E3A" w:rsidP="007749A0">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O</w:t>
            </w:r>
          </w:p>
        </w:tc>
        <w:tc>
          <w:tcPr>
            <w:tcW w:w="1984" w:type="dxa"/>
          </w:tcPr>
          <w:p w14:paraId="73AE280C" w14:textId="3CC3AD7C"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Parameter</w:t>
            </w:r>
          </w:p>
        </w:tc>
        <w:tc>
          <w:tcPr>
            <w:tcW w:w="1842" w:type="dxa"/>
          </w:tcPr>
          <w:p w14:paraId="7B43559B" w14:textId="5BFEA9D1"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Satuan</w:t>
            </w:r>
          </w:p>
        </w:tc>
        <w:tc>
          <w:tcPr>
            <w:tcW w:w="2124" w:type="dxa"/>
          </w:tcPr>
          <w:p w14:paraId="6138283F" w14:textId="53720128"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Tempurung Kelapa</w:t>
            </w:r>
          </w:p>
        </w:tc>
        <w:tc>
          <w:tcPr>
            <w:tcW w:w="2124" w:type="dxa"/>
          </w:tcPr>
          <w:p w14:paraId="426CEC5A" w14:textId="4B36E727"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Sekam Padi</w:t>
            </w:r>
          </w:p>
        </w:tc>
      </w:tr>
      <w:tr w:rsidR="00171E3A" w14:paraId="3777E988" w14:textId="77777777" w:rsidTr="00171E3A">
        <w:tc>
          <w:tcPr>
            <w:tcW w:w="426" w:type="dxa"/>
            <w:tcBorders>
              <w:top w:val="single" w:sz="4" w:space="0" w:color="auto"/>
              <w:left w:val="single" w:sz="4" w:space="0" w:color="auto"/>
              <w:bottom w:val="single" w:sz="4" w:space="0" w:color="auto"/>
            </w:tcBorders>
            <w:shd w:val="clear" w:color="auto" w:fill="auto"/>
          </w:tcPr>
          <w:p w14:paraId="08D9F7F9" w14:textId="10B79E63" w:rsidR="00171E3A" w:rsidRPr="00171E3A" w:rsidRDefault="00171E3A" w:rsidP="007749A0">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1</w:t>
            </w:r>
          </w:p>
        </w:tc>
        <w:tc>
          <w:tcPr>
            <w:tcW w:w="1984" w:type="dxa"/>
          </w:tcPr>
          <w:p w14:paraId="01B0C986" w14:textId="6140AA81" w:rsidR="007A1E07" w:rsidRPr="00EA5C55" w:rsidRDefault="00EA5C55" w:rsidP="007749A0">
            <w:pPr>
              <w:spacing w:before="0" w:after="0" w:line="240" w:lineRule="auto"/>
              <w:ind w:firstLine="0"/>
              <w:rPr>
                <w:rFonts w:ascii="Times New Roman" w:hAnsi="Times New Roman"/>
                <w:i/>
                <w:iCs/>
                <w:sz w:val="20"/>
                <w:szCs w:val="20"/>
                <w:u w:val="none"/>
                <w:lang w:val="en-ID"/>
              </w:rPr>
            </w:pPr>
            <w:r w:rsidRPr="00EA5C55">
              <w:rPr>
                <w:rFonts w:ascii="Times New Roman" w:hAnsi="Times New Roman"/>
                <w:i/>
                <w:iCs/>
                <w:sz w:val="20"/>
                <w:szCs w:val="20"/>
                <w:u w:val="none"/>
                <w:lang w:val="en-ID"/>
              </w:rPr>
              <w:t>Gas Yield</w:t>
            </w:r>
          </w:p>
        </w:tc>
        <w:tc>
          <w:tcPr>
            <w:tcW w:w="1842" w:type="dxa"/>
          </w:tcPr>
          <w:p w14:paraId="762FCE93" w14:textId="2F9CB096"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Nm³/kg</w:t>
            </w:r>
          </w:p>
        </w:tc>
        <w:tc>
          <w:tcPr>
            <w:tcW w:w="2124" w:type="dxa"/>
          </w:tcPr>
          <w:p w14:paraId="2314E6C0" w14:textId="3E7D521E"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2,8</w:t>
            </w:r>
          </w:p>
        </w:tc>
        <w:tc>
          <w:tcPr>
            <w:tcW w:w="2124" w:type="dxa"/>
          </w:tcPr>
          <w:p w14:paraId="73E51C34" w14:textId="34433B25"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2,1</w:t>
            </w:r>
          </w:p>
        </w:tc>
      </w:tr>
      <w:tr w:rsidR="00171E3A" w14:paraId="3825B6E5" w14:textId="77777777" w:rsidTr="00171E3A">
        <w:tc>
          <w:tcPr>
            <w:tcW w:w="426" w:type="dxa"/>
            <w:tcBorders>
              <w:top w:val="single" w:sz="4" w:space="0" w:color="auto"/>
              <w:left w:val="single" w:sz="4" w:space="0" w:color="auto"/>
              <w:bottom w:val="single" w:sz="4" w:space="0" w:color="auto"/>
            </w:tcBorders>
            <w:shd w:val="clear" w:color="auto" w:fill="auto"/>
          </w:tcPr>
          <w:p w14:paraId="12A18D99" w14:textId="6F43FA61" w:rsidR="00171E3A" w:rsidRPr="00EA5C55" w:rsidRDefault="00171E3A" w:rsidP="007749A0">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2</w:t>
            </w:r>
          </w:p>
        </w:tc>
        <w:tc>
          <w:tcPr>
            <w:tcW w:w="1984" w:type="dxa"/>
          </w:tcPr>
          <w:p w14:paraId="0E46DCF4" w14:textId="2D0ACE85"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Konversi Karbon</w:t>
            </w:r>
          </w:p>
        </w:tc>
        <w:tc>
          <w:tcPr>
            <w:tcW w:w="1842" w:type="dxa"/>
          </w:tcPr>
          <w:p w14:paraId="4F972840" w14:textId="6B286C4D"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w:t>
            </w:r>
          </w:p>
        </w:tc>
        <w:tc>
          <w:tcPr>
            <w:tcW w:w="2124" w:type="dxa"/>
          </w:tcPr>
          <w:p w14:paraId="74EFEE26" w14:textId="760F303B"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85,0</w:t>
            </w:r>
          </w:p>
        </w:tc>
        <w:tc>
          <w:tcPr>
            <w:tcW w:w="2124" w:type="dxa"/>
          </w:tcPr>
          <w:p w14:paraId="33900BE9" w14:textId="6DBC4E74"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78,0</w:t>
            </w:r>
          </w:p>
        </w:tc>
      </w:tr>
      <w:tr w:rsidR="00171E3A" w14:paraId="6B0D1684" w14:textId="77777777" w:rsidTr="00171E3A">
        <w:tc>
          <w:tcPr>
            <w:tcW w:w="426" w:type="dxa"/>
            <w:tcBorders>
              <w:top w:val="single" w:sz="4" w:space="0" w:color="auto"/>
              <w:left w:val="single" w:sz="4" w:space="0" w:color="auto"/>
              <w:bottom w:val="single" w:sz="4" w:space="0" w:color="auto"/>
            </w:tcBorders>
            <w:shd w:val="clear" w:color="auto" w:fill="auto"/>
          </w:tcPr>
          <w:p w14:paraId="5D8BD871" w14:textId="678DA095" w:rsidR="00171E3A" w:rsidRPr="00171E3A" w:rsidRDefault="00171E3A" w:rsidP="007749A0">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3</w:t>
            </w:r>
          </w:p>
        </w:tc>
        <w:tc>
          <w:tcPr>
            <w:tcW w:w="1984" w:type="dxa"/>
          </w:tcPr>
          <w:p w14:paraId="19E65373" w14:textId="5AC1F2C8" w:rsidR="00171E3A" w:rsidRPr="00EA5C55" w:rsidRDefault="00171E3A" w:rsidP="007749A0">
            <w:pPr>
              <w:spacing w:before="0" w:after="0" w:line="240" w:lineRule="auto"/>
              <w:ind w:firstLine="0"/>
              <w:rPr>
                <w:rFonts w:ascii="Times New Roman" w:hAnsi="Times New Roman"/>
                <w:i/>
                <w:iCs/>
                <w:sz w:val="20"/>
                <w:szCs w:val="20"/>
                <w:u w:val="none"/>
                <w:lang w:val="en-ID"/>
              </w:rPr>
            </w:pPr>
            <w:r w:rsidRPr="00EA5C55">
              <w:rPr>
                <w:rFonts w:ascii="Times New Roman" w:hAnsi="Times New Roman"/>
                <w:i/>
                <w:iCs/>
                <w:sz w:val="20"/>
                <w:szCs w:val="20"/>
                <w:u w:val="none"/>
                <w:lang w:val="en-ID"/>
              </w:rPr>
              <w:t>Tar Content</w:t>
            </w:r>
          </w:p>
        </w:tc>
        <w:tc>
          <w:tcPr>
            <w:tcW w:w="1842" w:type="dxa"/>
          </w:tcPr>
          <w:p w14:paraId="341C179A" w14:textId="714F3B24" w:rsidR="00171E3A" w:rsidRDefault="00171E3A"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g/Nm³</w:t>
            </w:r>
          </w:p>
        </w:tc>
        <w:tc>
          <w:tcPr>
            <w:tcW w:w="2124" w:type="dxa"/>
          </w:tcPr>
          <w:p w14:paraId="34C24AF5" w14:textId="7CD7326F" w:rsidR="00171E3A" w:rsidRDefault="00171E3A"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1,8</w:t>
            </w:r>
          </w:p>
        </w:tc>
        <w:tc>
          <w:tcPr>
            <w:tcW w:w="2124" w:type="dxa"/>
          </w:tcPr>
          <w:p w14:paraId="1CC274F2" w14:textId="62A55BF7" w:rsidR="00171E3A" w:rsidRDefault="00171E3A"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2,4</w:t>
            </w:r>
          </w:p>
        </w:tc>
      </w:tr>
      <w:tr w:rsidR="00171E3A" w14:paraId="2A325DA1" w14:textId="77777777" w:rsidTr="00171E3A">
        <w:tc>
          <w:tcPr>
            <w:tcW w:w="426" w:type="dxa"/>
            <w:tcBorders>
              <w:top w:val="single" w:sz="4" w:space="0" w:color="auto"/>
              <w:left w:val="single" w:sz="4" w:space="0" w:color="auto"/>
              <w:bottom w:val="single" w:sz="4" w:space="0" w:color="auto"/>
            </w:tcBorders>
            <w:shd w:val="clear" w:color="auto" w:fill="auto"/>
          </w:tcPr>
          <w:p w14:paraId="3D0E98CE" w14:textId="295E2C17" w:rsidR="00171E3A" w:rsidRPr="00EA5C55" w:rsidRDefault="00171E3A" w:rsidP="00171E3A">
            <w:pPr>
              <w:spacing w:before="0" w:after="0" w:line="240" w:lineRule="auto"/>
              <w:ind w:firstLine="0"/>
              <w:jc w:val="left"/>
              <w:rPr>
                <w:rFonts w:ascii="Times New Roman" w:hAnsi="Times New Roman"/>
                <w:sz w:val="20"/>
                <w:szCs w:val="20"/>
                <w:u w:val="none"/>
                <w:lang w:val="en-ID"/>
              </w:rPr>
            </w:pPr>
            <w:r>
              <w:rPr>
                <w:rFonts w:ascii="Times New Roman" w:hAnsi="Times New Roman"/>
                <w:sz w:val="20"/>
                <w:szCs w:val="20"/>
                <w:u w:val="none"/>
                <w:lang w:val="en-ID"/>
              </w:rPr>
              <w:t>4</w:t>
            </w:r>
          </w:p>
        </w:tc>
        <w:tc>
          <w:tcPr>
            <w:tcW w:w="1984" w:type="dxa"/>
          </w:tcPr>
          <w:p w14:paraId="7025C567" w14:textId="58FB5592" w:rsidR="00171E3A" w:rsidRDefault="00171E3A"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Char Production</w:t>
            </w:r>
          </w:p>
        </w:tc>
        <w:tc>
          <w:tcPr>
            <w:tcW w:w="1842" w:type="dxa"/>
          </w:tcPr>
          <w:p w14:paraId="7412FF92" w14:textId="4DFC7A77" w:rsidR="00171E3A" w:rsidRDefault="00171E3A"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 massa</w:t>
            </w:r>
          </w:p>
        </w:tc>
        <w:tc>
          <w:tcPr>
            <w:tcW w:w="2124" w:type="dxa"/>
          </w:tcPr>
          <w:p w14:paraId="17E36752" w14:textId="0FBD2F8C" w:rsidR="00171E3A" w:rsidRDefault="00171E3A"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8,5</w:t>
            </w:r>
          </w:p>
        </w:tc>
        <w:tc>
          <w:tcPr>
            <w:tcW w:w="2124" w:type="dxa"/>
          </w:tcPr>
          <w:p w14:paraId="09FF8232" w14:textId="168DFF8B" w:rsidR="00171E3A" w:rsidRDefault="00171E3A"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12,2</w:t>
            </w:r>
          </w:p>
        </w:tc>
      </w:tr>
      <w:tr w:rsidR="00171E3A" w14:paraId="5FDB2C54" w14:textId="77777777" w:rsidTr="00171E3A">
        <w:tc>
          <w:tcPr>
            <w:tcW w:w="426" w:type="dxa"/>
            <w:tcBorders>
              <w:top w:val="single" w:sz="4" w:space="0" w:color="auto"/>
              <w:left w:val="single" w:sz="4" w:space="0" w:color="auto"/>
              <w:bottom w:val="single" w:sz="4" w:space="0" w:color="auto"/>
            </w:tcBorders>
            <w:shd w:val="clear" w:color="auto" w:fill="auto"/>
          </w:tcPr>
          <w:p w14:paraId="2EC787CC" w14:textId="11D74F87" w:rsidR="00171E3A" w:rsidRPr="00171E3A" w:rsidRDefault="00171E3A" w:rsidP="007749A0">
            <w:pPr>
              <w:spacing w:before="0" w:after="0" w:line="240" w:lineRule="auto"/>
              <w:ind w:firstLine="0"/>
              <w:rPr>
                <w:rFonts w:ascii="Times New Roman" w:hAnsi="Times New Roman"/>
                <w:i/>
                <w:iCs/>
                <w:sz w:val="20"/>
                <w:szCs w:val="20"/>
                <w:u w:val="none"/>
                <w:lang w:val="en-ID"/>
              </w:rPr>
            </w:pPr>
            <w:r>
              <w:rPr>
                <w:rFonts w:ascii="Times New Roman" w:hAnsi="Times New Roman"/>
                <w:sz w:val="20"/>
                <w:szCs w:val="20"/>
                <w:u w:val="none"/>
                <w:lang w:val="en-ID"/>
              </w:rPr>
              <w:t>5</w:t>
            </w:r>
          </w:p>
        </w:tc>
        <w:tc>
          <w:tcPr>
            <w:tcW w:w="1984" w:type="dxa"/>
          </w:tcPr>
          <w:p w14:paraId="693EBC6F" w14:textId="127F0AA1"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Efisiensi C ke Gas</w:t>
            </w:r>
          </w:p>
        </w:tc>
        <w:tc>
          <w:tcPr>
            <w:tcW w:w="1842" w:type="dxa"/>
          </w:tcPr>
          <w:p w14:paraId="26CFCB16" w14:textId="0627CD3D"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w:t>
            </w:r>
          </w:p>
        </w:tc>
        <w:tc>
          <w:tcPr>
            <w:tcW w:w="2124" w:type="dxa"/>
          </w:tcPr>
          <w:p w14:paraId="0CAEDFE4" w14:textId="5790ED4D"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76,5</w:t>
            </w:r>
          </w:p>
        </w:tc>
        <w:tc>
          <w:tcPr>
            <w:tcW w:w="2124" w:type="dxa"/>
          </w:tcPr>
          <w:p w14:paraId="2BCFD996" w14:textId="2BF7BFB3" w:rsidR="007A1E07"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68,3</w:t>
            </w:r>
          </w:p>
        </w:tc>
      </w:tr>
      <w:tr w:rsidR="00171E3A" w14:paraId="57DB9722" w14:textId="77777777" w:rsidTr="00171E3A">
        <w:tc>
          <w:tcPr>
            <w:tcW w:w="426" w:type="dxa"/>
            <w:tcBorders>
              <w:top w:val="single" w:sz="4" w:space="0" w:color="auto"/>
              <w:left w:val="single" w:sz="4" w:space="0" w:color="auto"/>
              <w:bottom w:val="single" w:sz="4" w:space="0" w:color="auto"/>
            </w:tcBorders>
            <w:shd w:val="clear" w:color="auto" w:fill="auto"/>
          </w:tcPr>
          <w:p w14:paraId="2E46F8C9" w14:textId="1CCE3EC2" w:rsidR="00171E3A" w:rsidRPr="00171E3A" w:rsidRDefault="00171E3A" w:rsidP="007749A0">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6</w:t>
            </w:r>
          </w:p>
        </w:tc>
        <w:tc>
          <w:tcPr>
            <w:tcW w:w="1984" w:type="dxa"/>
          </w:tcPr>
          <w:p w14:paraId="13DB6BE0" w14:textId="37B177A0" w:rsidR="00EA5C55" w:rsidRPr="00EA5C55" w:rsidRDefault="00EA5C55" w:rsidP="007749A0">
            <w:pPr>
              <w:spacing w:before="0" w:after="0" w:line="240" w:lineRule="auto"/>
              <w:ind w:firstLine="0"/>
              <w:rPr>
                <w:rFonts w:ascii="Times New Roman" w:hAnsi="Times New Roman"/>
                <w:i/>
                <w:iCs/>
                <w:sz w:val="20"/>
                <w:szCs w:val="20"/>
                <w:u w:val="none"/>
                <w:lang w:val="en-ID"/>
              </w:rPr>
            </w:pPr>
            <w:r w:rsidRPr="00EA5C55">
              <w:rPr>
                <w:rFonts w:ascii="Times New Roman" w:hAnsi="Times New Roman"/>
                <w:i/>
                <w:iCs/>
                <w:sz w:val="20"/>
                <w:szCs w:val="20"/>
                <w:u w:val="none"/>
                <w:lang w:val="en-ID"/>
              </w:rPr>
              <w:t>Ash Content Gas</w:t>
            </w:r>
          </w:p>
        </w:tc>
        <w:tc>
          <w:tcPr>
            <w:tcW w:w="1842" w:type="dxa"/>
          </w:tcPr>
          <w:p w14:paraId="63C61B15" w14:textId="00563898" w:rsidR="00EA5C55"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mg/Nm³</w:t>
            </w:r>
          </w:p>
        </w:tc>
        <w:tc>
          <w:tcPr>
            <w:tcW w:w="2124" w:type="dxa"/>
          </w:tcPr>
          <w:p w14:paraId="4209E300" w14:textId="15CF5665" w:rsidR="00EA5C55"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15</w:t>
            </w:r>
          </w:p>
        </w:tc>
        <w:tc>
          <w:tcPr>
            <w:tcW w:w="2124" w:type="dxa"/>
          </w:tcPr>
          <w:p w14:paraId="10563FD5" w14:textId="3068C01D" w:rsidR="00EA5C55" w:rsidRDefault="00EA5C55" w:rsidP="007749A0">
            <w:pPr>
              <w:spacing w:before="0" w:after="0" w:line="240" w:lineRule="auto"/>
              <w:ind w:firstLine="0"/>
              <w:rPr>
                <w:rFonts w:ascii="Times New Roman" w:hAnsi="Times New Roman"/>
                <w:sz w:val="20"/>
                <w:szCs w:val="20"/>
                <w:u w:val="none"/>
                <w:lang w:val="en-ID"/>
              </w:rPr>
            </w:pPr>
            <w:r w:rsidRPr="00EA5C55">
              <w:rPr>
                <w:rFonts w:ascii="Times New Roman" w:hAnsi="Times New Roman"/>
                <w:sz w:val="20"/>
                <w:szCs w:val="20"/>
                <w:u w:val="none"/>
                <w:lang w:val="en-ID"/>
              </w:rPr>
              <w:t>85</w:t>
            </w:r>
          </w:p>
        </w:tc>
      </w:tr>
    </w:tbl>
    <w:p w14:paraId="69709A1A" w14:textId="77777777" w:rsidR="00306332" w:rsidRDefault="00306332" w:rsidP="007749A0">
      <w:pPr>
        <w:spacing w:before="0" w:after="0" w:line="240" w:lineRule="auto"/>
        <w:ind w:firstLine="284"/>
        <w:rPr>
          <w:rFonts w:ascii="Times New Roman" w:hAnsi="Times New Roman"/>
          <w:sz w:val="20"/>
          <w:szCs w:val="20"/>
          <w:u w:val="none"/>
          <w:lang w:val="en-ID"/>
        </w:rPr>
      </w:pPr>
    </w:p>
    <w:p w14:paraId="0890F8B5" w14:textId="77777777" w:rsidR="0067764A" w:rsidRDefault="0067764A" w:rsidP="007749A0">
      <w:pPr>
        <w:spacing w:before="0" w:after="0" w:line="240" w:lineRule="auto"/>
        <w:ind w:firstLine="284"/>
        <w:rPr>
          <w:rFonts w:ascii="Times New Roman" w:hAnsi="Times New Roman"/>
          <w:sz w:val="20"/>
          <w:szCs w:val="20"/>
          <w:u w:val="none"/>
          <w:lang w:val="en-ID"/>
        </w:rPr>
      </w:pPr>
    </w:p>
    <w:p w14:paraId="2CC232D8" w14:textId="77777777" w:rsidR="00755511" w:rsidRDefault="0067764A" w:rsidP="00755511">
      <w:pPr>
        <w:keepNext/>
        <w:spacing w:before="0" w:after="0" w:line="240" w:lineRule="auto"/>
        <w:ind w:firstLine="284"/>
        <w:jc w:val="center"/>
      </w:pPr>
      <w:r>
        <w:rPr>
          <w:rFonts w:ascii="Times New Roman" w:hAnsi="Times New Roman"/>
          <w:noProof/>
          <w:sz w:val="20"/>
          <w:szCs w:val="20"/>
          <w:u w:val="none"/>
          <w:lang w:val="en-ID"/>
        </w:rPr>
        <w:lastRenderedPageBreak/>
        <w:drawing>
          <wp:inline distT="0" distB="0" distL="0" distR="0" wp14:anchorId="600129EF" wp14:editId="687B8355">
            <wp:extent cx="4552950" cy="2660650"/>
            <wp:effectExtent l="0" t="0" r="0" b="6350"/>
            <wp:docPr id="1215311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338"/>
                    <a:stretch/>
                  </pic:blipFill>
                  <pic:spPr bwMode="auto">
                    <a:xfrm>
                      <a:off x="0" y="0"/>
                      <a:ext cx="4552950" cy="2660650"/>
                    </a:xfrm>
                    <a:prstGeom prst="rect">
                      <a:avLst/>
                    </a:prstGeom>
                    <a:noFill/>
                    <a:ln>
                      <a:noFill/>
                    </a:ln>
                    <a:extLst>
                      <a:ext uri="{53640926-AAD7-44D8-BBD7-CCE9431645EC}">
                        <a14:shadowObscured xmlns:a14="http://schemas.microsoft.com/office/drawing/2010/main"/>
                      </a:ext>
                    </a:extLst>
                  </pic:spPr>
                </pic:pic>
              </a:graphicData>
            </a:graphic>
          </wp:inline>
        </w:drawing>
      </w:r>
    </w:p>
    <w:p w14:paraId="3AA4B7A2" w14:textId="6602FC5E" w:rsidR="0067764A" w:rsidRPr="00305A55" w:rsidRDefault="00755511" w:rsidP="00755511">
      <w:pPr>
        <w:pStyle w:val="Caption"/>
        <w:jc w:val="center"/>
        <w:rPr>
          <w:rFonts w:ascii="Times New Roman" w:hAnsi="Times New Roman"/>
          <w:i w:val="0"/>
          <w:iCs w:val="0"/>
          <w:color w:val="212121"/>
          <w:sz w:val="20"/>
          <w:szCs w:val="20"/>
          <w:u w:val="none"/>
          <w:lang w:val="en-ID"/>
        </w:rPr>
      </w:pPr>
      <w:r w:rsidRPr="00305A55">
        <w:rPr>
          <w:rFonts w:ascii="Times New Roman" w:hAnsi="Times New Roman"/>
          <w:i w:val="0"/>
          <w:iCs w:val="0"/>
          <w:color w:val="212121"/>
          <w:sz w:val="20"/>
          <w:szCs w:val="20"/>
          <w:u w:val="none"/>
        </w:rPr>
        <w:t xml:space="preserve">Gambar </w:t>
      </w:r>
      <w:proofErr w:type="gramStart"/>
      <w:r w:rsidRPr="00305A55">
        <w:rPr>
          <w:rFonts w:ascii="Times New Roman" w:hAnsi="Times New Roman"/>
          <w:i w:val="0"/>
          <w:iCs w:val="0"/>
          <w:color w:val="212121"/>
          <w:sz w:val="20"/>
          <w:szCs w:val="20"/>
          <w:u w:val="none"/>
        </w:rPr>
        <w:t>7 :</w:t>
      </w:r>
      <w:proofErr w:type="gramEnd"/>
      <w:r w:rsidRPr="00305A55">
        <w:rPr>
          <w:rFonts w:ascii="Times New Roman" w:hAnsi="Times New Roman"/>
          <w:i w:val="0"/>
          <w:iCs w:val="0"/>
          <w:color w:val="212121"/>
          <w:sz w:val="20"/>
          <w:szCs w:val="20"/>
          <w:u w:val="none"/>
        </w:rPr>
        <w:t xml:space="preserve"> </w:t>
      </w:r>
      <w:proofErr w:type="spellStart"/>
      <w:r w:rsidRPr="00305A55">
        <w:rPr>
          <w:rFonts w:ascii="Times New Roman" w:hAnsi="Times New Roman"/>
          <w:i w:val="0"/>
          <w:iCs w:val="0"/>
          <w:color w:val="212121"/>
          <w:sz w:val="20"/>
          <w:szCs w:val="20"/>
          <w:u w:val="none"/>
        </w:rPr>
        <w:t>Distribusi</w:t>
      </w:r>
      <w:proofErr w:type="spellEnd"/>
      <w:r w:rsidRPr="00305A55">
        <w:rPr>
          <w:rFonts w:ascii="Times New Roman" w:hAnsi="Times New Roman"/>
          <w:i w:val="0"/>
          <w:iCs w:val="0"/>
          <w:color w:val="212121"/>
          <w:sz w:val="20"/>
          <w:szCs w:val="20"/>
          <w:u w:val="none"/>
        </w:rPr>
        <w:t xml:space="preserve"> Massa pada </w:t>
      </w:r>
      <w:proofErr w:type="spellStart"/>
      <w:r w:rsidRPr="00305A55">
        <w:rPr>
          <w:rFonts w:ascii="Times New Roman" w:hAnsi="Times New Roman"/>
          <w:i w:val="0"/>
          <w:iCs w:val="0"/>
          <w:color w:val="212121"/>
          <w:sz w:val="20"/>
          <w:szCs w:val="20"/>
          <w:u w:val="none"/>
        </w:rPr>
        <w:t>Kondisi</w:t>
      </w:r>
      <w:proofErr w:type="spellEnd"/>
      <w:r w:rsidRPr="00305A55">
        <w:rPr>
          <w:rFonts w:ascii="Times New Roman" w:hAnsi="Times New Roman"/>
          <w:i w:val="0"/>
          <w:iCs w:val="0"/>
          <w:color w:val="212121"/>
          <w:sz w:val="20"/>
          <w:szCs w:val="20"/>
          <w:u w:val="none"/>
        </w:rPr>
        <w:t xml:space="preserve"> Optimal </w:t>
      </w:r>
    </w:p>
    <w:p w14:paraId="7790245C" w14:textId="77777777" w:rsidR="00755511" w:rsidRDefault="00755511" w:rsidP="007749A0">
      <w:pPr>
        <w:spacing w:before="0" w:after="0" w:line="240" w:lineRule="auto"/>
        <w:ind w:firstLine="284"/>
        <w:rPr>
          <w:rFonts w:ascii="Times New Roman" w:hAnsi="Times New Roman"/>
          <w:sz w:val="20"/>
          <w:szCs w:val="20"/>
          <w:u w:val="none"/>
          <w:lang w:val="en-ID"/>
        </w:rPr>
      </w:pPr>
    </w:p>
    <w:p w14:paraId="22C7CCCD" w14:textId="19DE8161" w:rsidR="00EA5C55" w:rsidRPr="00EA5C55" w:rsidRDefault="00EA5C55" w:rsidP="00EA5C55">
      <w:pPr>
        <w:spacing w:before="0" w:after="0" w:line="240" w:lineRule="auto"/>
        <w:ind w:firstLine="284"/>
        <w:rPr>
          <w:rFonts w:ascii="Times New Roman" w:hAnsi="Times New Roman"/>
          <w:sz w:val="20"/>
          <w:szCs w:val="20"/>
          <w:u w:val="none"/>
        </w:rPr>
      </w:pPr>
      <w:r w:rsidRPr="00EA5C55">
        <w:rPr>
          <w:rFonts w:ascii="Times New Roman" w:hAnsi="Times New Roman"/>
          <w:i/>
          <w:iCs/>
          <w:sz w:val="20"/>
          <w:szCs w:val="20"/>
          <w:u w:val="none"/>
        </w:rPr>
        <w:t>Gas yield</w:t>
      </w:r>
      <w:r w:rsidRPr="00EA5C55">
        <w:rPr>
          <w:rFonts w:ascii="Times New Roman" w:hAnsi="Times New Roman"/>
          <w:sz w:val="20"/>
          <w:szCs w:val="20"/>
          <w:u w:val="none"/>
        </w:rPr>
        <w:t xml:space="preserve"> yang diperoleh berkisar 2,1-2,8 Nm³/kg biomassa, dengan tempurung kelapa menghasilkan </w:t>
      </w:r>
      <w:r w:rsidRPr="00EA5C55">
        <w:rPr>
          <w:rFonts w:ascii="Times New Roman" w:hAnsi="Times New Roman"/>
          <w:i/>
          <w:iCs/>
          <w:sz w:val="20"/>
          <w:szCs w:val="20"/>
          <w:u w:val="none"/>
        </w:rPr>
        <w:t>yield</w:t>
      </w:r>
      <w:r w:rsidRPr="00EA5C55">
        <w:rPr>
          <w:rFonts w:ascii="Times New Roman" w:hAnsi="Times New Roman"/>
          <w:sz w:val="20"/>
          <w:szCs w:val="20"/>
          <w:u w:val="none"/>
        </w:rPr>
        <w:t xml:space="preserve"> yang lebih tinggi. Hal ini disebabkan oleh kandungan </w:t>
      </w:r>
      <w:r w:rsidRPr="00EA5C55">
        <w:rPr>
          <w:rFonts w:ascii="Times New Roman" w:hAnsi="Times New Roman"/>
          <w:i/>
          <w:iCs/>
          <w:sz w:val="20"/>
          <w:szCs w:val="20"/>
          <w:u w:val="none"/>
        </w:rPr>
        <w:t>volatile matter</w:t>
      </w:r>
      <w:r w:rsidRPr="00EA5C55">
        <w:rPr>
          <w:rFonts w:ascii="Times New Roman" w:hAnsi="Times New Roman"/>
          <w:sz w:val="20"/>
          <w:szCs w:val="20"/>
          <w:u w:val="none"/>
        </w:rPr>
        <w:t xml:space="preserve"> tempurung kelapa yang lebih tinggi sehingga lebih mudah terkonversi menjadi gas. </w:t>
      </w:r>
      <w:r w:rsidRPr="00EA5C55">
        <w:rPr>
          <w:rFonts w:ascii="Times New Roman" w:hAnsi="Times New Roman"/>
          <w:i/>
          <w:iCs/>
          <w:sz w:val="20"/>
          <w:szCs w:val="20"/>
          <w:u w:val="none"/>
        </w:rPr>
        <w:t>Tar content</w:t>
      </w:r>
      <w:r w:rsidRPr="00EA5C55">
        <w:rPr>
          <w:rFonts w:ascii="Times New Roman" w:hAnsi="Times New Roman"/>
          <w:sz w:val="20"/>
          <w:szCs w:val="20"/>
          <w:u w:val="none"/>
        </w:rPr>
        <w:t xml:space="preserve"> dalam gas produk relatif rendah (&lt;2,5 g/Nm³) yang mengindikasikan kualitas gas yang baik untuk aplikasi </w:t>
      </w:r>
      <w:r w:rsidRPr="00EA5C55">
        <w:rPr>
          <w:rFonts w:ascii="Times New Roman" w:hAnsi="Times New Roman"/>
          <w:i/>
          <w:iCs/>
          <w:sz w:val="20"/>
          <w:szCs w:val="20"/>
          <w:u w:val="none"/>
        </w:rPr>
        <w:t>downstream</w:t>
      </w:r>
      <w:r w:rsidRPr="00EA5C55">
        <w:rPr>
          <w:rFonts w:ascii="Times New Roman" w:hAnsi="Times New Roman"/>
          <w:sz w:val="20"/>
          <w:szCs w:val="20"/>
          <w:u w:val="none"/>
        </w:rPr>
        <w:t xml:space="preserve"> seperti </w:t>
      </w:r>
      <w:r w:rsidRPr="00EA5C55">
        <w:rPr>
          <w:rFonts w:ascii="Times New Roman" w:hAnsi="Times New Roman"/>
          <w:i/>
          <w:iCs/>
          <w:sz w:val="20"/>
          <w:szCs w:val="20"/>
          <w:u w:val="none"/>
        </w:rPr>
        <w:t>internal combustion engine</w:t>
      </w:r>
      <w:r w:rsidRPr="00EA5C55">
        <w:rPr>
          <w:rFonts w:ascii="Times New Roman" w:hAnsi="Times New Roman"/>
          <w:sz w:val="20"/>
          <w:szCs w:val="20"/>
          <w:u w:val="none"/>
        </w:rPr>
        <w:t>.</w:t>
      </w:r>
      <w:r w:rsidR="001F4994">
        <w:rPr>
          <w:rFonts w:ascii="Times New Roman" w:hAnsi="Times New Roman"/>
          <w:sz w:val="20"/>
          <w:szCs w:val="20"/>
          <w:u w:val="none"/>
        </w:rPr>
        <w:fldChar w:fldCharType="begin" w:fldLock="1"/>
      </w:r>
      <w:r w:rsidR="00A66577">
        <w:rPr>
          <w:rFonts w:ascii="Times New Roman" w:hAnsi="Times New Roman"/>
          <w:sz w:val="20"/>
          <w:szCs w:val="20"/>
          <w:u w:val="none"/>
        </w:rPr>
        <w:instrText>ADDIN CSL_CITATION {"citationItems":[{"id":"ITEM-1","itemData":{"DOI":"10.3390/en16083563","ISSN":"19961073","abstract":"The energy conversion of nickel-impregnated coconut shells using supercritical water has not yet been explored. The impregnation process was conducted at room temperature and a pH of 5.80 for 72 h. Characterization of the prepared sample confirmed the presence of nickel nanoparticles with an average size of 7.15 nm. The gasification of control and impregnated samples was performed at 400–500 °C, biomass loading from 20 to 30 wt% and residence time from 20 to 60 min. The response surface methodology (RSM) approach, with a Box–Behnken method, was used to design the experiments. The optimization model showed that the non-catalytic process at 500 °C, 60 min and 20 wt% of biomass loading could promote an H2 yield of 8.8 mol% and gasification efficiency of 47.6%. The gasification of nickel-impregnated coconut shells showed significantly higher gasification efficiency (58.6%) and hydrogen yield (17.2 mol%) with greater carbon and hydrogen efficiencies (109.4 and 116.9%) when compared to the non-catalytic process. The presence of nickel particles in the biomass matrix as nanocatalysts promoted higher hydrogen production and supercritical water gasification efficiency.","author":[{"dropping-particle":"","family":"Marcelino","given":"Marcela M.","non-dropping-particle":"","parse-names":false,"suffix":""},{"dropping-particle":"","family":"Leeke","given":"Gary A.","non-dropping-particle":"","parse-names":false,"suffix":""},{"dropping-particle":"","family":"Jiang","given":"Guozhan","non-dropping-particle":"","parse-names":false,"suffix":""},{"dropping-particle":"","family":"Onwudili","given":"Jude A.","non-dropping-particle":"","parse-names":false,"suffix":""},{"dropping-particle":"","family":"Alves","given":"Carine T.","non-dropping-particle":"","parse-names":false,"suffix":""},{"dropping-particle":"","family":"Santana","given":"Delano M.de","non-dropping-particle":"","parse-names":false,"suffix":""},{"dropping-particle":"","family":"Torres","given":"Felipe A.","non-dropping-particle":"","parse-names":false,"suffix":""},{"dropping-particle":"","family":"Torres","given":"Ednildo A.","non-dropping-particle":"","parse-names":false,"suffix":""},{"dropping-particle":"","family":"Vieira de Melo","given":"Silvio A.B.","non-dropping-particle":"","parse-names":false,"suffix":""}],"container-title":"Energies","id":"ITEM-1","issue":"8","issued":{"date-parts":[["2023"]]},"title":"Supercritical Water Gasification of Coconut Shell Impregnated with a Nickel Nanocatalyst: Box–Behnken Design and Process Evaluation","type":"article-journal","volume":"16"},"uris":["http://www.mendeley.com/documents/?uuid=64974068-f4d9-4cf3-b355-c0c9ed26fa88"]}],"mendeley":{"formattedCitation":"[17]","plainTextFormattedCitation":"[17]","previouslyFormattedCitation":"[17]"},"properties":{"noteIndex":0},"schema":"https://github.com/citation-style-language/schema/raw/master/csl-citation.json"}</w:instrText>
      </w:r>
      <w:r w:rsidR="001F4994">
        <w:rPr>
          <w:rFonts w:ascii="Times New Roman" w:hAnsi="Times New Roman"/>
          <w:sz w:val="20"/>
          <w:szCs w:val="20"/>
          <w:u w:val="none"/>
        </w:rPr>
        <w:fldChar w:fldCharType="separate"/>
      </w:r>
      <w:r w:rsidR="00142701" w:rsidRPr="00142701">
        <w:rPr>
          <w:rFonts w:ascii="Times New Roman" w:hAnsi="Times New Roman"/>
          <w:noProof/>
          <w:sz w:val="20"/>
          <w:szCs w:val="20"/>
          <w:u w:val="none"/>
        </w:rPr>
        <w:t>[17]</w:t>
      </w:r>
      <w:r w:rsidR="001F4994">
        <w:rPr>
          <w:rFonts w:ascii="Times New Roman" w:hAnsi="Times New Roman"/>
          <w:sz w:val="20"/>
          <w:szCs w:val="20"/>
          <w:u w:val="none"/>
        </w:rPr>
        <w:fldChar w:fldCharType="end"/>
      </w:r>
    </w:p>
    <w:p w14:paraId="660887DF" w14:textId="5B1CFABC" w:rsidR="00EA5C55" w:rsidRPr="00EA5C55" w:rsidRDefault="00EA5C55" w:rsidP="00EA5C55">
      <w:pPr>
        <w:spacing w:before="0" w:after="0" w:line="240" w:lineRule="auto"/>
        <w:ind w:firstLine="284"/>
        <w:rPr>
          <w:rFonts w:ascii="Times New Roman" w:hAnsi="Times New Roman"/>
          <w:sz w:val="20"/>
          <w:szCs w:val="20"/>
          <w:u w:val="none"/>
        </w:rPr>
      </w:pPr>
      <w:r w:rsidRPr="00EA5C55">
        <w:rPr>
          <w:rFonts w:ascii="Times New Roman" w:hAnsi="Times New Roman"/>
          <w:sz w:val="20"/>
          <w:szCs w:val="20"/>
          <w:u w:val="none"/>
        </w:rPr>
        <w:t xml:space="preserve">Produksi </w:t>
      </w:r>
      <w:r w:rsidRPr="00EA5C55">
        <w:rPr>
          <w:rFonts w:ascii="Times New Roman" w:hAnsi="Times New Roman"/>
          <w:i/>
          <w:iCs/>
          <w:sz w:val="20"/>
          <w:szCs w:val="20"/>
          <w:u w:val="none"/>
        </w:rPr>
        <w:t>char</w:t>
      </w:r>
      <w:r w:rsidRPr="00EA5C55">
        <w:rPr>
          <w:rFonts w:ascii="Times New Roman" w:hAnsi="Times New Roman"/>
          <w:sz w:val="20"/>
          <w:szCs w:val="20"/>
          <w:u w:val="none"/>
        </w:rPr>
        <w:t xml:space="preserve"> sekam padi lebih tinggi (12,2%) dibandingkan tempurung kelapa (8,5%) karena kandungan </w:t>
      </w:r>
      <w:r w:rsidRPr="00EA5C55">
        <w:rPr>
          <w:rFonts w:ascii="Times New Roman" w:hAnsi="Times New Roman"/>
          <w:i/>
          <w:iCs/>
          <w:sz w:val="20"/>
          <w:szCs w:val="20"/>
          <w:u w:val="none"/>
        </w:rPr>
        <w:t>fixed carbon</w:t>
      </w:r>
      <w:r w:rsidRPr="00EA5C55">
        <w:rPr>
          <w:rFonts w:ascii="Times New Roman" w:hAnsi="Times New Roman"/>
          <w:sz w:val="20"/>
          <w:szCs w:val="20"/>
          <w:u w:val="none"/>
        </w:rPr>
        <w:t xml:space="preserve"> sekam padi yang lebih tinggi dan kandungan abu yang dapat menghambat gasifikasi </w:t>
      </w:r>
      <w:r w:rsidRPr="00EA5C55">
        <w:rPr>
          <w:rFonts w:ascii="Times New Roman" w:hAnsi="Times New Roman"/>
          <w:i/>
          <w:iCs/>
          <w:sz w:val="20"/>
          <w:szCs w:val="20"/>
          <w:u w:val="none"/>
        </w:rPr>
        <w:t>char</w:t>
      </w:r>
      <w:r w:rsidRPr="00EA5C55">
        <w:rPr>
          <w:rFonts w:ascii="Times New Roman" w:hAnsi="Times New Roman"/>
          <w:sz w:val="20"/>
          <w:szCs w:val="20"/>
          <w:u w:val="none"/>
        </w:rPr>
        <w:t>. Efisiensi konversi karbon dari biomassa ke gas mencapai 76,5% untuk tempurung kelapa dan 68,3% untuk sekam padi.</w:t>
      </w:r>
      <w:r w:rsidR="00A84DC7">
        <w:rPr>
          <w:rFonts w:ascii="Times New Roman" w:hAnsi="Times New Roman"/>
          <w:sz w:val="20"/>
          <w:szCs w:val="20"/>
          <w:u w:val="none"/>
        </w:rPr>
        <w:fldChar w:fldCharType="begin" w:fldLock="1"/>
      </w:r>
      <w:r w:rsidR="00A66577">
        <w:rPr>
          <w:rFonts w:ascii="Times New Roman" w:hAnsi="Times New Roman"/>
          <w:sz w:val="20"/>
          <w:szCs w:val="20"/>
          <w:u w:val="none"/>
        </w:rPr>
        <w:instrText>ADDIN CSL_CITATION {"citationItems":[{"id":"ITEM-1","itemData":{"DOI":"10.3390/en16104175","ISBN":"3904710176","ISSN":"19961073","abstract":"The thermochemical process of gasification is widely utilized for bioenergy production and is particularly attractive due to its high conversion efficiency. However, a gasification byproduct, known as char, is commonly treated as industrial waste despite its attractive qualities. Indeed, due to its high carbon content (up to 91%) and well-developed porosity (specific surface areas up to 1253 m2 g−1), gasification char could be considered a cost-effective substitute for activated carbon in various applications, such as catalysis and adsorption. However, its properties are highly dependent on the gasification parameters and the initial feedstock selected, and thus a careful characterization of the material is needed to find the most suitable applications. This review can act as a preliminary assessment of the gasification along with the expected char properties, aiding in the selection of the most appropriate valorization pathways. In particular, different application areas, their relation to the gasification process, and the char properties are extensively discussed.","author":[{"dropping-particle":"","family":"Abdelaal","given":"Ali","non-dropping-particle":"","parse-names":false,"suffix":""},{"dropping-particle":"","family":"Benedetti","given":"Vittoria","non-dropping-particle":"","parse-names":false,"suffix":""},{"dropping-particle":"","family":"Villot","given":"Audrey","non-dropping-particle":"","parse-names":false,"suffix":""},{"dropping-particle":"","family":"Patuzzi","given":"Francesco","non-dropping-particle":"","parse-names":false,"suffix":""},{"dropping-particle":"","family":"Gerente","given":"Claire","non-dropping-particle":"","parse-names":false,"suffix":""},{"dropping-particle":"","family":"Baratieri","given":"Marco","non-dropping-particle":"","parse-names":false,"suffix":""}],"container-title":"Energies","id":"ITEM-1","issue":"10","issued":{"date-parts":[["2023"]]},"title":"Innovative Pathways for the Valorization of Biomass Gasification Char: A Systematic Review","type":"article-journal","volume":"16"},"uris":["http://www.mendeley.com/documents/?uuid=2e5d8df3-5d8f-4a3a-90c4-2b06a0a37594"]}],"mendeley":{"formattedCitation":"[18]","plainTextFormattedCitation":"[18]","previouslyFormattedCitation":"[18]"},"properties":{"noteIndex":0},"schema":"https://github.com/citation-style-language/schema/raw/master/csl-citation.json"}</w:instrText>
      </w:r>
      <w:r w:rsidR="00A84DC7">
        <w:rPr>
          <w:rFonts w:ascii="Times New Roman" w:hAnsi="Times New Roman"/>
          <w:sz w:val="20"/>
          <w:szCs w:val="20"/>
          <w:u w:val="none"/>
        </w:rPr>
        <w:fldChar w:fldCharType="separate"/>
      </w:r>
      <w:r w:rsidR="00142701" w:rsidRPr="00142701">
        <w:rPr>
          <w:rFonts w:ascii="Times New Roman" w:hAnsi="Times New Roman"/>
          <w:noProof/>
          <w:sz w:val="20"/>
          <w:szCs w:val="20"/>
          <w:u w:val="none"/>
        </w:rPr>
        <w:t>[18]</w:t>
      </w:r>
      <w:r w:rsidR="00A84DC7">
        <w:rPr>
          <w:rFonts w:ascii="Times New Roman" w:hAnsi="Times New Roman"/>
          <w:sz w:val="20"/>
          <w:szCs w:val="20"/>
          <w:u w:val="none"/>
        </w:rPr>
        <w:fldChar w:fldCharType="end"/>
      </w:r>
    </w:p>
    <w:p w14:paraId="11FC6A22" w14:textId="77777777" w:rsidR="00EA5C55" w:rsidRDefault="00EA5C55" w:rsidP="007749A0">
      <w:pPr>
        <w:spacing w:before="0" w:after="0" w:line="240" w:lineRule="auto"/>
        <w:ind w:firstLine="284"/>
        <w:rPr>
          <w:rFonts w:ascii="Times New Roman" w:hAnsi="Times New Roman"/>
          <w:sz w:val="20"/>
          <w:szCs w:val="20"/>
          <w:u w:val="none"/>
          <w:lang w:val="en-ID"/>
        </w:rPr>
      </w:pPr>
    </w:p>
    <w:p w14:paraId="7E01CB9E" w14:textId="77777777" w:rsidR="00EA5C55" w:rsidRPr="00EA5C55" w:rsidRDefault="00EA5C55" w:rsidP="00EA5C55">
      <w:pPr>
        <w:spacing w:before="0" w:after="0" w:line="240" w:lineRule="auto"/>
        <w:ind w:firstLine="284"/>
        <w:rPr>
          <w:rFonts w:ascii="Times New Roman" w:hAnsi="Times New Roman"/>
          <w:b/>
          <w:bCs/>
          <w:sz w:val="20"/>
          <w:szCs w:val="20"/>
          <w:u w:val="none"/>
        </w:rPr>
      </w:pPr>
      <w:r w:rsidRPr="00EA5C55">
        <w:rPr>
          <w:rFonts w:ascii="Times New Roman" w:hAnsi="Times New Roman"/>
          <w:b/>
          <w:bCs/>
          <w:sz w:val="20"/>
          <w:szCs w:val="20"/>
          <w:u w:val="none"/>
        </w:rPr>
        <w:t>3.6 Kualitas Gas dan Potensi Aplikasi</w:t>
      </w:r>
    </w:p>
    <w:p w14:paraId="25ED676F" w14:textId="77777777" w:rsidR="00EA5C55" w:rsidRDefault="00EA5C55" w:rsidP="00EA5C55">
      <w:pPr>
        <w:spacing w:before="0" w:after="0" w:line="240" w:lineRule="auto"/>
        <w:ind w:firstLine="284"/>
        <w:rPr>
          <w:rFonts w:ascii="Times New Roman" w:hAnsi="Times New Roman"/>
          <w:sz w:val="20"/>
          <w:szCs w:val="20"/>
          <w:u w:val="none"/>
        </w:rPr>
      </w:pPr>
      <w:r w:rsidRPr="00EA5C55">
        <w:rPr>
          <w:rFonts w:ascii="Times New Roman" w:hAnsi="Times New Roman"/>
          <w:sz w:val="20"/>
          <w:szCs w:val="20"/>
          <w:u w:val="none"/>
        </w:rPr>
        <w:t>Kualitas gas hasil gasifikasi dievaluasi berdasarkan nilai kalor, komposisi, dan kandungan pengotor untuk menentukan kesesuaian aplikasi. Nilai kalor gas (</w:t>
      </w:r>
      <w:r w:rsidRPr="00EA5C55">
        <w:rPr>
          <w:rFonts w:ascii="Times New Roman" w:hAnsi="Times New Roman"/>
          <w:i/>
          <w:iCs/>
          <w:sz w:val="20"/>
          <w:szCs w:val="20"/>
          <w:u w:val="none"/>
        </w:rPr>
        <w:t>Lower Heating Value</w:t>
      </w:r>
      <w:r w:rsidRPr="00EA5C55">
        <w:rPr>
          <w:rFonts w:ascii="Times New Roman" w:hAnsi="Times New Roman"/>
          <w:sz w:val="20"/>
          <w:szCs w:val="20"/>
          <w:u w:val="none"/>
        </w:rPr>
        <w:t xml:space="preserve">/LHV) tertinggi dicapai sebesar 6,8 MJ/Nm³ untuk tempurung kelapa dan 5,4 MJ/Nm³ untuk sekam padi pada kondisi optimal. Nilai ini berada dalam rentang yang sesuai untuk berbagai aplikasi seperti </w:t>
      </w:r>
      <w:r w:rsidRPr="00EA5C55">
        <w:rPr>
          <w:rFonts w:ascii="Times New Roman" w:hAnsi="Times New Roman"/>
          <w:i/>
          <w:iCs/>
          <w:sz w:val="20"/>
          <w:szCs w:val="20"/>
          <w:u w:val="none"/>
        </w:rPr>
        <w:t>internal combustion engine</w:t>
      </w:r>
      <w:r w:rsidRPr="00EA5C55">
        <w:rPr>
          <w:rFonts w:ascii="Times New Roman" w:hAnsi="Times New Roman"/>
          <w:sz w:val="20"/>
          <w:szCs w:val="20"/>
          <w:u w:val="none"/>
        </w:rPr>
        <w:t xml:space="preserve"> (4-7 MJ/Nm³) dan pembangkit listrik </w:t>
      </w:r>
      <w:r w:rsidRPr="00EA5C55">
        <w:rPr>
          <w:rFonts w:ascii="Times New Roman" w:hAnsi="Times New Roman"/>
          <w:i/>
          <w:iCs/>
          <w:sz w:val="20"/>
          <w:szCs w:val="20"/>
          <w:u w:val="none"/>
        </w:rPr>
        <w:t>gas turbine</w:t>
      </w:r>
      <w:r w:rsidRPr="00EA5C55">
        <w:rPr>
          <w:rFonts w:ascii="Times New Roman" w:hAnsi="Times New Roman"/>
          <w:sz w:val="20"/>
          <w:szCs w:val="20"/>
          <w:u w:val="none"/>
        </w:rPr>
        <w:t xml:space="preserve"> (4-6 MJ/Nm³).</w:t>
      </w:r>
    </w:p>
    <w:p w14:paraId="0ADBF0E2" w14:textId="77777777" w:rsidR="00EA5C55" w:rsidRPr="00EA5C55" w:rsidRDefault="00EA5C55" w:rsidP="00EA5C55">
      <w:pPr>
        <w:spacing w:before="0" w:after="0" w:line="240" w:lineRule="auto"/>
        <w:ind w:firstLine="284"/>
        <w:rPr>
          <w:rFonts w:ascii="Times New Roman" w:hAnsi="Times New Roman"/>
          <w:sz w:val="20"/>
          <w:szCs w:val="20"/>
          <w:u w:val="none"/>
        </w:rPr>
      </w:pPr>
    </w:p>
    <w:p w14:paraId="1FA5D615" w14:textId="77777777" w:rsidR="00EA5C55" w:rsidRDefault="00EA5C55" w:rsidP="00EA5C55">
      <w:pPr>
        <w:spacing w:before="0" w:after="0" w:line="240" w:lineRule="auto"/>
        <w:ind w:firstLine="284"/>
        <w:rPr>
          <w:rFonts w:ascii="Times New Roman" w:hAnsi="Times New Roman"/>
          <w:sz w:val="20"/>
          <w:szCs w:val="20"/>
          <w:u w:val="none"/>
        </w:rPr>
      </w:pPr>
      <w:r w:rsidRPr="00EA5C55">
        <w:rPr>
          <w:rFonts w:ascii="Times New Roman" w:hAnsi="Times New Roman"/>
          <w:sz w:val="20"/>
          <w:szCs w:val="20"/>
          <w:u w:val="none"/>
        </w:rPr>
        <w:t>Tabel 4. Perbandingan Kualitas Gas dengan Standar Aplikasi</w:t>
      </w:r>
    </w:p>
    <w:tbl>
      <w:tblPr>
        <w:tblStyle w:val="TableGrid"/>
        <w:tblW w:w="0" w:type="auto"/>
        <w:tblInd w:w="-26" w:type="dxa"/>
        <w:tblLook w:val="04A0" w:firstRow="1" w:lastRow="0" w:firstColumn="1" w:lastColumn="0" w:noHBand="0" w:noVBand="1"/>
      </w:tblPr>
      <w:tblGrid>
        <w:gridCol w:w="361"/>
        <w:gridCol w:w="1533"/>
        <w:gridCol w:w="1656"/>
        <w:gridCol w:w="1663"/>
        <w:gridCol w:w="1653"/>
        <w:gridCol w:w="1655"/>
      </w:tblGrid>
      <w:tr w:rsidR="00171E3A" w14:paraId="5C7D1B2A" w14:textId="77777777" w:rsidTr="00171E3A">
        <w:trPr>
          <w:trHeight w:val="599"/>
        </w:trPr>
        <w:tc>
          <w:tcPr>
            <w:tcW w:w="240" w:type="dxa"/>
            <w:tcBorders>
              <w:top w:val="single" w:sz="4" w:space="0" w:color="auto"/>
              <w:left w:val="single" w:sz="4" w:space="0" w:color="auto"/>
              <w:bottom w:val="single" w:sz="4" w:space="0" w:color="auto"/>
            </w:tcBorders>
            <w:shd w:val="clear" w:color="auto" w:fill="auto"/>
          </w:tcPr>
          <w:p w14:paraId="12949625" w14:textId="77777777" w:rsidR="00171E3A" w:rsidRDefault="00171E3A" w:rsidP="00EA5C55">
            <w:pPr>
              <w:spacing w:before="0" w:after="0" w:line="240" w:lineRule="auto"/>
              <w:ind w:firstLine="0"/>
              <w:rPr>
                <w:rFonts w:ascii="Times New Roman" w:hAnsi="Times New Roman"/>
                <w:sz w:val="20"/>
                <w:szCs w:val="20"/>
                <w:u w:val="none"/>
              </w:rPr>
            </w:pPr>
            <w:r>
              <w:rPr>
                <w:rFonts w:ascii="Times New Roman" w:hAnsi="Times New Roman"/>
                <w:sz w:val="20"/>
                <w:szCs w:val="20"/>
                <w:u w:val="none"/>
              </w:rPr>
              <w:t>N</w:t>
            </w:r>
          </w:p>
          <w:p w14:paraId="1D8A382C" w14:textId="6950B50C" w:rsidR="00171E3A" w:rsidRPr="00EA5C55" w:rsidRDefault="00171E3A" w:rsidP="00EA5C55">
            <w:pPr>
              <w:spacing w:before="0" w:after="0" w:line="240" w:lineRule="auto"/>
              <w:ind w:firstLine="0"/>
              <w:rPr>
                <w:rFonts w:ascii="Times New Roman" w:hAnsi="Times New Roman"/>
                <w:sz w:val="20"/>
                <w:szCs w:val="20"/>
                <w:u w:val="none"/>
              </w:rPr>
            </w:pPr>
            <w:r>
              <w:rPr>
                <w:rFonts w:ascii="Times New Roman" w:hAnsi="Times New Roman"/>
                <w:sz w:val="20"/>
                <w:szCs w:val="20"/>
                <w:u w:val="none"/>
              </w:rPr>
              <w:t>O</w:t>
            </w:r>
          </w:p>
        </w:tc>
        <w:tc>
          <w:tcPr>
            <w:tcW w:w="1551" w:type="dxa"/>
          </w:tcPr>
          <w:p w14:paraId="5F7B1CB0" w14:textId="73C311AE" w:rsidR="00EA5C55" w:rsidRDefault="00EA5C55" w:rsidP="00EA5C55">
            <w:pPr>
              <w:spacing w:before="0" w:after="0" w:line="240" w:lineRule="auto"/>
              <w:ind w:firstLine="0"/>
              <w:rPr>
                <w:rFonts w:ascii="Times New Roman" w:hAnsi="Times New Roman"/>
                <w:sz w:val="20"/>
                <w:szCs w:val="20"/>
                <w:u w:val="none"/>
              </w:rPr>
            </w:pPr>
            <w:r w:rsidRPr="00EA5C55">
              <w:rPr>
                <w:rFonts w:ascii="Times New Roman" w:hAnsi="Times New Roman"/>
                <w:sz w:val="20"/>
                <w:szCs w:val="20"/>
                <w:u w:val="none"/>
              </w:rPr>
              <w:t>Parameter</w:t>
            </w:r>
          </w:p>
        </w:tc>
        <w:tc>
          <w:tcPr>
            <w:tcW w:w="1682" w:type="dxa"/>
          </w:tcPr>
          <w:p w14:paraId="110881CE" w14:textId="78C3E5BD"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Satuan</w:t>
            </w:r>
          </w:p>
        </w:tc>
        <w:tc>
          <w:tcPr>
            <w:tcW w:w="1685" w:type="dxa"/>
          </w:tcPr>
          <w:p w14:paraId="0E68649A" w14:textId="46EC1DFF"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Hasil Penelitian</w:t>
            </w:r>
          </w:p>
        </w:tc>
        <w:tc>
          <w:tcPr>
            <w:tcW w:w="1681" w:type="dxa"/>
          </w:tcPr>
          <w:p w14:paraId="55E8143A" w14:textId="65D0BE63"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Standar ICE</w:t>
            </w:r>
          </w:p>
        </w:tc>
        <w:tc>
          <w:tcPr>
            <w:tcW w:w="1682" w:type="dxa"/>
          </w:tcPr>
          <w:p w14:paraId="435CDC52" w14:textId="144E7669"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Standar Gas Turbine</w:t>
            </w:r>
          </w:p>
        </w:tc>
      </w:tr>
      <w:tr w:rsidR="00171E3A" w14:paraId="2269CA8A" w14:textId="77777777" w:rsidTr="00171E3A">
        <w:tc>
          <w:tcPr>
            <w:tcW w:w="240" w:type="dxa"/>
            <w:tcBorders>
              <w:top w:val="single" w:sz="4" w:space="0" w:color="auto"/>
              <w:left w:val="single" w:sz="4" w:space="0" w:color="auto"/>
              <w:bottom w:val="single" w:sz="4" w:space="0" w:color="auto"/>
            </w:tcBorders>
            <w:shd w:val="clear" w:color="auto" w:fill="auto"/>
          </w:tcPr>
          <w:p w14:paraId="57C6C1FF" w14:textId="583E829F" w:rsidR="00171E3A" w:rsidRPr="006F2E6B" w:rsidRDefault="00171E3A" w:rsidP="00EA5C55">
            <w:pPr>
              <w:spacing w:before="0" w:after="0" w:line="240" w:lineRule="auto"/>
              <w:ind w:firstLine="0"/>
              <w:rPr>
                <w:rFonts w:ascii="Times New Roman" w:hAnsi="Times New Roman"/>
                <w:sz w:val="20"/>
                <w:szCs w:val="20"/>
                <w:u w:val="none"/>
              </w:rPr>
            </w:pPr>
            <w:r>
              <w:rPr>
                <w:rFonts w:ascii="Times New Roman" w:hAnsi="Times New Roman"/>
                <w:sz w:val="20"/>
                <w:szCs w:val="20"/>
                <w:u w:val="none"/>
              </w:rPr>
              <w:t>1</w:t>
            </w:r>
          </w:p>
        </w:tc>
        <w:tc>
          <w:tcPr>
            <w:tcW w:w="1551" w:type="dxa"/>
          </w:tcPr>
          <w:p w14:paraId="4688113E" w14:textId="5A99C27B"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LHV Gas</w:t>
            </w:r>
          </w:p>
        </w:tc>
        <w:tc>
          <w:tcPr>
            <w:tcW w:w="1682" w:type="dxa"/>
          </w:tcPr>
          <w:p w14:paraId="6D0A6272" w14:textId="1FEB5240"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MJ/Nm³</w:t>
            </w:r>
          </w:p>
        </w:tc>
        <w:tc>
          <w:tcPr>
            <w:tcW w:w="1685" w:type="dxa"/>
          </w:tcPr>
          <w:p w14:paraId="426F90F9" w14:textId="772799A5"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6,8</w:t>
            </w:r>
          </w:p>
        </w:tc>
        <w:tc>
          <w:tcPr>
            <w:tcW w:w="1681" w:type="dxa"/>
          </w:tcPr>
          <w:p w14:paraId="4D19671D" w14:textId="61856D2B"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4-7</w:t>
            </w:r>
          </w:p>
        </w:tc>
        <w:tc>
          <w:tcPr>
            <w:tcW w:w="1682" w:type="dxa"/>
          </w:tcPr>
          <w:p w14:paraId="6295A863" w14:textId="09694D8F"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4-6</w:t>
            </w:r>
          </w:p>
        </w:tc>
      </w:tr>
      <w:tr w:rsidR="00171E3A" w14:paraId="45C9E1EC" w14:textId="77777777" w:rsidTr="00171E3A">
        <w:tc>
          <w:tcPr>
            <w:tcW w:w="240" w:type="dxa"/>
            <w:tcBorders>
              <w:top w:val="single" w:sz="4" w:space="0" w:color="auto"/>
              <w:left w:val="single" w:sz="4" w:space="0" w:color="auto"/>
              <w:bottom w:val="single" w:sz="4" w:space="0" w:color="auto"/>
            </w:tcBorders>
            <w:shd w:val="clear" w:color="auto" w:fill="auto"/>
          </w:tcPr>
          <w:p w14:paraId="3A8D50DA" w14:textId="7125F1DD" w:rsidR="00171E3A" w:rsidRPr="006F2E6B" w:rsidRDefault="00171E3A" w:rsidP="00EA5C55">
            <w:pPr>
              <w:spacing w:before="0" w:after="0" w:line="240" w:lineRule="auto"/>
              <w:ind w:firstLine="0"/>
              <w:rPr>
                <w:rFonts w:ascii="Times New Roman" w:hAnsi="Times New Roman"/>
                <w:sz w:val="20"/>
                <w:szCs w:val="20"/>
                <w:u w:val="none"/>
              </w:rPr>
            </w:pPr>
            <w:r>
              <w:rPr>
                <w:rFonts w:ascii="Times New Roman" w:hAnsi="Times New Roman"/>
                <w:sz w:val="20"/>
                <w:szCs w:val="20"/>
                <w:u w:val="none"/>
              </w:rPr>
              <w:t>2</w:t>
            </w:r>
          </w:p>
        </w:tc>
        <w:tc>
          <w:tcPr>
            <w:tcW w:w="1551" w:type="dxa"/>
          </w:tcPr>
          <w:p w14:paraId="4F8BCB2D" w14:textId="7F0D4141"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H₂ + CO</w:t>
            </w:r>
          </w:p>
        </w:tc>
        <w:tc>
          <w:tcPr>
            <w:tcW w:w="1682" w:type="dxa"/>
          </w:tcPr>
          <w:p w14:paraId="40FE5C48" w14:textId="77E26365"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w:t>
            </w:r>
          </w:p>
        </w:tc>
        <w:tc>
          <w:tcPr>
            <w:tcW w:w="1685" w:type="dxa"/>
          </w:tcPr>
          <w:p w14:paraId="79271550" w14:textId="7C8F905A"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39,3</w:t>
            </w:r>
          </w:p>
        </w:tc>
        <w:tc>
          <w:tcPr>
            <w:tcW w:w="1681" w:type="dxa"/>
          </w:tcPr>
          <w:p w14:paraId="6B699220" w14:textId="7BEF24E3"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&gt;30</w:t>
            </w:r>
          </w:p>
        </w:tc>
        <w:tc>
          <w:tcPr>
            <w:tcW w:w="1682" w:type="dxa"/>
          </w:tcPr>
          <w:p w14:paraId="4C17BD66" w14:textId="4360F4A9"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&gt;25</w:t>
            </w:r>
          </w:p>
        </w:tc>
      </w:tr>
      <w:tr w:rsidR="00171E3A" w14:paraId="3951BEF7" w14:textId="77777777" w:rsidTr="00171E3A">
        <w:tc>
          <w:tcPr>
            <w:tcW w:w="240" w:type="dxa"/>
            <w:tcBorders>
              <w:top w:val="single" w:sz="4" w:space="0" w:color="auto"/>
              <w:left w:val="single" w:sz="4" w:space="0" w:color="auto"/>
              <w:bottom w:val="single" w:sz="4" w:space="0" w:color="auto"/>
            </w:tcBorders>
            <w:shd w:val="clear" w:color="auto" w:fill="auto"/>
          </w:tcPr>
          <w:p w14:paraId="373CE441" w14:textId="57BC9EE6" w:rsidR="00171E3A" w:rsidRPr="006F2E6B" w:rsidRDefault="00171E3A" w:rsidP="00EA5C55">
            <w:pPr>
              <w:spacing w:before="0" w:after="0" w:line="240" w:lineRule="auto"/>
              <w:ind w:firstLine="0"/>
              <w:rPr>
                <w:rFonts w:ascii="Times New Roman" w:hAnsi="Times New Roman"/>
                <w:sz w:val="20"/>
                <w:szCs w:val="20"/>
                <w:u w:val="none"/>
              </w:rPr>
            </w:pPr>
            <w:r>
              <w:rPr>
                <w:rFonts w:ascii="Times New Roman" w:hAnsi="Times New Roman"/>
                <w:sz w:val="20"/>
                <w:szCs w:val="20"/>
                <w:u w:val="none"/>
              </w:rPr>
              <w:t>3</w:t>
            </w:r>
          </w:p>
        </w:tc>
        <w:tc>
          <w:tcPr>
            <w:tcW w:w="1551" w:type="dxa"/>
          </w:tcPr>
          <w:p w14:paraId="6CECFBD7" w14:textId="5A6386F2"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Tar</w:t>
            </w:r>
          </w:p>
        </w:tc>
        <w:tc>
          <w:tcPr>
            <w:tcW w:w="1682" w:type="dxa"/>
          </w:tcPr>
          <w:p w14:paraId="5A865087" w14:textId="222C414D"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g/Nm³</w:t>
            </w:r>
          </w:p>
        </w:tc>
        <w:tc>
          <w:tcPr>
            <w:tcW w:w="1685" w:type="dxa"/>
          </w:tcPr>
          <w:p w14:paraId="6DCC3AC2" w14:textId="0527CD48"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1,8</w:t>
            </w:r>
          </w:p>
        </w:tc>
        <w:tc>
          <w:tcPr>
            <w:tcW w:w="1681" w:type="dxa"/>
          </w:tcPr>
          <w:p w14:paraId="4EF71E02" w14:textId="55F879BA"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&lt;2</w:t>
            </w:r>
          </w:p>
        </w:tc>
        <w:tc>
          <w:tcPr>
            <w:tcW w:w="1682" w:type="dxa"/>
          </w:tcPr>
          <w:p w14:paraId="7947248A" w14:textId="21BD31C6"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&lt;0,1</w:t>
            </w:r>
          </w:p>
        </w:tc>
      </w:tr>
      <w:tr w:rsidR="00171E3A" w14:paraId="0DD00B66" w14:textId="77777777" w:rsidTr="00171E3A">
        <w:tc>
          <w:tcPr>
            <w:tcW w:w="240" w:type="dxa"/>
            <w:tcBorders>
              <w:top w:val="single" w:sz="4" w:space="0" w:color="auto"/>
              <w:left w:val="single" w:sz="4" w:space="0" w:color="auto"/>
              <w:bottom w:val="single" w:sz="4" w:space="0" w:color="auto"/>
            </w:tcBorders>
            <w:shd w:val="clear" w:color="auto" w:fill="auto"/>
          </w:tcPr>
          <w:p w14:paraId="3CEE46A8" w14:textId="7A28C1E1" w:rsidR="00171E3A" w:rsidRPr="006F2E6B" w:rsidRDefault="00171E3A" w:rsidP="00EA5C55">
            <w:pPr>
              <w:spacing w:before="0" w:after="0" w:line="240" w:lineRule="auto"/>
              <w:ind w:firstLine="0"/>
              <w:rPr>
                <w:rFonts w:ascii="Times New Roman" w:hAnsi="Times New Roman"/>
                <w:sz w:val="20"/>
                <w:szCs w:val="20"/>
                <w:u w:val="none"/>
              </w:rPr>
            </w:pPr>
            <w:r>
              <w:rPr>
                <w:rFonts w:ascii="Times New Roman" w:hAnsi="Times New Roman"/>
                <w:sz w:val="20"/>
                <w:szCs w:val="20"/>
                <w:u w:val="none"/>
              </w:rPr>
              <w:t>4</w:t>
            </w:r>
          </w:p>
        </w:tc>
        <w:tc>
          <w:tcPr>
            <w:tcW w:w="1551" w:type="dxa"/>
          </w:tcPr>
          <w:p w14:paraId="1017D4E3" w14:textId="360D727F"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Partikulat</w:t>
            </w:r>
          </w:p>
        </w:tc>
        <w:tc>
          <w:tcPr>
            <w:tcW w:w="1682" w:type="dxa"/>
          </w:tcPr>
          <w:p w14:paraId="7D4EC30E" w14:textId="5B7F8628"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mg/Nm³</w:t>
            </w:r>
          </w:p>
        </w:tc>
        <w:tc>
          <w:tcPr>
            <w:tcW w:w="1685" w:type="dxa"/>
          </w:tcPr>
          <w:p w14:paraId="519DF1F0" w14:textId="15B01E53"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45</w:t>
            </w:r>
          </w:p>
        </w:tc>
        <w:tc>
          <w:tcPr>
            <w:tcW w:w="1681" w:type="dxa"/>
          </w:tcPr>
          <w:p w14:paraId="335755C9" w14:textId="647E8946"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&lt;50</w:t>
            </w:r>
          </w:p>
        </w:tc>
        <w:tc>
          <w:tcPr>
            <w:tcW w:w="1682" w:type="dxa"/>
          </w:tcPr>
          <w:p w14:paraId="3882D271" w14:textId="52A4E38F" w:rsidR="00EA5C55"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&lt;30</w:t>
            </w:r>
          </w:p>
        </w:tc>
      </w:tr>
      <w:tr w:rsidR="00171E3A" w14:paraId="4D2B44C1" w14:textId="77777777" w:rsidTr="00171E3A">
        <w:tc>
          <w:tcPr>
            <w:tcW w:w="240" w:type="dxa"/>
            <w:tcBorders>
              <w:top w:val="single" w:sz="4" w:space="0" w:color="auto"/>
              <w:left w:val="single" w:sz="4" w:space="0" w:color="auto"/>
              <w:bottom w:val="single" w:sz="4" w:space="0" w:color="auto"/>
            </w:tcBorders>
            <w:shd w:val="clear" w:color="auto" w:fill="auto"/>
          </w:tcPr>
          <w:p w14:paraId="170467EE" w14:textId="08A2DD43" w:rsidR="00171E3A" w:rsidRPr="006F2E6B" w:rsidRDefault="00171E3A" w:rsidP="00EA5C55">
            <w:pPr>
              <w:spacing w:before="0" w:after="0" w:line="240" w:lineRule="auto"/>
              <w:ind w:firstLine="0"/>
              <w:rPr>
                <w:rFonts w:ascii="Times New Roman" w:hAnsi="Times New Roman"/>
                <w:sz w:val="20"/>
                <w:szCs w:val="20"/>
                <w:u w:val="none"/>
              </w:rPr>
            </w:pPr>
            <w:r>
              <w:rPr>
                <w:rFonts w:ascii="Times New Roman" w:hAnsi="Times New Roman"/>
                <w:sz w:val="20"/>
                <w:szCs w:val="20"/>
                <w:u w:val="none"/>
              </w:rPr>
              <w:t>5</w:t>
            </w:r>
          </w:p>
        </w:tc>
        <w:tc>
          <w:tcPr>
            <w:tcW w:w="1551" w:type="dxa"/>
          </w:tcPr>
          <w:p w14:paraId="741F4BFB" w14:textId="1C1970AD" w:rsidR="006F2E6B" w:rsidRPr="006F2E6B"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H₂S</w:t>
            </w:r>
          </w:p>
        </w:tc>
        <w:tc>
          <w:tcPr>
            <w:tcW w:w="1682" w:type="dxa"/>
          </w:tcPr>
          <w:p w14:paraId="6FB2E0E1" w14:textId="6D0A39C3" w:rsidR="006F2E6B"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ppm</w:t>
            </w:r>
          </w:p>
        </w:tc>
        <w:tc>
          <w:tcPr>
            <w:tcW w:w="1685" w:type="dxa"/>
          </w:tcPr>
          <w:p w14:paraId="3C6A0BF4" w14:textId="50EC695B" w:rsidR="006F2E6B"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&lt;10</w:t>
            </w:r>
          </w:p>
        </w:tc>
        <w:tc>
          <w:tcPr>
            <w:tcW w:w="1681" w:type="dxa"/>
          </w:tcPr>
          <w:p w14:paraId="4B595EFD" w14:textId="1E4D4458" w:rsidR="006F2E6B"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&lt;1000</w:t>
            </w:r>
          </w:p>
        </w:tc>
        <w:tc>
          <w:tcPr>
            <w:tcW w:w="1682" w:type="dxa"/>
          </w:tcPr>
          <w:p w14:paraId="3E9DF776" w14:textId="77D86D86" w:rsidR="006F2E6B" w:rsidRDefault="006F2E6B" w:rsidP="00EA5C55">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&lt;10</w:t>
            </w:r>
          </w:p>
        </w:tc>
      </w:tr>
    </w:tbl>
    <w:p w14:paraId="59931209" w14:textId="77777777" w:rsidR="00EA5C55" w:rsidRDefault="00EA5C55" w:rsidP="00EA5C55">
      <w:pPr>
        <w:spacing w:before="0" w:after="0" w:line="240" w:lineRule="auto"/>
        <w:ind w:firstLine="284"/>
        <w:rPr>
          <w:rFonts w:ascii="Times New Roman" w:hAnsi="Times New Roman"/>
          <w:sz w:val="20"/>
          <w:szCs w:val="20"/>
          <w:u w:val="none"/>
        </w:rPr>
      </w:pPr>
    </w:p>
    <w:p w14:paraId="398E85C0" w14:textId="77777777" w:rsidR="00305A55" w:rsidRDefault="0067764A" w:rsidP="00305A55">
      <w:pPr>
        <w:keepNext/>
        <w:spacing w:before="0" w:after="0" w:line="240" w:lineRule="auto"/>
        <w:ind w:firstLine="284"/>
        <w:jc w:val="center"/>
      </w:pPr>
      <w:r>
        <w:rPr>
          <w:rFonts w:ascii="Times New Roman" w:hAnsi="Times New Roman"/>
          <w:noProof/>
          <w:sz w:val="20"/>
          <w:szCs w:val="20"/>
          <w:u w:val="none"/>
        </w:rPr>
        <w:lastRenderedPageBreak/>
        <w:drawing>
          <wp:inline distT="0" distB="0" distL="0" distR="0" wp14:anchorId="1C911C3B" wp14:editId="3C77B541">
            <wp:extent cx="4162425" cy="2432050"/>
            <wp:effectExtent l="0" t="0" r="9525" b="6350"/>
            <wp:docPr id="1988265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4963"/>
                    <a:stretch/>
                  </pic:blipFill>
                  <pic:spPr bwMode="auto">
                    <a:xfrm>
                      <a:off x="0" y="0"/>
                      <a:ext cx="4162425" cy="2432050"/>
                    </a:xfrm>
                    <a:prstGeom prst="rect">
                      <a:avLst/>
                    </a:prstGeom>
                    <a:noFill/>
                    <a:ln>
                      <a:noFill/>
                    </a:ln>
                    <a:extLst>
                      <a:ext uri="{53640926-AAD7-44D8-BBD7-CCE9431645EC}">
                        <a14:shadowObscured xmlns:a14="http://schemas.microsoft.com/office/drawing/2010/main"/>
                      </a:ext>
                    </a:extLst>
                  </pic:spPr>
                </pic:pic>
              </a:graphicData>
            </a:graphic>
          </wp:inline>
        </w:drawing>
      </w:r>
    </w:p>
    <w:p w14:paraId="135E59A7" w14:textId="47705217" w:rsidR="0067764A" w:rsidRPr="00305A55" w:rsidRDefault="00305A55" w:rsidP="00305A55">
      <w:pPr>
        <w:pStyle w:val="Caption"/>
        <w:jc w:val="center"/>
        <w:rPr>
          <w:rFonts w:ascii="Times New Roman" w:hAnsi="Times New Roman"/>
          <w:i w:val="0"/>
          <w:iCs w:val="0"/>
          <w:color w:val="212121"/>
          <w:sz w:val="20"/>
          <w:szCs w:val="20"/>
          <w:u w:val="none"/>
        </w:rPr>
      </w:pPr>
      <w:r w:rsidRPr="00305A55">
        <w:rPr>
          <w:rFonts w:ascii="Times New Roman" w:hAnsi="Times New Roman"/>
          <w:i w:val="0"/>
          <w:iCs w:val="0"/>
          <w:color w:val="212121"/>
          <w:sz w:val="20"/>
          <w:szCs w:val="20"/>
          <w:u w:val="none"/>
        </w:rPr>
        <w:t xml:space="preserve">Gambar </w:t>
      </w:r>
      <w:proofErr w:type="gramStart"/>
      <w:r w:rsidRPr="00305A55">
        <w:rPr>
          <w:rFonts w:ascii="Times New Roman" w:hAnsi="Times New Roman"/>
          <w:i w:val="0"/>
          <w:iCs w:val="0"/>
          <w:color w:val="212121"/>
          <w:sz w:val="20"/>
          <w:szCs w:val="20"/>
          <w:u w:val="none"/>
        </w:rPr>
        <w:t>8 :</w:t>
      </w:r>
      <w:proofErr w:type="gramEnd"/>
      <w:r w:rsidRPr="00305A55">
        <w:rPr>
          <w:rFonts w:ascii="Times New Roman" w:hAnsi="Times New Roman"/>
          <w:i w:val="0"/>
          <w:iCs w:val="0"/>
          <w:color w:val="212121"/>
          <w:sz w:val="20"/>
          <w:szCs w:val="20"/>
          <w:u w:val="none"/>
        </w:rPr>
        <w:t xml:space="preserve">  </w:t>
      </w:r>
      <w:proofErr w:type="spellStart"/>
      <w:r w:rsidRPr="00305A55">
        <w:rPr>
          <w:rFonts w:ascii="Times New Roman" w:hAnsi="Times New Roman"/>
          <w:i w:val="0"/>
          <w:iCs w:val="0"/>
          <w:color w:val="212121"/>
          <w:sz w:val="20"/>
          <w:szCs w:val="20"/>
          <w:u w:val="none"/>
        </w:rPr>
        <w:t>Pebandingan</w:t>
      </w:r>
      <w:proofErr w:type="spellEnd"/>
      <w:r w:rsidRPr="00305A55">
        <w:rPr>
          <w:rFonts w:ascii="Times New Roman" w:hAnsi="Times New Roman"/>
          <w:i w:val="0"/>
          <w:iCs w:val="0"/>
          <w:color w:val="212121"/>
          <w:sz w:val="20"/>
          <w:szCs w:val="20"/>
          <w:u w:val="none"/>
        </w:rPr>
        <w:t xml:space="preserve"> </w:t>
      </w:r>
      <w:proofErr w:type="spellStart"/>
      <w:r w:rsidRPr="00305A55">
        <w:rPr>
          <w:rFonts w:ascii="Times New Roman" w:hAnsi="Times New Roman"/>
          <w:i w:val="0"/>
          <w:iCs w:val="0"/>
          <w:color w:val="212121"/>
          <w:sz w:val="20"/>
          <w:szCs w:val="20"/>
          <w:u w:val="none"/>
        </w:rPr>
        <w:t>Kualitas</w:t>
      </w:r>
      <w:proofErr w:type="spellEnd"/>
      <w:r w:rsidRPr="00305A55">
        <w:rPr>
          <w:rFonts w:ascii="Times New Roman" w:hAnsi="Times New Roman"/>
          <w:i w:val="0"/>
          <w:iCs w:val="0"/>
          <w:color w:val="212121"/>
          <w:sz w:val="20"/>
          <w:szCs w:val="20"/>
          <w:u w:val="none"/>
        </w:rPr>
        <w:t xml:space="preserve"> Gas </w:t>
      </w:r>
      <w:proofErr w:type="spellStart"/>
      <w:r w:rsidRPr="00305A55">
        <w:rPr>
          <w:rFonts w:ascii="Times New Roman" w:hAnsi="Times New Roman"/>
          <w:i w:val="0"/>
          <w:iCs w:val="0"/>
          <w:color w:val="212121"/>
          <w:sz w:val="20"/>
          <w:szCs w:val="20"/>
          <w:u w:val="none"/>
        </w:rPr>
        <w:t>dengan</w:t>
      </w:r>
      <w:proofErr w:type="spellEnd"/>
      <w:r w:rsidRPr="00305A55">
        <w:rPr>
          <w:rFonts w:ascii="Times New Roman" w:hAnsi="Times New Roman"/>
          <w:i w:val="0"/>
          <w:iCs w:val="0"/>
          <w:color w:val="212121"/>
          <w:sz w:val="20"/>
          <w:szCs w:val="20"/>
          <w:u w:val="none"/>
        </w:rPr>
        <w:t xml:space="preserve"> </w:t>
      </w:r>
      <w:proofErr w:type="spellStart"/>
      <w:r w:rsidRPr="00305A55">
        <w:rPr>
          <w:rFonts w:ascii="Times New Roman" w:hAnsi="Times New Roman"/>
          <w:i w:val="0"/>
          <w:iCs w:val="0"/>
          <w:color w:val="212121"/>
          <w:sz w:val="20"/>
          <w:szCs w:val="20"/>
          <w:u w:val="none"/>
        </w:rPr>
        <w:t>Standar</w:t>
      </w:r>
      <w:proofErr w:type="spellEnd"/>
      <w:r w:rsidRPr="00305A55">
        <w:rPr>
          <w:rFonts w:ascii="Times New Roman" w:hAnsi="Times New Roman"/>
          <w:i w:val="0"/>
          <w:iCs w:val="0"/>
          <w:color w:val="212121"/>
          <w:sz w:val="20"/>
          <w:szCs w:val="20"/>
          <w:u w:val="none"/>
        </w:rPr>
        <w:t xml:space="preserve"> </w:t>
      </w:r>
      <w:proofErr w:type="spellStart"/>
      <w:r w:rsidRPr="00305A55">
        <w:rPr>
          <w:rFonts w:ascii="Times New Roman" w:hAnsi="Times New Roman"/>
          <w:i w:val="0"/>
          <w:iCs w:val="0"/>
          <w:color w:val="212121"/>
          <w:sz w:val="20"/>
          <w:szCs w:val="20"/>
          <w:u w:val="none"/>
        </w:rPr>
        <w:t>Aplikasi</w:t>
      </w:r>
      <w:proofErr w:type="spellEnd"/>
    </w:p>
    <w:p w14:paraId="48DB3D91" w14:textId="77777777" w:rsidR="00305A55" w:rsidRDefault="00305A55" w:rsidP="0067764A">
      <w:pPr>
        <w:spacing w:before="0" w:after="0" w:line="240" w:lineRule="auto"/>
        <w:ind w:firstLine="284"/>
        <w:jc w:val="center"/>
        <w:rPr>
          <w:rFonts w:ascii="Times New Roman" w:hAnsi="Times New Roman"/>
          <w:sz w:val="20"/>
          <w:szCs w:val="20"/>
          <w:u w:val="none"/>
        </w:rPr>
      </w:pPr>
    </w:p>
    <w:p w14:paraId="7AA6CFBE" w14:textId="77777777" w:rsidR="0067764A" w:rsidRPr="00EA5C55" w:rsidRDefault="0067764A" w:rsidP="0067764A">
      <w:pPr>
        <w:spacing w:before="0" w:after="0" w:line="240" w:lineRule="auto"/>
        <w:ind w:firstLine="284"/>
        <w:jc w:val="center"/>
        <w:rPr>
          <w:rFonts w:ascii="Times New Roman" w:hAnsi="Times New Roman"/>
          <w:sz w:val="20"/>
          <w:szCs w:val="20"/>
          <w:u w:val="none"/>
        </w:rPr>
      </w:pPr>
    </w:p>
    <w:p w14:paraId="4B20ECEB" w14:textId="03D85EC4" w:rsidR="00EA5C55" w:rsidRPr="00C26020" w:rsidRDefault="006F2E6B" w:rsidP="007749A0">
      <w:pPr>
        <w:spacing w:before="0" w:after="0" w:line="240" w:lineRule="auto"/>
        <w:ind w:firstLine="284"/>
        <w:rPr>
          <w:rFonts w:ascii="Times New Roman" w:hAnsi="Times New Roman"/>
          <w:sz w:val="20"/>
          <w:szCs w:val="20"/>
          <w:u w:val="none"/>
        </w:rPr>
      </w:pPr>
      <w:r w:rsidRPr="00C26020">
        <w:rPr>
          <w:rFonts w:ascii="Times New Roman" w:hAnsi="Times New Roman"/>
          <w:sz w:val="20"/>
          <w:szCs w:val="20"/>
          <w:u w:val="none"/>
        </w:rPr>
        <w:t xml:space="preserve">Kandungan gas yang mudah terbakar (H₂ + CO) mencapai 39,3% yang memenuhi standar untuk kedua aplikasi. Namun, untuk aplikasi </w:t>
      </w:r>
      <w:r w:rsidRPr="00C26020">
        <w:rPr>
          <w:rFonts w:ascii="Times New Roman" w:hAnsi="Times New Roman"/>
          <w:i/>
          <w:iCs/>
          <w:sz w:val="20"/>
          <w:szCs w:val="20"/>
          <w:u w:val="none"/>
        </w:rPr>
        <w:t>gas turbine</w:t>
      </w:r>
      <w:r w:rsidRPr="00C26020">
        <w:rPr>
          <w:rFonts w:ascii="Times New Roman" w:hAnsi="Times New Roman"/>
          <w:sz w:val="20"/>
          <w:szCs w:val="20"/>
          <w:u w:val="none"/>
        </w:rPr>
        <w:t xml:space="preserve">, kandungan tar masih perlu dikurangi lebih lanjut melalui sistem pembersih gas yang lebih canggih seperti </w:t>
      </w:r>
      <w:r w:rsidRPr="00C26020">
        <w:rPr>
          <w:rFonts w:ascii="Times New Roman" w:hAnsi="Times New Roman"/>
          <w:i/>
          <w:iCs/>
          <w:sz w:val="20"/>
          <w:szCs w:val="20"/>
          <w:u w:val="none"/>
        </w:rPr>
        <w:t>catalytic tar cracking</w:t>
      </w:r>
      <w:r w:rsidRPr="00C26020">
        <w:rPr>
          <w:rFonts w:ascii="Times New Roman" w:hAnsi="Times New Roman"/>
          <w:sz w:val="20"/>
          <w:szCs w:val="20"/>
          <w:u w:val="none"/>
        </w:rPr>
        <w:t xml:space="preserve"> atau </w:t>
      </w:r>
      <w:r w:rsidRPr="00C26020">
        <w:rPr>
          <w:rFonts w:ascii="Times New Roman" w:hAnsi="Times New Roman"/>
          <w:i/>
          <w:iCs/>
          <w:sz w:val="20"/>
          <w:szCs w:val="20"/>
          <w:u w:val="none"/>
        </w:rPr>
        <w:t>wet scrubbing</w:t>
      </w:r>
      <w:r w:rsidRPr="00C26020">
        <w:rPr>
          <w:rFonts w:ascii="Times New Roman" w:hAnsi="Times New Roman"/>
          <w:sz w:val="20"/>
          <w:szCs w:val="20"/>
          <w:u w:val="none"/>
        </w:rPr>
        <w:t xml:space="preserve">. Kandungan partikulat dan H₂S berada dalam batas yang dapat diterima untuk aplikasi </w:t>
      </w:r>
      <w:r w:rsidRPr="00C26020">
        <w:rPr>
          <w:rFonts w:ascii="Times New Roman" w:hAnsi="Times New Roman"/>
          <w:i/>
          <w:iCs/>
          <w:sz w:val="20"/>
          <w:szCs w:val="20"/>
          <w:u w:val="none"/>
        </w:rPr>
        <w:t>internal combustion engine</w:t>
      </w:r>
      <w:r w:rsidRPr="00C26020">
        <w:rPr>
          <w:rFonts w:ascii="Times New Roman" w:hAnsi="Times New Roman"/>
          <w:sz w:val="20"/>
          <w:szCs w:val="20"/>
          <w:u w:val="none"/>
        </w:rPr>
        <w:t>.</w:t>
      </w:r>
      <w:r w:rsidR="00A66577">
        <w:rPr>
          <w:rFonts w:ascii="Times New Roman" w:hAnsi="Times New Roman"/>
          <w:sz w:val="20"/>
          <w:szCs w:val="20"/>
          <w:u w:val="none"/>
        </w:rPr>
        <w:fldChar w:fldCharType="begin" w:fldLock="1"/>
      </w:r>
      <w:r w:rsidR="00A66577">
        <w:rPr>
          <w:rFonts w:ascii="Times New Roman" w:hAnsi="Times New Roman"/>
          <w:sz w:val="20"/>
          <w:szCs w:val="20"/>
          <w:u w:val="none"/>
        </w:rPr>
        <w:instrText>ADDIN CSL_CITATION {"citationItems":[{"id":"ITEM-1","itemData":{"DOI":"10.3390/en16020595","ISSN":"19961073","abstract":"This work concerns the activities of the European project BLAZE that aims to integrate a pilot-scale gasifier unit with a Solid Oxide Fuel Cell (SOFC). The objective is to identify the optimal operating conditions for a gasifier and hot gas cleaning and conditioning unit to produce H2-rich syngas with contaminants levels within the limits for the safe operation of the SOFC (750 mg/Nm3 and 75 mg/Nm3 for toluene and naphthalene, respectively). Experimental tests were carried out on a bench-scale gasification plant with a catalytic filter candle placed in the freeboard, to study the influence of temperature (1032 up to 1137 K), bed materials (olivine or olivine/dolomite 80/20%), and a nickel-based catalyst. The tests with a ceramic filter candle filled with catalyst and the mixture of olivine and dolomite in the bed gave the best results in terms of gas composition and gas yield, but the tar content was still higher than the limits for the SOFC. To increase the residence time of the gas in the catalytic bed a new metallic filter candle was tested. This candle, with almost the same external volume, allowed doubling the amount of catalyst used. Under these conditions, the content of toluene and naphthalene was reduced below 150 and 50 mg/Nm3, respectively.","author":[{"dropping-particle":"","family":"Papa","given":"Alessandro Antonio","non-dropping-particle":"","parse-names":false,"suffix":""},{"dropping-particle":"","family":"Savuto","given":"Elisa","non-dropping-particle":"","parse-names":false,"suffix":""},{"dropping-particle":"","family":"Carlo","given":"Andrea","non-dropping-particle":"Di","parse-names":false,"suffix":""},{"dropping-particle":"","family":"Tacconi","given":"Alessandra","non-dropping-particle":"","parse-names":false,"suffix":""},{"dropping-particle":"","family":"Rapagnà","given":"Sergio","non-dropping-particle":"","parse-names":false,"suffix":""}],"container-title":"Energies","id":"ITEM-1","issue":"2","issued":{"date-parts":[["2023"]]},"page":"1-14","title":"Synergic Effects of Bed Materials and Catalytic Filter Candle for the Conversion of Tar during Biomass Steam Gasification","type":"article-journal","volume":"16"},"uris":["http://www.mendeley.com/documents/?uuid=710b9d22-62fd-4fae-9009-6b309c6ba021"]}],"mendeley":{"formattedCitation":"[19]","plainTextFormattedCitation":"[19]"},"properties":{"noteIndex":0},"schema":"https://github.com/citation-style-language/schema/raw/master/csl-citation.json"}</w:instrText>
      </w:r>
      <w:r w:rsidR="00A66577">
        <w:rPr>
          <w:rFonts w:ascii="Times New Roman" w:hAnsi="Times New Roman"/>
          <w:sz w:val="20"/>
          <w:szCs w:val="20"/>
          <w:u w:val="none"/>
        </w:rPr>
        <w:fldChar w:fldCharType="separate"/>
      </w:r>
      <w:r w:rsidR="00A66577" w:rsidRPr="00A66577">
        <w:rPr>
          <w:rFonts w:ascii="Times New Roman" w:hAnsi="Times New Roman"/>
          <w:noProof/>
          <w:sz w:val="20"/>
          <w:szCs w:val="20"/>
          <w:u w:val="none"/>
        </w:rPr>
        <w:t>[19]</w:t>
      </w:r>
      <w:r w:rsidR="00A66577">
        <w:rPr>
          <w:rFonts w:ascii="Times New Roman" w:hAnsi="Times New Roman"/>
          <w:sz w:val="20"/>
          <w:szCs w:val="20"/>
          <w:u w:val="none"/>
        </w:rPr>
        <w:fldChar w:fldCharType="end"/>
      </w:r>
    </w:p>
    <w:p w14:paraId="1D911105" w14:textId="77777777" w:rsidR="006F2E6B" w:rsidRPr="00C26020" w:rsidRDefault="006F2E6B" w:rsidP="006F2E6B">
      <w:pPr>
        <w:spacing w:before="0" w:after="0" w:line="240" w:lineRule="auto"/>
        <w:ind w:firstLine="0"/>
        <w:rPr>
          <w:rFonts w:ascii="Times New Roman" w:hAnsi="Times New Roman"/>
          <w:sz w:val="20"/>
          <w:szCs w:val="20"/>
          <w:u w:val="none"/>
        </w:rPr>
      </w:pPr>
    </w:p>
    <w:p w14:paraId="78AAE6B4" w14:textId="77777777" w:rsidR="006F2E6B" w:rsidRPr="006F2E6B" w:rsidRDefault="006F2E6B" w:rsidP="006F2E6B">
      <w:pPr>
        <w:spacing w:before="0" w:after="0" w:line="240" w:lineRule="auto"/>
        <w:ind w:firstLine="0"/>
        <w:rPr>
          <w:rFonts w:ascii="Times New Roman" w:hAnsi="Times New Roman"/>
          <w:b/>
          <w:bCs/>
          <w:sz w:val="20"/>
          <w:szCs w:val="20"/>
          <w:u w:val="none"/>
        </w:rPr>
      </w:pPr>
      <w:r w:rsidRPr="006F2E6B">
        <w:rPr>
          <w:rFonts w:ascii="Times New Roman" w:hAnsi="Times New Roman"/>
          <w:b/>
          <w:bCs/>
          <w:sz w:val="20"/>
          <w:szCs w:val="20"/>
          <w:u w:val="none"/>
        </w:rPr>
        <w:t>3.7 Perbandingan dengan Penelitian Terdahulu</w:t>
      </w:r>
    </w:p>
    <w:p w14:paraId="4F617589" w14:textId="7105960E" w:rsidR="006F2E6B" w:rsidRPr="006F2E6B" w:rsidRDefault="006F2E6B" w:rsidP="006F2E6B">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 xml:space="preserve">Hasil penelitian ini dibandingkan dengan studi terdahulu untuk mengevaluasi kinerja relatif dan validasi hasil. Efisiensi konversi energi yang dicapai (78,5%) lebih </w:t>
      </w:r>
      <w:proofErr w:type="spellStart"/>
      <w:r w:rsidRPr="006F2E6B">
        <w:rPr>
          <w:rFonts w:ascii="Times New Roman" w:hAnsi="Times New Roman"/>
          <w:sz w:val="20"/>
          <w:szCs w:val="20"/>
          <w:u w:val="none"/>
        </w:rPr>
        <w:t>tinggi</w:t>
      </w:r>
      <w:proofErr w:type="spellEnd"/>
      <w:r w:rsidRPr="006F2E6B">
        <w:rPr>
          <w:rFonts w:ascii="Times New Roman" w:hAnsi="Times New Roman"/>
          <w:sz w:val="20"/>
          <w:szCs w:val="20"/>
          <w:u w:val="none"/>
        </w:rPr>
        <w:t xml:space="preserve"> </w:t>
      </w:r>
      <w:proofErr w:type="spellStart"/>
      <w:r w:rsidRPr="006F2E6B">
        <w:rPr>
          <w:rFonts w:ascii="Times New Roman" w:hAnsi="Times New Roman"/>
          <w:sz w:val="20"/>
          <w:szCs w:val="20"/>
          <w:u w:val="none"/>
        </w:rPr>
        <w:t>dibandingkan</w:t>
      </w:r>
      <w:proofErr w:type="spellEnd"/>
      <w:r w:rsidRPr="006F2E6B">
        <w:rPr>
          <w:rFonts w:ascii="Times New Roman" w:hAnsi="Times New Roman"/>
          <w:sz w:val="20"/>
          <w:szCs w:val="20"/>
          <w:u w:val="none"/>
        </w:rPr>
        <w:t xml:space="preserve"> </w:t>
      </w:r>
      <w:proofErr w:type="spellStart"/>
      <w:r w:rsidRPr="006F2E6B">
        <w:rPr>
          <w:rFonts w:ascii="Times New Roman" w:hAnsi="Times New Roman"/>
          <w:sz w:val="20"/>
          <w:szCs w:val="20"/>
          <w:u w:val="none"/>
        </w:rPr>
        <w:t>penelitian</w:t>
      </w:r>
      <w:proofErr w:type="spellEnd"/>
      <w:r w:rsidRPr="006F2E6B">
        <w:rPr>
          <w:rFonts w:ascii="Times New Roman" w:hAnsi="Times New Roman"/>
          <w:sz w:val="20"/>
          <w:szCs w:val="20"/>
          <w:u w:val="none"/>
        </w:rPr>
        <w:t xml:space="preserve"> Kumar. (68-75%) dan Susanto. (60-70%) untuk gasifikasi tempurung kelapa. Peningkatan efisiensi ini disebabkan oleh optimasi parameter operasi yang lebih baik, desain reaktor yang diperbaiki, dan kontrol proses yang lebih </w:t>
      </w:r>
      <w:proofErr w:type="spellStart"/>
      <w:r w:rsidRPr="006F2E6B">
        <w:rPr>
          <w:rFonts w:ascii="Times New Roman" w:hAnsi="Times New Roman"/>
          <w:sz w:val="20"/>
          <w:szCs w:val="20"/>
          <w:u w:val="none"/>
        </w:rPr>
        <w:t>presisi</w:t>
      </w:r>
      <w:proofErr w:type="spellEnd"/>
      <w:r w:rsidRPr="006F2E6B">
        <w:rPr>
          <w:rFonts w:ascii="Times New Roman" w:hAnsi="Times New Roman"/>
          <w:sz w:val="20"/>
          <w:szCs w:val="20"/>
          <w:u w:val="none"/>
        </w:rPr>
        <w:t>.</w:t>
      </w:r>
      <w:r w:rsidR="00B654A7">
        <w:rPr>
          <w:rFonts w:ascii="Times New Roman" w:hAnsi="Times New Roman"/>
          <w:sz w:val="20"/>
          <w:szCs w:val="20"/>
          <w:u w:val="none"/>
        </w:rPr>
        <w:fldChar w:fldCharType="begin" w:fldLock="1"/>
      </w:r>
      <w:r w:rsidR="00A66577">
        <w:rPr>
          <w:rFonts w:ascii="Times New Roman" w:hAnsi="Times New Roman"/>
          <w:sz w:val="20"/>
          <w:szCs w:val="20"/>
          <w:u w:val="none"/>
        </w:rPr>
        <w:instrText>ADDIN CSL_CITATION {"citationItems":[{"id":"ITEM-1","itemData":{"DOI":"10.3390/en16135203","ISSN":"19961073","abstract":"The management of municipal solid waste presents significant challenges globally. This study investigates the potential of an integrated waste-to-energy system based on circulating fluidized bed gasification technology to address these challenges, while also contributing to renewable energy generation. Using a MATLAB-based simulation model, the study determines the optimal operational parameters for various units within the system, including waste processing, gasification, ash handling, syngas treatment, and emission control. The proposed waste-to-energy system demonstrates a remarkable energy efficiency of 70% under these optimal conditions, notably outperforming conventional waste-to-energy technologies. Sensitivity and uncertainty analyses reveal that waste composition, gasification temperature, and the oxygen-to-solid recovered fuel ratio are key determinants of the system’s output and performance. The system’s performance remained robust despite variations in these parameters, underscoring its potential as a reliable solution for waste management and energy generation. While the findings are promising, future research should focus on comprehensive lifecycle assessment and consider regional factors for practical implementation. This study contributes to the ongoing development of efficient waste-to-energy systems and highlights their potential in promising sustainable waste management and renewable energy production.","author":[{"dropping-particle":"","family":"Krūmiņš","given":"Jānis","non-dropping-particle":"","parse-names":false,"suffix":""},{"dropping-particle":"","family":"Kļaviņš","given":"Māris","non-dropping-particle":"","parse-names":false,"suffix":""}],"container-title":"Energies","id":"ITEM-1","issue":"13","issued":{"date-parts":[["2023"]]},"title":"Integrated Circulating Fluidized Bed Gasification System for Sustainable Municipal Solid Waste Management: Energy Production and Heat Recovery","type":"article-journal","volume":"16"},"uris":["http://www.mendeley.com/documents/?uuid=54e2517d-7634-4a3e-9029-6b8ccfed603d"]}],"mendeley":{"formattedCitation":"[20]","plainTextFormattedCitation":"[20]","previouslyFormattedCitation":"[19]"},"properties":{"noteIndex":0},"schema":"https://github.com/citation-style-language/schema/raw/master/csl-citation.json"}</w:instrText>
      </w:r>
      <w:r w:rsidR="00B654A7">
        <w:rPr>
          <w:rFonts w:ascii="Times New Roman" w:hAnsi="Times New Roman"/>
          <w:sz w:val="20"/>
          <w:szCs w:val="20"/>
          <w:u w:val="none"/>
        </w:rPr>
        <w:fldChar w:fldCharType="separate"/>
      </w:r>
      <w:r w:rsidR="00A66577" w:rsidRPr="00A66577">
        <w:rPr>
          <w:rFonts w:ascii="Times New Roman" w:hAnsi="Times New Roman"/>
          <w:noProof/>
          <w:sz w:val="20"/>
          <w:szCs w:val="20"/>
          <w:u w:val="none"/>
        </w:rPr>
        <w:t>[20]</w:t>
      </w:r>
      <w:r w:rsidR="00B654A7">
        <w:rPr>
          <w:rFonts w:ascii="Times New Roman" w:hAnsi="Times New Roman"/>
          <w:sz w:val="20"/>
          <w:szCs w:val="20"/>
          <w:u w:val="none"/>
        </w:rPr>
        <w:fldChar w:fldCharType="end"/>
      </w:r>
    </w:p>
    <w:p w14:paraId="68E6E335" w14:textId="77777777" w:rsidR="006F2E6B" w:rsidRDefault="006F2E6B" w:rsidP="006F2E6B">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Komposisi gas yang dihasilkan juga menunjukkan kualitas yang superior dengan konsentrasi CO (22,5%) dan H₂ (16,8%) yang lebih tinggi dibandingkan studi sebelumnya. Hal ini mengindikasikan bahwa kondisi operasi yang dipilih dapat mengoptimalkan reaksi gasifikasi dan meminimalkan pembentukan produk samping yang tidak diinginkan.</w:t>
      </w:r>
    </w:p>
    <w:p w14:paraId="0EE4BCE7" w14:textId="77777777" w:rsidR="006F2E6B" w:rsidRPr="006F2E6B" w:rsidRDefault="006F2E6B" w:rsidP="006F2E6B">
      <w:pPr>
        <w:spacing w:before="0" w:after="0" w:line="240" w:lineRule="auto"/>
        <w:ind w:firstLine="0"/>
        <w:rPr>
          <w:rFonts w:ascii="Times New Roman" w:hAnsi="Times New Roman"/>
          <w:sz w:val="20"/>
          <w:szCs w:val="20"/>
          <w:u w:val="none"/>
        </w:rPr>
      </w:pPr>
    </w:p>
    <w:p w14:paraId="7CA74B4E" w14:textId="77777777" w:rsidR="006F2E6B" w:rsidRPr="006F2E6B" w:rsidRDefault="006F2E6B" w:rsidP="006F2E6B">
      <w:pPr>
        <w:spacing w:before="0" w:after="0" w:line="240" w:lineRule="auto"/>
        <w:ind w:firstLine="0"/>
        <w:rPr>
          <w:rFonts w:ascii="Times New Roman" w:hAnsi="Times New Roman"/>
          <w:sz w:val="20"/>
          <w:szCs w:val="20"/>
          <w:u w:val="none"/>
        </w:rPr>
      </w:pPr>
      <w:r w:rsidRPr="006F2E6B">
        <w:rPr>
          <w:rFonts w:ascii="Times New Roman" w:hAnsi="Times New Roman"/>
          <w:sz w:val="20"/>
          <w:szCs w:val="20"/>
          <w:u w:val="none"/>
        </w:rPr>
        <w:t>Tabel 5. Perbandingan dengan Penelitian Terdahulu</w:t>
      </w:r>
    </w:p>
    <w:tbl>
      <w:tblPr>
        <w:tblStyle w:val="TableGrid"/>
        <w:tblW w:w="0" w:type="auto"/>
        <w:tblInd w:w="-5" w:type="dxa"/>
        <w:tblLook w:val="04A0" w:firstRow="1" w:lastRow="0" w:firstColumn="1" w:lastColumn="0" w:noHBand="0" w:noVBand="1"/>
      </w:tblPr>
      <w:tblGrid>
        <w:gridCol w:w="362"/>
        <w:gridCol w:w="1339"/>
        <w:gridCol w:w="1320"/>
        <w:gridCol w:w="1442"/>
        <w:gridCol w:w="1455"/>
        <w:gridCol w:w="1332"/>
        <w:gridCol w:w="1250"/>
      </w:tblGrid>
      <w:tr w:rsidR="00171E3A" w14:paraId="78ED2B5B" w14:textId="6DF49FBE" w:rsidTr="00171E3A">
        <w:trPr>
          <w:trHeight w:val="457"/>
        </w:trPr>
        <w:tc>
          <w:tcPr>
            <w:tcW w:w="362" w:type="dxa"/>
            <w:tcBorders>
              <w:top w:val="single" w:sz="4" w:space="0" w:color="auto"/>
              <w:left w:val="single" w:sz="4" w:space="0" w:color="auto"/>
              <w:bottom w:val="single" w:sz="4" w:space="0" w:color="auto"/>
            </w:tcBorders>
            <w:shd w:val="clear" w:color="auto" w:fill="auto"/>
          </w:tcPr>
          <w:p w14:paraId="5516309A" w14:textId="21E9B2E9" w:rsidR="00171E3A" w:rsidRPr="006F2E6B" w:rsidRDefault="00171E3A" w:rsidP="006F2E6B">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N</w:t>
            </w:r>
            <w:r>
              <w:rPr>
                <w:rFonts w:ascii="Times New Roman" w:hAnsi="Times New Roman"/>
                <w:sz w:val="20"/>
                <w:szCs w:val="20"/>
                <w:u w:val="none"/>
                <w:lang w:val="en-ID"/>
              </w:rPr>
              <w:br/>
              <w:t>O</w:t>
            </w:r>
          </w:p>
        </w:tc>
        <w:tc>
          <w:tcPr>
            <w:tcW w:w="1339" w:type="dxa"/>
          </w:tcPr>
          <w:p w14:paraId="44608EA1" w14:textId="1F13C917" w:rsidR="00B31C56" w:rsidRDefault="00B31C56" w:rsidP="006F2E6B">
            <w:pPr>
              <w:spacing w:before="0" w:after="0" w:line="240" w:lineRule="auto"/>
              <w:ind w:firstLine="0"/>
              <w:rPr>
                <w:rFonts w:ascii="Times New Roman" w:hAnsi="Times New Roman"/>
                <w:sz w:val="20"/>
                <w:szCs w:val="20"/>
                <w:u w:val="none"/>
                <w:lang w:val="en-ID"/>
              </w:rPr>
            </w:pPr>
            <w:r w:rsidRPr="006F2E6B">
              <w:rPr>
                <w:rFonts w:ascii="Times New Roman" w:hAnsi="Times New Roman"/>
                <w:sz w:val="20"/>
                <w:szCs w:val="20"/>
                <w:u w:val="none"/>
                <w:lang w:val="en-ID"/>
              </w:rPr>
              <w:t>Peneliti</w:t>
            </w:r>
          </w:p>
        </w:tc>
        <w:tc>
          <w:tcPr>
            <w:tcW w:w="1320" w:type="dxa"/>
          </w:tcPr>
          <w:p w14:paraId="474C7FB1" w14:textId="35BC7956" w:rsidR="00B31C56" w:rsidRDefault="00B31C56" w:rsidP="006F2E6B">
            <w:pPr>
              <w:spacing w:before="0" w:after="0" w:line="240" w:lineRule="auto"/>
              <w:ind w:firstLine="0"/>
              <w:rPr>
                <w:rFonts w:ascii="Times New Roman" w:hAnsi="Times New Roman"/>
                <w:sz w:val="20"/>
                <w:szCs w:val="20"/>
                <w:u w:val="none"/>
                <w:lang w:val="en-ID"/>
              </w:rPr>
            </w:pPr>
            <w:r w:rsidRPr="006F2E6B">
              <w:rPr>
                <w:rFonts w:ascii="Times New Roman" w:hAnsi="Times New Roman"/>
                <w:sz w:val="20"/>
                <w:szCs w:val="20"/>
                <w:u w:val="none"/>
                <w:lang w:val="en-ID"/>
              </w:rPr>
              <w:t>Biomassa</w:t>
            </w:r>
          </w:p>
        </w:tc>
        <w:tc>
          <w:tcPr>
            <w:tcW w:w="1442" w:type="dxa"/>
          </w:tcPr>
          <w:p w14:paraId="5CCB94E5" w14:textId="5B300A7E" w:rsidR="00B31C56" w:rsidRDefault="00B31C56" w:rsidP="006F2E6B">
            <w:pPr>
              <w:spacing w:before="0" w:after="0" w:line="240" w:lineRule="auto"/>
              <w:ind w:firstLine="0"/>
              <w:rPr>
                <w:rFonts w:ascii="Times New Roman" w:hAnsi="Times New Roman"/>
                <w:sz w:val="20"/>
                <w:szCs w:val="20"/>
                <w:u w:val="none"/>
                <w:lang w:val="en-ID"/>
              </w:rPr>
            </w:pPr>
            <w:r w:rsidRPr="006F2E6B">
              <w:rPr>
                <w:rFonts w:ascii="Times New Roman" w:hAnsi="Times New Roman"/>
                <w:sz w:val="20"/>
                <w:szCs w:val="20"/>
                <w:u w:val="none"/>
                <w:lang w:val="en-ID"/>
              </w:rPr>
              <w:t>Reaktor</w:t>
            </w:r>
          </w:p>
        </w:tc>
        <w:tc>
          <w:tcPr>
            <w:tcW w:w="1455" w:type="dxa"/>
          </w:tcPr>
          <w:p w14:paraId="091C0F1A" w14:textId="33817E7C" w:rsidR="00B31C56" w:rsidRDefault="00B31C56" w:rsidP="006F2E6B">
            <w:pPr>
              <w:spacing w:before="0" w:after="0" w:line="240" w:lineRule="auto"/>
              <w:ind w:firstLine="0"/>
              <w:rPr>
                <w:rFonts w:ascii="Times New Roman" w:hAnsi="Times New Roman"/>
                <w:sz w:val="20"/>
                <w:szCs w:val="20"/>
                <w:u w:val="none"/>
                <w:lang w:val="en-ID"/>
              </w:rPr>
            </w:pPr>
            <w:r w:rsidRPr="006F2E6B">
              <w:rPr>
                <w:rFonts w:ascii="Times New Roman" w:hAnsi="Times New Roman"/>
                <w:sz w:val="20"/>
                <w:szCs w:val="20"/>
                <w:u w:val="none"/>
                <w:lang w:val="en-ID"/>
              </w:rPr>
              <w:t>Efisiensi (%)</w:t>
            </w:r>
          </w:p>
        </w:tc>
        <w:tc>
          <w:tcPr>
            <w:tcW w:w="1332" w:type="dxa"/>
          </w:tcPr>
          <w:p w14:paraId="147C203B" w14:textId="5889004F"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CO (%)</w:t>
            </w:r>
          </w:p>
        </w:tc>
        <w:tc>
          <w:tcPr>
            <w:tcW w:w="1250" w:type="dxa"/>
          </w:tcPr>
          <w:p w14:paraId="5CA13A93" w14:textId="05D42DE6" w:rsidR="00B31C56" w:rsidRP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H₂ (%)</w:t>
            </w:r>
          </w:p>
        </w:tc>
      </w:tr>
      <w:tr w:rsidR="00171E3A" w14:paraId="076309EE" w14:textId="305111AA" w:rsidTr="00171E3A">
        <w:tc>
          <w:tcPr>
            <w:tcW w:w="362" w:type="dxa"/>
            <w:tcBorders>
              <w:top w:val="single" w:sz="4" w:space="0" w:color="auto"/>
              <w:left w:val="single" w:sz="4" w:space="0" w:color="auto"/>
              <w:bottom w:val="single" w:sz="4" w:space="0" w:color="auto"/>
            </w:tcBorders>
            <w:shd w:val="clear" w:color="auto" w:fill="auto"/>
          </w:tcPr>
          <w:p w14:paraId="4AF448B1" w14:textId="1D8167AB" w:rsidR="00171E3A" w:rsidRDefault="00171E3A" w:rsidP="006F2E6B">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1</w:t>
            </w:r>
          </w:p>
        </w:tc>
        <w:tc>
          <w:tcPr>
            <w:tcW w:w="1339" w:type="dxa"/>
          </w:tcPr>
          <w:p w14:paraId="3DA53D8A" w14:textId="4F535518" w:rsidR="00B31C56" w:rsidRDefault="00B31C56" w:rsidP="006F2E6B">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Penelitian ini</w:t>
            </w:r>
          </w:p>
        </w:tc>
        <w:tc>
          <w:tcPr>
            <w:tcW w:w="1320" w:type="dxa"/>
          </w:tcPr>
          <w:p w14:paraId="0736BE2A" w14:textId="164A4CCD"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Tempurung kelapa</w:t>
            </w:r>
          </w:p>
        </w:tc>
        <w:tc>
          <w:tcPr>
            <w:tcW w:w="1442" w:type="dxa"/>
          </w:tcPr>
          <w:p w14:paraId="5A29FB5E" w14:textId="178C8AAE"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Downdraft</w:t>
            </w:r>
          </w:p>
        </w:tc>
        <w:tc>
          <w:tcPr>
            <w:tcW w:w="1455" w:type="dxa"/>
          </w:tcPr>
          <w:p w14:paraId="179D2223" w14:textId="09E43748"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78,5</w:t>
            </w:r>
          </w:p>
        </w:tc>
        <w:tc>
          <w:tcPr>
            <w:tcW w:w="1332" w:type="dxa"/>
          </w:tcPr>
          <w:p w14:paraId="02335C28" w14:textId="6B55F537"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22,5</w:t>
            </w:r>
          </w:p>
        </w:tc>
        <w:tc>
          <w:tcPr>
            <w:tcW w:w="1250" w:type="dxa"/>
          </w:tcPr>
          <w:p w14:paraId="311F6EB1" w14:textId="3F8D64A3"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16,8</w:t>
            </w:r>
          </w:p>
        </w:tc>
      </w:tr>
      <w:tr w:rsidR="00171E3A" w14:paraId="699D9ABC" w14:textId="1DE63E2A" w:rsidTr="00171E3A">
        <w:tc>
          <w:tcPr>
            <w:tcW w:w="362" w:type="dxa"/>
            <w:tcBorders>
              <w:top w:val="single" w:sz="4" w:space="0" w:color="auto"/>
              <w:left w:val="single" w:sz="4" w:space="0" w:color="auto"/>
              <w:bottom w:val="single" w:sz="4" w:space="0" w:color="auto"/>
            </w:tcBorders>
            <w:shd w:val="clear" w:color="auto" w:fill="auto"/>
          </w:tcPr>
          <w:p w14:paraId="3E29C101" w14:textId="0872C87E" w:rsidR="00171E3A" w:rsidRPr="00B31C56" w:rsidRDefault="00171E3A" w:rsidP="006F2E6B">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2</w:t>
            </w:r>
          </w:p>
        </w:tc>
        <w:tc>
          <w:tcPr>
            <w:tcW w:w="1339" w:type="dxa"/>
          </w:tcPr>
          <w:p w14:paraId="7D80A70F" w14:textId="184E0FCA"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 xml:space="preserve">Kumar </w:t>
            </w:r>
          </w:p>
        </w:tc>
        <w:tc>
          <w:tcPr>
            <w:tcW w:w="1320" w:type="dxa"/>
          </w:tcPr>
          <w:p w14:paraId="4B95D2BD" w14:textId="32A938D0"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Tempurung kelapa</w:t>
            </w:r>
          </w:p>
        </w:tc>
        <w:tc>
          <w:tcPr>
            <w:tcW w:w="1442" w:type="dxa"/>
          </w:tcPr>
          <w:p w14:paraId="4DC287BB" w14:textId="315A2886"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Downdraft</w:t>
            </w:r>
          </w:p>
        </w:tc>
        <w:tc>
          <w:tcPr>
            <w:tcW w:w="1455" w:type="dxa"/>
          </w:tcPr>
          <w:p w14:paraId="3ADE006D" w14:textId="38DA03F3"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rPr>
              <w:t>68-75</w:t>
            </w:r>
          </w:p>
        </w:tc>
        <w:tc>
          <w:tcPr>
            <w:tcW w:w="1332" w:type="dxa"/>
          </w:tcPr>
          <w:p w14:paraId="71C33A39" w14:textId="1F9FFDCD"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15-18</w:t>
            </w:r>
          </w:p>
        </w:tc>
        <w:tc>
          <w:tcPr>
            <w:tcW w:w="1250" w:type="dxa"/>
          </w:tcPr>
          <w:p w14:paraId="24EB9E23" w14:textId="50746305"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12-15</w:t>
            </w:r>
          </w:p>
        </w:tc>
      </w:tr>
      <w:tr w:rsidR="00171E3A" w14:paraId="5C346C68" w14:textId="7E1E6620" w:rsidTr="00171E3A">
        <w:tc>
          <w:tcPr>
            <w:tcW w:w="362" w:type="dxa"/>
            <w:tcBorders>
              <w:top w:val="single" w:sz="4" w:space="0" w:color="auto"/>
              <w:left w:val="single" w:sz="4" w:space="0" w:color="auto"/>
              <w:bottom w:val="single" w:sz="4" w:space="0" w:color="auto"/>
            </w:tcBorders>
            <w:shd w:val="clear" w:color="auto" w:fill="auto"/>
          </w:tcPr>
          <w:p w14:paraId="38DD3BAE" w14:textId="3682342F" w:rsidR="00171E3A" w:rsidRPr="00B31C56" w:rsidRDefault="00171E3A" w:rsidP="006F2E6B">
            <w:pPr>
              <w:spacing w:before="0" w:after="0" w:line="240" w:lineRule="auto"/>
              <w:ind w:firstLine="0"/>
              <w:rPr>
                <w:rFonts w:ascii="Times New Roman" w:hAnsi="Times New Roman"/>
                <w:sz w:val="20"/>
                <w:szCs w:val="20"/>
                <w:u w:val="none"/>
                <w:lang w:val="en-ID"/>
              </w:rPr>
            </w:pPr>
            <w:r>
              <w:rPr>
                <w:rFonts w:ascii="Times New Roman" w:hAnsi="Times New Roman"/>
                <w:sz w:val="20"/>
                <w:szCs w:val="20"/>
                <w:u w:val="none"/>
                <w:lang w:val="en-ID"/>
              </w:rPr>
              <w:t>3</w:t>
            </w:r>
          </w:p>
        </w:tc>
        <w:tc>
          <w:tcPr>
            <w:tcW w:w="1339" w:type="dxa"/>
          </w:tcPr>
          <w:p w14:paraId="5E460C37" w14:textId="71BCBF5E"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 xml:space="preserve">Susanto </w:t>
            </w:r>
          </w:p>
        </w:tc>
        <w:tc>
          <w:tcPr>
            <w:tcW w:w="1320" w:type="dxa"/>
          </w:tcPr>
          <w:p w14:paraId="404F85BA" w14:textId="71621157"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Tempurung kelapa</w:t>
            </w:r>
          </w:p>
        </w:tc>
        <w:tc>
          <w:tcPr>
            <w:tcW w:w="1442" w:type="dxa"/>
          </w:tcPr>
          <w:p w14:paraId="45CA120D" w14:textId="2B578624"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Updraft</w:t>
            </w:r>
          </w:p>
        </w:tc>
        <w:tc>
          <w:tcPr>
            <w:tcW w:w="1455" w:type="dxa"/>
          </w:tcPr>
          <w:p w14:paraId="7423629F" w14:textId="267E6CC3"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60-70</w:t>
            </w:r>
          </w:p>
        </w:tc>
        <w:tc>
          <w:tcPr>
            <w:tcW w:w="1332" w:type="dxa"/>
          </w:tcPr>
          <w:p w14:paraId="0C8B6F2B" w14:textId="3583C3AF"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12-16</w:t>
            </w:r>
          </w:p>
        </w:tc>
        <w:tc>
          <w:tcPr>
            <w:tcW w:w="1250" w:type="dxa"/>
          </w:tcPr>
          <w:p w14:paraId="6F40C96A" w14:textId="1951B5F0" w:rsidR="00B31C56" w:rsidRDefault="00B31C56" w:rsidP="006F2E6B">
            <w:pPr>
              <w:spacing w:before="0" w:after="0" w:line="240" w:lineRule="auto"/>
              <w:ind w:firstLine="0"/>
              <w:rPr>
                <w:rFonts w:ascii="Times New Roman" w:hAnsi="Times New Roman"/>
                <w:sz w:val="20"/>
                <w:szCs w:val="20"/>
                <w:u w:val="none"/>
                <w:lang w:val="en-ID"/>
              </w:rPr>
            </w:pPr>
            <w:r w:rsidRPr="00B31C56">
              <w:rPr>
                <w:rFonts w:ascii="Times New Roman" w:hAnsi="Times New Roman"/>
                <w:sz w:val="20"/>
                <w:szCs w:val="20"/>
                <w:u w:val="none"/>
                <w:lang w:val="en-ID"/>
              </w:rPr>
              <w:t>10-13</w:t>
            </w:r>
          </w:p>
        </w:tc>
      </w:tr>
    </w:tbl>
    <w:p w14:paraId="7106C64F" w14:textId="77777777" w:rsidR="006F2E6B" w:rsidRDefault="006F2E6B" w:rsidP="006F2E6B">
      <w:pPr>
        <w:spacing w:before="0" w:after="0" w:line="240" w:lineRule="auto"/>
        <w:ind w:firstLine="0"/>
        <w:rPr>
          <w:rFonts w:ascii="Times New Roman" w:hAnsi="Times New Roman"/>
          <w:sz w:val="20"/>
          <w:szCs w:val="20"/>
          <w:u w:val="none"/>
          <w:lang w:val="en-ID"/>
        </w:rPr>
      </w:pPr>
    </w:p>
    <w:p w14:paraId="295AA540" w14:textId="77777777" w:rsidR="00133335" w:rsidRDefault="00133335" w:rsidP="006F2E6B">
      <w:pPr>
        <w:spacing w:before="0" w:after="0" w:line="240" w:lineRule="auto"/>
        <w:ind w:firstLine="0"/>
        <w:rPr>
          <w:rFonts w:ascii="Times New Roman" w:hAnsi="Times New Roman"/>
          <w:sz w:val="20"/>
          <w:szCs w:val="20"/>
          <w:u w:val="none"/>
          <w:lang w:val="en-ID"/>
        </w:rPr>
      </w:pPr>
    </w:p>
    <w:p w14:paraId="5464974F" w14:textId="77777777" w:rsidR="00FC320C" w:rsidRPr="00FC320C" w:rsidRDefault="00FC320C" w:rsidP="00FC320C">
      <w:pPr>
        <w:keepNext/>
        <w:spacing w:before="0" w:after="0" w:line="240" w:lineRule="auto"/>
        <w:ind w:firstLine="0"/>
        <w:jc w:val="center"/>
        <w:rPr>
          <w:rFonts w:ascii="Times New Roman" w:hAnsi="Times New Roman"/>
          <w:color w:val="212121"/>
          <w:sz w:val="20"/>
          <w:szCs w:val="20"/>
          <w:u w:val="none"/>
        </w:rPr>
      </w:pPr>
      <w:r w:rsidRPr="00FC320C">
        <w:rPr>
          <w:rFonts w:ascii="Times New Roman" w:hAnsi="Times New Roman"/>
          <w:noProof/>
          <w:color w:val="212121"/>
          <w:sz w:val="20"/>
          <w:szCs w:val="20"/>
          <w:u w:val="none"/>
        </w:rPr>
        <w:lastRenderedPageBreak/>
        <w:drawing>
          <wp:inline distT="0" distB="0" distL="0" distR="0" wp14:anchorId="20AA3561" wp14:editId="531C406A">
            <wp:extent cx="3867150" cy="2438400"/>
            <wp:effectExtent l="0" t="0" r="0" b="0"/>
            <wp:docPr id="519290076"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6112"/>
                    <a:stretch/>
                  </pic:blipFill>
                  <pic:spPr bwMode="auto">
                    <a:xfrm>
                      <a:off x="0" y="0"/>
                      <a:ext cx="3867150" cy="2438400"/>
                    </a:xfrm>
                    <a:prstGeom prst="rect">
                      <a:avLst/>
                    </a:prstGeom>
                    <a:noFill/>
                    <a:ln>
                      <a:noFill/>
                    </a:ln>
                    <a:extLst>
                      <a:ext uri="{53640926-AAD7-44D8-BBD7-CCE9431645EC}">
                        <a14:shadowObscured xmlns:a14="http://schemas.microsoft.com/office/drawing/2010/main"/>
                      </a:ext>
                    </a:extLst>
                  </pic:spPr>
                </pic:pic>
              </a:graphicData>
            </a:graphic>
          </wp:inline>
        </w:drawing>
      </w:r>
    </w:p>
    <w:p w14:paraId="17A859B7" w14:textId="45CD679C" w:rsidR="00133335" w:rsidRPr="00FC320C" w:rsidRDefault="00FC320C" w:rsidP="00FC320C">
      <w:pPr>
        <w:pStyle w:val="Caption"/>
        <w:jc w:val="center"/>
        <w:rPr>
          <w:rFonts w:ascii="Times New Roman" w:hAnsi="Times New Roman"/>
          <w:i w:val="0"/>
          <w:iCs w:val="0"/>
          <w:color w:val="212121"/>
          <w:sz w:val="20"/>
          <w:szCs w:val="20"/>
          <w:u w:val="none"/>
          <w:lang w:val="en-ID"/>
        </w:rPr>
      </w:pPr>
      <w:proofErr w:type="spellStart"/>
      <w:r w:rsidRPr="00FC320C">
        <w:rPr>
          <w:rFonts w:ascii="Times New Roman" w:hAnsi="Times New Roman"/>
          <w:i w:val="0"/>
          <w:iCs w:val="0"/>
          <w:color w:val="212121"/>
          <w:sz w:val="20"/>
          <w:szCs w:val="20"/>
          <w:u w:val="none"/>
        </w:rPr>
        <w:t>Gamabr</w:t>
      </w:r>
      <w:proofErr w:type="spellEnd"/>
      <w:r w:rsidRPr="00FC320C">
        <w:rPr>
          <w:rFonts w:ascii="Times New Roman" w:hAnsi="Times New Roman"/>
          <w:i w:val="0"/>
          <w:iCs w:val="0"/>
          <w:color w:val="212121"/>
          <w:sz w:val="20"/>
          <w:szCs w:val="20"/>
          <w:u w:val="none"/>
        </w:rPr>
        <w:t xml:space="preserve"> </w:t>
      </w:r>
      <w:proofErr w:type="gramStart"/>
      <w:r w:rsidRPr="00FC320C">
        <w:rPr>
          <w:rFonts w:ascii="Times New Roman" w:hAnsi="Times New Roman"/>
          <w:i w:val="0"/>
          <w:iCs w:val="0"/>
          <w:color w:val="212121"/>
          <w:sz w:val="20"/>
          <w:szCs w:val="20"/>
          <w:u w:val="none"/>
        </w:rPr>
        <w:t>9 :</w:t>
      </w:r>
      <w:proofErr w:type="gramEnd"/>
      <w:r w:rsidRPr="00FC320C">
        <w:rPr>
          <w:rFonts w:ascii="Times New Roman" w:hAnsi="Times New Roman"/>
          <w:i w:val="0"/>
          <w:iCs w:val="0"/>
          <w:color w:val="212121"/>
          <w:sz w:val="20"/>
          <w:szCs w:val="20"/>
          <w:u w:val="none"/>
        </w:rPr>
        <w:t xml:space="preserve">  </w:t>
      </w:r>
      <w:proofErr w:type="spellStart"/>
      <w:r w:rsidRPr="00FC320C">
        <w:rPr>
          <w:rFonts w:ascii="Times New Roman" w:hAnsi="Times New Roman"/>
          <w:i w:val="0"/>
          <w:iCs w:val="0"/>
          <w:color w:val="212121"/>
          <w:sz w:val="20"/>
          <w:szCs w:val="20"/>
          <w:u w:val="none"/>
        </w:rPr>
        <w:t>Perbandingan</w:t>
      </w:r>
      <w:proofErr w:type="spellEnd"/>
      <w:r w:rsidRPr="00FC320C">
        <w:rPr>
          <w:rFonts w:ascii="Times New Roman" w:hAnsi="Times New Roman"/>
          <w:i w:val="0"/>
          <w:iCs w:val="0"/>
          <w:color w:val="212121"/>
          <w:sz w:val="20"/>
          <w:szCs w:val="20"/>
          <w:u w:val="none"/>
        </w:rPr>
        <w:t xml:space="preserve"> </w:t>
      </w:r>
      <w:proofErr w:type="spellStart"/>
      <w:r w:rsidRPr="00FC320C">
        <w:rPr>
          <w:rFonts w:ascii="Times New Roman" w:hAnsi="Times New Roman"/>
          <w:i w:val="0"/>
          <w:iCs w:val="0"/>
          <w:color w:val="212121"/>
          <w:sz w:val="20"/>
          <w:szCs w:val="20"/>
          <w:u w:val="none"/>
        </w:rPr>
        <w:t>dengan</w:t>
      </w:r>
      <w:proofErr w:type="spellEnd"/>
      <w:r w:rsidRPr="00FC320C">
        <w:rPr>
          <w:rFonts w:ascii="Times New Roman" w:hAnsi="Times New Roman"/>
          <w:i w:val="0"/>
          <w:iCs w:val="0"/>
          <w:color w:val="212121"/>
          <w:sz w:val="20"/>
          <w:szCs w:val="20"/>
          <w:u w:val="none"/>
        </w:rPr>
        <w:t xml:space="preserve"> </w:t>
      </w:r>
      <w:proofErr w:type="spellStart"/>
      <w:r w:rsidRPr="00FC320C">
        <w:rPr>
          <w:rFonts w:ascii="Times New Roman" w:hAnsi="Times New Roman"/>
          <w:i w:val="0"/>
          <w:iCs w:val="0"/>
          <w:color w:val="212121"/>
          <w:sz w:val="20"/>
          <w:szCs w:val="20"/>
          <w:u w:val="none"/>
        </w:rPr>
        <w:t>penelitian</w:t>
      </w:r>
      <w:proofErr w:type="spellEnd"/>
      <w:r w:rsidRPr="00FC320C">
        <w:rPr>
          <w:rFonts w:ascii="Times New Roman" w:hAnsi="Times New Roman"/>
          <w:i w:val="0"/>
          <w:iCs w:val="0"/>
          <w:color w:val="212121"/>
          <w:sz w:val="20"/>
          <w:szCs w:val="20"/>
          <w:u w:val="none"/>
        </w:rPr>
        <w:t xml:space="preserve"> </w:t>
      </w:r>
      <w:proofErr w:type="spellStart"/>
      <w:r w:rsidRPr="00FC320C">
        <w:rPr>
          <w:rFonts w:ascii="Times New Roman" w:hAnsi="Times New Roman"/>
          <w:i w:val="0"/>
          <w:iCs w:val="0"/>
          <w:color w:val="212121"/>
          <w:sz w:val="20"/>
          <w:szCs w:val="20"/>
          <w:u w:val="none"/>
        </w:rPr>
        <w:t>terdahulu</w:t>
      </w:r>
      <w:proofErr w:type="spellEnd"/>
    </w:p>
    <w:p w14:paraId="4378F1DF" w14:textId="77777777" w:rsidR="00133335" w:rsidRDefault="00133335" w:rsidP="00133335">
      <w:pPr>
        <w:spacing w:before="0" w:after="0" w:line="240" w:lineRule="auto"/>
        <w:ind w:firstLine="0"/>
        <w:jc w:val="center"/>
        <w:rPr>
          <w:rFonts w:ascii="Times New Roman" w:hAnsi="Times New Roman"/>
          <w:sz w:val="20"/>
          <w:szCs w:val="20"/>
          <w:u w:val="none"/>
          <w:lang w:val="en-ID"/>
        </w:rPr>
      </w:pPr>
    </w:p>
    <w:p w14:paraId="6A473D44" w14:textId="77777777" w:rsidR="00133335" w:rsidRDefault="00133335" w:rsidP="00133335">
      <w:pPr>
        <w:spacing w:before="0" w:after="0" w:line="240" w:lineRule="auto"/>
        <w:ind w:firstLine="0"/>
        <w:jc w:val="center"/>
        <w:rPr>
          <w:rFonts w:ascii="Times New Roman" w:hAnsi="Times New Roman"/>
          <w:sz w:val="20"/>
          <w:szCs w:val="20"/>
          <w:u w:val="none"/>
          <w:lang w:val="en-ID"/>
        </w:rPr>
      </w:pPr>
    </w:p>
    <w:p w14:paraId="78BA499A" w14:textId="77777777" w:rsidR="003F1C6F" w:rsidRPr="003F1C6F" w:rsidRDefault="003F1C6F" w:rsidP="003F1C6F">
      <w:pPr>
        <w:spacing w:before="0" w:after="0" w:line="240" w:lineRule="auto"/>
        <w:ind w:firstLine="0"/>
        <w:rPr>
          <w:rFonts w:ascii="Times New Roman" w:hAnsi="Times New Roman"/>
          <w:b/>
          <w:bCs/>
          <w:sz w:val="20"/>
          <w:szCs w:val="20"/>
          <w:u w:val="none"/>
        </w:rPr>
      </w:pPr>
      <w:r w:rsidRPr="003F1C6F">
        <w:rPr>
          <w:rFonts w:ascii="Times New Roman" w:hAnsi="Times New Roman"/>
          <w:b/>
          <w:bCs/>
          <w:sz w:val="20"/>
          <w:szCs w:val="20"/>
          <w:u w:val="none"/>
        </w:rPr>
        <w:t>3.8 Analisis Ekonomi Sederhana</w:t>
      </w:r>
    </w:p>
    <w:p w14:paraId="1DA69315" w14:textId="7F7BFD90" w:rsidR="003F1C6F" w:rsidRPr="003F1C6F" w:rsidRDefault="003F1C6F" w:rsidP="003F1C6F">
      <w:pPr>
        <w:spacing w:before="0" w:after="0" w:line="240" w:lineRule="auto"/>
        <w:ind w:firstLine="0"/>
        <w:rPr>
          <w:rFonts w:ascii="Times New Roman" w:hAnsi="Times New Roman"/>
          <w:sz w:val="20"/>
          <w:szCs w:val="20"/>
          <w:u w:val="none"/>
        </w:rPr>
      </w:pPr>
      <w:r w:rsidRPr="003F1C6F">
        <w:rPr>
          <w:rFonts w:ascii="Times New Roman" w:hAnsi="Times New Roman"/>
          <w:sz w:val="20"/>
          <w:szCs w:val="20"/>
          <w:u w:val="none"/>
        </w:rPr>
        <w:t xml:space="preserve">Analisis ekonomi sederhana dilakukan untuk mengevaluasi kelayakan ekonomi teknologi gasifikasi biomassa. Dengan asumsi harga biomassa tempurung kelapa Rp 300/kg dan nilai kalor gas 6,8 MJ/Nm³, biaya produksi gas sekitar Rp 380/Nm³. Dibandingkan dengan harga gas alam industri (Rp 450-500/Nm³), gasifikasi biomassa dapat memberikan keuntungan ekonomi yang signifikan, terutama untuk aplikasi </w:t>
      </w:r>
      <w:proofErr w:type="spellStart"/>
      <w:r w:rsidRPr="003F1C6F">
        <w:rPr>
          <w:rFonts w:ascii="Times New Roman" w:hAnsi="Times New Roman"/>
          <w:sz w:val="20"/>
          <w:szCs w:val="20"/>
          <w:u w:val="none"/>
        </w:rPr>
        <w:t>skala</w:t>
      </w:r>
      <w:proofErr w:type="spellEnd"/>
      <w:r w:rsidRPr="003F1C6F">
        <w:rPr>
          <w:rFonts w:ascii="Times New Roman" w:hAnsi="Times New Roman"/>
          <w:sz w:val="20"/>
          <w:szCs w:val="20"/>
          <w:u w:val="none"/>
        </w:rPr>
        <w:t xml:space="preserve"> </w:t>
      </w:r>
      <w:proofErr w:type="spellStart"/>
      <w:r w:rsidRPr="003F1C6F">
        <w:rPr>
          <w:rFonts w:ascii="Times New Roman" w:hAnsi="Times New Roman"/>
          <w:sz w:val="20"/>
          <w:szCs w:val="20"/>
          <w:u w:val="none"/>
        </w:rPr>
        <w:t>kecil</w:t>
      </w:r>
      <w:proofErr w:type="spellEnd"/>
      <w:r w:rsidRPr="003F1C6F">
        <w:rPr>
          <w:rFonts w:ascii="Times New Roman" w:hAnsi="Times New Roman"/>
          <w:sz w:val="20"/>
          <w:szCs w:val="20"/>
          <w:u w:val="none"/>
        </w:rPr>
        <w:t xml:space="preserve"> </w:t>
      </w:r>
      <w:proofErr w:type="spellStart"/>
      <w:r w:rsidRPr="003F1C6F">
        <w:rPr>
          <w:rFonts w:ascii="Times New Roman" w:hAnsi="Times New Roman"/>
          <w:sz w:val="20"/>
          <w:szCs w:val="20"/>
          <w:u w:val="none"/>
        </w:rPr>
        <w:t>hingga</w:t>
      </w:r>
      <w:proofErr w:type="spellEnd"/>
      <w:r w:rsidRPr="003F1C6F">
        <w:rPr>
          <w:rFonts w:ascii="Times New Roman" w:hAnsi="Times New Roman"/>
          <w:sz w:val="20"/>
          <w:szCs w:val="20"/>
          <w:u w:val="none"/>
        </w:rPr>
        <w:t xml:space="preserve"> </w:t>
      </w:r>
      <w:proofErr w:type="spellStart"/>
      <w:r w:rsidRPr="003F1C6F">
        <w:rPr>
          <w:rFonts w:ascii="Times New Roman" w:hAnsi="Times New Roman"/>
          <w:sz w:val="20"/>
          <w:szCs w:val="20"/>
          <w:u w:val="none"/>
        </w:rPr>
        <w:t>menengah</w:t>
      </w:r>
      <w:proofErr w:type="spellEnd"/>
      <w:r w:rsidRPr="003F1C6F">
        <w:rPr>
          <w:rFonts w:ascii="Times New Roman" w:hAnsi="Times New Roman"/>
          <w:sz w:val="20"/>
          <w:szCs w:val="20"/>
          <w:u w:val="none"/>
        </w:rPr>
        <w:t>.</w:t>
      </w:r>
      <w:r w:rsidR="00D531EE" w:rsidRPr="003F1C6F">
        <w:rPr>
          <w:rFonts w:ascii="Times New Roman" w:hAnsi="Times New Roman"/>
          <w:sz w:val="20"/>
          <w:szCs w:val="20"/>
          <w:u w:val="none"/>
        </w:rPr>
        <w:t xml:space="preserve"> </w:t>
      </w:r>
    </w:p>
    <w:p w14:paraId="1A655157" w14:textId="77777777" w:rsidR="003F1C6F" w:rsidRDefault="003F1C6F" w:rsidP="003F1C6F">
      <w:pPr>
        <w:spacing w:before="0" w:after="0" w:line="240" w:lineRule="auto"/>
        <w:ind w:firstLine="0"/>
        <w:rPr>
          <w:rFonts w:ascii="Times New Roman" w:hAnsi="Times New Roman"/>
          <w:sz w:val="20"/>
          <w:szCs w:val="20"/>
          <w:u w:val="none"/>
        </w:rPr>
      </w:pPr>
      <w:r w:rsidRPr="003F1C6F">
        <w:rPr>
          <w:rFonts w:ascii="Times New Roman" w:hAnsi="Times New Roman"/>
          <w:sz w:val="20"/>
          <w:szCs w:val="20"/>
          <w:u w:val="none"/>
        </w:rPr>
        <w:t xml:space="preserve">Investasi awal untuk sistem gasifikasi skala 100 kW diperkirakan sekitar Rp 800 juta dengan biaya operasional Rp 150/kWh. Dengan asumsi </w:t>
      </w:r>
      <w:r w:rsidRPr="003F1C6F">
        <w:rPr>
          <w:rFonts w:ascii="Times New Roman" w:hAnsi="Times New Roman"/>
          <w:i/>
          <w:iCs/>
          <w:sz w:val="20"/>
          <w:szCs w:val="20"/>
          <w:u w:val="none"/>
        </w:rPr>
        <w:t>capacity factor</w:t>
      </w:r>
      <w:r w:rsidRPr="003F1C6F">
        <w:rPr>
          <w:rFonts w:ascii="Times New Roman" w:hAnsi="Times New Roman"/>
          <w:sz w:val="20"/>
          <w:szCs w:val="20"/>
          <w:u w:val="none"/>
        </w:rPr>
        <w:t xml:space="preserve"> 70% dan harga jual listrik Rp 1.200/kWh, </w:t>
      </w:r>
      <w:r w:rsidRPr="003F1C6F">
        <w:rPr>
          <w:rFonts w:ascii="Times New Roman" w:hAnsi="Times New Roman"/>
          <w:i/>
          <w:iCs/>
          <w:sz w:val="20"/>
          <w:szCs w:val="20"/>
          <w:u w:val="none"/>
        </w:rPr>
        <w:t>payback period</w:t>
      </w:r>
      <w:r w:rsidRPr="003F1C6F">
        <w:rPr>
          <w:rFonts w:ascii="Times New Roman" w:hAnsi="Times New Roman"/>
          <w:sz w:val="20"/>
          <w:szCs w:val="20"/>
          <w:u w:val="none"/>
        </w:rPr>
        <w:t xml:space="preserve"> diperkirakan 3-4 tahun. Analisis ini menunjukkan bahwa teknologi gasifikasi biomassa memiliki prospek komersial yang baik untuk dikembangkan di Indonesia, terutama di daerah yang memiliki ketersediaan biomassa melimpah.</w:t>
      </w:r>
    </w:p>
    <w:p w14:paraId="40782385" w14:textId="77777777" w:rsidR="007E15A9" w:rsidRDefault="007E15A9" w:rsidP="003F1C6F">
      <w:pPr>
        <w:spacing w:before="0" w:after="0" w:line="240" w:lineRule="auto"/>
        <w:ind w:firstLine="0"/>
        <w:rPr>
          <w:rFonts w:ascii="Times New Roman" w:hAnsi="Times New Roman"/>
          <w:sz w:val="20"/>
          <w:szCs w:val="20"/>
          <w:u w:val="none"/>
        </w:rPr>
      </w:pPr>
    </w:p>
    <w:p w14:paraId="063323CE" w14:textId="77777777" w:rsidR="003F1C6F" w:rsidRDefault="003F1C6F" w:rsidP="003F1C6F">
      <w:pPr>
        <w:spacing w:before="0" w:after="0" w:line="240" w:lineRule="auto"/>
        <w:ind w:firstLine="0"/>
        <w:rPr>
          <w:rFonts w:ascii="Times New Roman" w:hAnsi="Times New Roman"/>
          <w:b/>
          <w:bCs/>
          <w:sz w:val="20"/>
          <w:szCs w:val="20"/>
          <w:u w:val="none"/>
        </w:rPr>
      </w:pPr>
      <w:r w:rsidRPr="003F1C6F">
        <w:rPr>
          <w:rFonts w:ascii="Times New Roman" w:hAnsi="Times New Roman"/>
          <w:b/>
          <w:bCs/>
          <w:sz w:val="20"/>
          <w:szCs w:val="20"/>
          <w:u w:val="none"/>
        </w:rPr>
        <w:t>4. Kesimpulan</w:t>
      </w:r>
    </w:p>
    <w:p w14:paraId="58F4F375" w14:textId="77777777" w:rsidR="00755511" w:rsidRDefault="00755511" w:rsidP="003F1C6F">
      <w:pPr>
        <w:spacing w:before="0" w:after="0" w:line="240" w:lineRule="auto"/>
        <w:ind w:firstLine="0"/>
        <w:rPr>
          <w:rFonts w:ascii="Times New Roman" w:hAnsi="Times New Roman"/>
          <w:sz w:val="20"/>
          <w:szCs w:val="20"/>
          <w:u w:val="none"/>
        </w:rPr>
      </w:pPr>
    </w:p>
    <w:p w14:paraId="0FD47BDA" w14:textId="4CBBBAAA" w:rsidR="003F1C6F" w:rsidRPr="00755511" w:rsidRDefault="00755511" w:rsidP="003F1C6F">
      <w:pPr>
        <w:spacing w:before="0" w:after="0" w:line="240" w:lineRule="auto"/>
        <w:ind w:firstLine="0"/>
        <w:rPr>
          <w:rFonts w:ascii="Times New Roman" w:hAnsi="Times New Roman"/>
          <w:sz w:val="20"/>
          <w:szCs w:val="20"/>
          <w:u w:val="none"/>
        </w:rPr>
      </w:pPr>
      <w:proofErr w:type="spellStart"/>
      <w:r w:rsidRPr="00755511">
        <w:rPr>
          <w:rFonts w:ascii="Times New Roman" w:hAnsi="Times New Roman"/>
          <w:sz w:val="20"/>
          <w:szCs w:val="20"/>
          <w:u w:val="none"/>
        </w:rPr>
        <w:t>Penelitian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ini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menyelidiki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kemanjuran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mengubah</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energi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biomassa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menjadi</w:t>
      </w:r>
      <w:proofErr w:type="spellEnd"/>
      <w:r w:rsidRPr="00755511">
        <w:rPr>
          <w:rFonts w:ascii="Times New Roman" w:hAnsi="Times New Roman"/>
          <w:sz w:val="20"/>
          <w:szCs w:val="20"/>
          <w:u w:val="none"/>
        </w:rPr>
        <w:t xml:space="preserve"> biofuel </w:t>
      </w:r>
      <w:proofErr w:type="spellStart"/>
      <w:r w:rsidRPr="00755511">
        <w:rPr>
          <w:rFonts w:ascii="Times New Roman" w:hAnsi="Times New Roman"/>
          <w:sz w:val="20"/>
          <w:szCs w:val="20"/>
          <w:u w:val="none"/>
        </w:rPr>
        <w:t>melalui</w:t>
      </w:r>
      <w:proofErr w:type="spellEnd"/>
      <w:r w:rsidRPr="00755511">
        <w:rPr>
          <w:rFonts w:ascii="Times New Roman" w:hAnsi="Times New Roman"/>
          <w:sz w:val="20"/>
          <w:szCs w:val="20"/>
          <w:u w:val="none"/>
        </w:rPr>
        <w:t xml:space="preserve"> proses </w:t>
      </w:r>
      <w:proofErr w:type="spellStart"/>
      <w:r w:rsidRPr="00755511">
        <w:rPr>
          <w:rFonts w:ascii="Times New Roman" w:hAnsi="Times New Roman"/>
          <w:sz w:val="20"/>
          <w:szCs w:val="20"/>
          <w:u w:val="none"/>
        </w:rPr>
        <w:t>gasifikasi</w:t>
      </w:r>
      <w:proofErr w:type="spellEnd"/>
      <w:r w:rsidRPr="00755511">
        <w:rPr>
          <w:rFonts w:ascii="Times New Roman" w:hAnsi="Times New Roman"/>
          <w:sz w:val="20"/>
          <w:szCs w:val="20"/>
          <w:u w:val="none"/>
        </w:rPr>
        <w:t xml:space="preserve"> yang </w:t>
      </w:r>
      <w:proofErr w:type="spellStart"/>
      <w:r w:rsidRPr="00755511">
        <w:rPr>
          <w:rFonts w:ascii="Times New Roman" w:hAnsi="Times New Roman"/>
          <w:sz w:val="20"/>
          <w:szCs w:val="20"/>
          <w:u w:val="none"/>
        </w:rPr>
        <w:t>memanfaatkan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biomassa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tempurung</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kelapa</w:t>
      </w:r>
      <w:proofErr w:type="spellEnd"/>
      <w:r w:rsidRPr="00755511">
        <w:rPr>
          <w:rFonts w:ascii="Times New Roman" w:hAnsi="Times New Roman"/>
          <w:sz w:val="20"/>
          <w:szCs w:val="20"/>
          <w:u w:val="none"/>
        </w:rPr>
        <w:t xml:space="preserve"> dan </w:t>
      </w:r>
      <w:proofErr w:type="spellStart"/>
      <w:r w:rsidRPr="00755511">
        <w:rPr>
          <w:rFonts w:ascii="Times New Roman" w:hAnsi="Times New Roman"/>
          <w:sz w:val="20"/>
          <w:szCs w:val="20"/>
          <w:u w:val="none"/>
        </w:rPr>
        <w:t>sekam</w:t>
      </w:r>
      <w:proofErr w:type="spellEnd"/>
      <w:r w:rsidRPr="00755511">
        <w:rPr>
          <w:rFonts w:ascii="Times New Roman" w:hAnsi="Times New Roman"/>
          <w:sz w:val="20"/>
          <w:szCs w:val="20"/>
          <w:u w:val="none"/>
        </w:rPr>
        <w:t xml:space="preserve"> padi. </w:t>
      </w:r>
      <w:proofErr w:type="spellStart"/>
      <w:r w:rsidRPr="00755511">
        <w:rPr>
          <w:rFonts w:ascii="Times New Roman" w:hAnsi="Times New Roman"/>
          <w:sz w:val="20"/>
          <w:szCs w:val="20"/>
          <w:u w:val="none"/>
        </w:rPr>
        <w:t>Mengambil</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dari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hasil</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investigasi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eksperimental</w:t>
      </w:r>
      <w:proofErr w:type="spellEnd"/>
      <w:r w:rsidRPr="00755511">
        <w:rPr>
          <w:rFonts w:ascii="Times New Roman" w:hAnsi="Times New Roman"/>
          <w:sz w:val="20"/>
          <w:szCs w:val="20"/>
          <w:u w:val="none"/>
        </w:rPr>
        <w:t xml:space="preserve"> dan </w:t>
      </w:r>
      <w:proofErr w:type="spellStart"/>
      <w:r w:rsidRPr="00755511">
        <w:rPr>
          <w:rFonts w:ascii="Times New Roman" w:hAnsi="Times New Roman"/>
          <w:sz w:val="20"/>
          <w:szCs w:val="20"/>
          <w:u w:val="none"/>
        </w:rPr>
        <w:t>analisis</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energi</w:t>
      </w:r>
      <w:proofErr w:type="spellEnd"/>
      <w:r w:rsidRPr="00755511">
        <w:rPr>
          <w:rFonts w:ascii="Times New Roman" w:hAnsi="Times New Roman"/>
          <w:sz w:val="20"/>
          <w:szCs w:val="20"/>
          <w:u w:val="none"/>
        </w:rPr>
        <w:t xml:space="preserve"> dan </w:t>
      </w:r>
      <w:proofErr w:type="spellStart"/>
      <w:r w:rsidRPr="00755511">
        <w:rPr>
          <w:rFonts w:ascii="Times New Roman" w:hAnsi="Times New Roman"/>
          <w:sz w:val="20"/>
          <w:szCs w:val="20"/>
          <w:u w:val="none"/>
        </w:rPr>
        <w:t>keseimbangan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massa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dapat</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disimpulkan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bahwa</w:t>
      </w:r>
      <w:proofErr w:type="spellEnd"/>
      <w:r w:rsidRPr="00755511">
        <w:rPr>
          <w:rFonts w:ascii="Times New Roman" w:hAnsi="Times New Roman"/>
          <w:sz w:val="20"/>
          <w:szCs w:val="20"/>
          <w:u w:val="none"/>
        </w:rPr>
        <w:t>:</w:t>
      </w:r>
    </w:p>
    <w:p w14:paraId="4E9319CD" w14:textId="77777777" w:rsidR="00755511" w:rsidRPr="00755511" w:rsidRDefault="00755511" w:rsidP="007E15A9">
      <w:pPr>
        <w:numPr>
          <w:ilvl w:val="0"/>
          <w:numId w:val="33"/>
        </w:numPr>
        <w:spacing w:before="0" w:after="0" w:line="240" w:lineRule="auto"/>
        <w:rPr>
          <w:rFonts w:ascii="Times New Roman" w:hAnsi="Times New Roman"/>
          <w:sz w:val="20"/>
          <w:szCs w:val="20"/>
          <w:u w:val="none"/>
        </w:rPr>
      </w:pPr>
      <w:proofErr w:type="spellStart"/>
      <w:r w:rsidRPr="00755511">
        <w:rPr>
          <w:rFonts w:ascii="Times New Roman" w:hAnsi="Times New Roman"/>
          <w:sz w:val="20"/>
          <w:szCs w:val="20"/>
          <w:u w:val="none"/>
        </w:rPr>
        <w:t>Gasifikasi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Biomassa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sebagai</w:t>
      </w:r>
      <w:proofErr w:type="spellEnd"/>
      <w:r w:rsidRPr="00755511">
        <w:rPr>
          <w:rFonts w:ascii="Times New Roman" w:hAnsi="Times New Roman"/>
          <w:sz w:val="20"/>
          <w:szCs w:val="20"/>
          <w:u w:val="none"/>
        </w:rPr>
        <w:t xml:space="preserve"> Solusi Energi </w:t>
      </w:r>
      <w:proofErr w:type="spellStart"/>
      <w:r w:rsidRPr="00755511">
        <w:rPr>
          <w:rFonts w:ascii="Times New Roman" w:hAnsi="Times New Roman"/>
          <w:sz w:val="20"/>
          <w:szCs w:val="20"/>
          <w:u w:val="none"/>
        </w:rPr>
        <w:t>Terbarukan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Gasifikasi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biomassa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terutama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memanfaatkan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substrat</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seperti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batok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kelapa</w:t>
      </w:r>
      <w:proofErr w:type="spellEnd"/>
      <w:r w:rsidRPr="00755511">
        <w:rPr>
          <w:rFonts w:ascii="Times New Roman" w:hAnsi="Times New Roman"/>
          <w:sz w:val="20"/>
          <w:szCs w:val="20"/>
          <w:u w:val="none"/>
        </w:rPr>
        <w:t xml:space="preserve"> dan </w:t>
      </w:r>
      <w:proofErr w:type="spellStart"/>
      <w:r w:rsidRPr="00755511">
        <w:rPr>
          <w:rFonts w:ascii="Times New Roman" w:hAnsi="Times New Roman"/>
          <w:sz w:val="20"/>
          <w:szCs w:val="20"/>
          <w:u w:val="none"/>
        </w:rPr>
        <w:t>sekam</w:t>
      </w:r>
      <w:proofErr w:type="spellEnd"/>
      <w:r w:rsidRPr="00755511">
        <w:rPr>
          <w:rFonts w:ascii="Times New Roman" w:hAnsi="Times New Roman"/>
          <w:sz w:val="20"/>
          <w:szCs w:val="20"/>
          <w:u w:val="none"/>
        </w:rPr>
        <w:t xml:space="preserve"> padi, </w:t>
      </w:r>
      <w:proofErr w:type="spellStart"/>
      <w:r w:rsidRPr="00755511">
        <w:rPr>
          <w:rFonts w:ascii="Times New Roman" w:hAnsi="Times New Roman"/>
          <w:sz w:val="20"/>
          <w:szCs w:val="20"/>
          <w:u w:val="none"/>
        </w:rPr>
        <w:t>menunjukkan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potensi</w:t>
      </w:r>
      <w:proofErr w:type="spellEnd"/>
      <w:r w:rsidRPr="00755511">
        <w:rPr>
          <w:rFonts w:ascii="Times New Roman" w:hAnsi="Times New Roman"/>
          <w:sz w:val="20"/>
          <w:szCs w:val="20"/>
          <w:u w:val="none"/>
        </w:rPr>
        <w:t xml:space="preserve"> yang </w:t>
      </w:r>
      <w:proofErr w:type="spellStart"/>
      <w:r w:rsidRPr="00755511">
        <w:rPr>
          <w:rFonts w:ascii="Times New Roman" w:hAnsi="Times New Roman"/>
          <w:sz w:val="20"/>
          <w:szCs w:val="20"/>
          <w:u w:val="none"/>
        </w:rPr>
        <w:t>signifikan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sebagai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sumber</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energi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terbarukan</w:t>
      </w:r>
      <w:proofErr w:type="spellEnd"/>
      <w:r w:rsidRPr="00755511">
        <w:rPr>
          <w:rFonts w:ascii="Times New Roman" w:hAnsi="Times New Roman"/>
          <w:sz w:val="20"/>
          <w:szCs w:val="20"/>
          <w:u w:val="none"/>
        </w:rPr>
        <w:t xml:space="preserve"> yang </w:t>
      </w:r>
      <w:proofErr w:type="spellStart"/>
      <w:r w:rsidRPr="00755511">
        <w:rPr>
          <w:rFonts w:ascii="Times New Roman" w:hAnsi="Times New Roman"/>
          <w:sz w:val="20"/>
          <w:szCs w:val="20"/>
          <w:u w:val="none"/>
        </w:rPr>
        <w:t>berkelanjutan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Produk</w:t>
      </w:r>
      <w:proofErr w:type="spellEnd"/>
      <w:r w:rsidRPr="00755511">
        <w:rPr>
          <w:rFonts w:ascii="Times New Roman" w:hAnsi="Times New Roman"/>
          <w:sz w:val="20"/>
          <w:szCs w:val="20"/>
          <w:u w:val="none"/>
        </w:rPr>
        <w:t xml:space="preserve"> gas yang </w:t>
      </w:r>
      <w:proofErr w:type="spellStart"/>
      <w:r w:rsidRPr="00755511">
        <w:rPr>
          <w:rFonts w:ascii="Times New Roman" w:hAnsi="Times New Roman"/>
          <w:sz w:val="20"/>
          <w:szCs w:val="20"/>
          <w:u w:val="none"/>
        </w:rPr>
        <w:t>dihasilkan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dari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gasifikasi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biomassa</w:t>
      </w:r>
      <w:proofErr w:type="spellEnd"/>
      <w:r w:rsidRPr="00755511">
        <w:rPr>
          <w:rFonts w:ascii="Times New Roman" w:hAnsi="Times New Roman"/>
          <w:sz w:val="20"/>
          <w:szCs w:val="20"/>
          <w:u w:val="none"/>
        </w:rPr>
        <w:t xml:space="preserve">, yang </w:t>
      </w:r>
      <w:proofErr w:type="spellStart"/>
      <w:r w:rsidRPr="00755511">
        <w:rPr>
          <w:rFonts w:ascii="Times New Roman" w:hAnsi="Times New Roman"/>
          <w:sz w:val="20"/>
          <w:szCs w:val="20"/>
          <w:u w:val="none"/>
        </w:rPr>
        <w:t>terutama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terdiri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dari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karbon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monoksida</w:t>
      </w:r>
      <w:proofErr w:type="spellEnd"/>
      <w:r w:rsidRPr="00755511">
        <w:rPr>
          <w:rFonts w:ascii="Times New Roman" w:hAnsi="Times New Roman"/>
          <w:sz w:val="20"/>
          <w:szCs w:val="20"/>
          <w:u w:val="none"/>
        </w:rPr>
        <w:t xml:space="preserve"> (CO), </w:t>
      </w:r>
      <w:proofErr w:type="spellStart"/>
      <w:r w:rsidRPr="00755511">
        <w:rPr>
          <w:rFonts w:ascii="Times New Roman" w:hAnsi="Times New Roman"/>
          <w:sz w:val="20"/>
          <w:szCs w:val="20"/>
          <w:u w:val="none"/>
        </w:rPr>
        <w:t>hidrogen</w:t>
      </w:r>
      <w:proofErr w:type="spellEnd"/>
      <w:r w:rsidRPr="00755511">
        <w:rPr>
          <w:rFonts w:ascii="Times New Roman" w:hAnsi="Times New Roman"/>
          <w:sz w:val="20"/>
          <w:szCs w:val="20"/>
          <w:u w:val="none"/>
        </w:rPr>
        <w:t xml:space="preserve"> (H₂), dan </w:t>
      </w:r>
      <w:proofErr w:type="spellStart"/>
      <w:r w:rsidRPr="00755511">
        <w:rPr>
          <w:rFonts w:ascii="Times New Roman" w:hAnsi="Times New Roman"/>
          <w:sz w:val="20"/>
          <w:szCs w:val="20"/>
          <w:u w:val="none"/>
        </w:rPr>
        <w:t>metana</w:t>
      </w:r>
      <w:proofErr w:type="spellEnd"/>
      <w:r w:rsidRPr="00755511">
        <w:rPr>
          <w:rFonts w:ascii="Times New Roman" w:hAnsi="Times New Roman"/>
          <w:sz w:val="20"/>
          <w:szCs w:val="20"/>
          <w:u w:val="none"/>
        </w:rPr>
        <w:t xml:space="preserve"> (CH4), </w:t>
      </w:r>
      <w:proofErr w:type="spellStart"/>
      <w:r w:rsidRPr="00755511">
        <w:rPr>
          <w:rFonts w:ascii="Times New Roman" w:hAnsi="Times New Roman"/>
          <w:sz w:val="20"/>
          <w:szCs w:val="20"/>
          <w:u w:val="none"/>
        </w:rPr>
        <w:t>dapat</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digunakan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untuk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banyak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aplikasi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energi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termasuk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pembangkit</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listrik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produksi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hidrogen</w:t>
      </w:r>
      <w:proofErr w:type="spellEnd"/>
      <w:r w:rsidRPr="00755511">
        <w:rPr>
          <w:rFonts w:ascii="Times New Roman" w:hAnsi="Times New Roman"/>
          <w:sz w:val="20"/>
          <w:szCs w:val="20"/>
          <w:u w:val="none"/>
        </w:rPr>
        <w:t xml:space="preserve">, dan </w:t>
      </w:r>
      <w:proofErr w:type="spellStart"/>
      <w:r w:rsidRPr="00755511">
        <w:rPr>
          <w:rFonts w:ascii="Times New Roman" w:hAnsi="Times New Roman"/>
          <w:sz w:val="20"/>
          <w:szCs w:val="20"/>
          <w:u w:val="none"/>
        </w:rPr>
        <w:t>sintesis</w:t>
      </w:r>
      <w:proofErr w:type="spellEnd"/>
      <w:r w:rsidRPr="00755511">
        <w:rPr>
          <w:rFonts w:ascii="Times New Roman" w:hAnsi="Times New Roman"/>
          <w:sz w:val="20"/>
          <w:szCs w:val="20"/>
          <w:u w:val="none"/>
        </w:rPr>
        <w:t xml:space="preserve"> biofuel </w:t>
      </w:r>
      <w:proofErr w:type="spellStart"/>
      <w:r w:rsidRPr="00755511">
        <w:rPr>
          <w:rFonts w:ascii="Times New Roman" w:hAnsi="Times New Roman"/>
          <w:sz w:val="20"/>
          <w:szCs w:val="20"/>
          <w:u w:val="none"/>
        </w:rPr>
        <w:t>cair</w:t>
      </w:r>
      <w:proofErr w:type="spellEnd"/>
      <w:r w:rsidRPr="00755511">
        <w:rPr>
          <w:rFonts w:ascii="Times New Roman" w:hAnsi="Times New Roman"/>
          <w:sz w:val="20"/>
          <w:szCs w:val="20"/>
          <w:u w:val="none"/>
        </w:rPr>
        <w:t xml:space="preserve">. Selain </w:t>
      </w:r>
      <w:proofErr w:type="spellStart"/>
      <w:r w:rsidRPr="00755511">
        <w:rPr>
          <w:rFonts w:ascii="Times New Roman" w:hAnsi="Times New Roman"/>
          <w:sz w:val="20"/>
          <w:szCs w:val="20"/>
          <w:u w:val="none"/>
        </w:rPr>
        <w:t>itu</w:t>
      </w:r>
      <w:proofErr w:type="spellEnd"/>
      <w:r w:rsidRPr="00755511">
        <w:rPr>
          <w:rFonts w:ascii="Times New Roman" w:hAnsi="Times New Roman"/>
          <w:sz w:val="20"/>
          <w:szCs w:val="20"/>
          <w:u w:val="none"/>
        </w:rPr>
        <w:t xml:space="preserve">, proses </w:t>
      </w:r>
      <w:proofErr w:type="spellStart"/>
      <w:r w:rsidRPr="00755511">
        <w:rPr>
          <w:rFonts w:ascii="Times New Roman" w:hAnsi="Times New Roman"/>
          <w:sz w:val="20"/>
          <w:szCs w:val="20"/>
          <w:u w:val="none"/>
        </w:rPr>
        <w:t>gasifikasi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memiliki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kapasitas</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untuk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mengurangi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ketergantungan</w:t>
      </w:r>
      <w:proofErr w:type="spellEnd"/>
      <w:r w:rsidRPr="00755511">
        <w:rPr>
          <w:rFonts w:ascii="Times New Roman" w:hAnsi="Times New Roman"/>
          <w:sz w:val="20"/>
          <w:szCs w:val="20"/>
          <w:u w:val="none"/>
        </w:rPr>
        <w:t xml:space="preserve"> pada </w:t>
      </w:r>
      <w:proofErr w:type="spellStart"/>
      <w:r w:rsidRPr="00755511">
        <w:rPr>
          <w:rFonts w:ascii="Times New Roman" w:hAnsi="Times New Roman"/>
          <w:sz w:val="20"/>
          <w:szCs w:val="20"/>
          <w:u w:val="none"/>
        </w:rPr>
        <w:t>bahan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bakar</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fosil</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sekaligus</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mengurangi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dampak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lingkungan</w:t>
      </w:r>
      <w:proofErr w:type="spellEnd"/>
      <w:r w:rsidRPr="00755511">
        <w:rPr>
          <w:rFonts w:ascii="Times New Roman" w:hAnsi="Times New Roman"/>
          <w:sz w:val="20"/>
          <w:szCs w:val="20"/>
          <w:u w:val="none"/>
        </w:rPr>
        <w:t>.</w:t>
      </w:r>
    </w:p>
    <w:p w14:paraId="62158EF9" w14:textId="484D0A5B" w:rsidR="007E15A9" w:rsidRPr="007E15A9" w:rsidRDefault="007E15A9" w:rsidP="007E15A9">
      <w:pPr>
        <w:numPr>
          <w:ilvl w:val="0"/>
          <w:numId w:val="33"/>
        </w:numPr>
        <w:spacing w:before="0" w:after="0" w:line="240" w:lineRule="auto"/>
        <w:rPr>
          <w:rFonts w:ascii="Times New Roman" w:hAnsi="Times New Roman"/>
          <w:sz w:val="20"/>
          <w:szCs w:val="20"/>
          <w:u w:val="none"/>
        </w:rPr>
      </w:pPr>
      <w:proofErr w:type="spellStart"/>
      <w:r w:rsidRPr="007E15A9">
        <w:rPr>
          <w:rFonts w:ascii="Times New Roman" w:hAnsi="Times New Roman"/>
          <w:sz w:val="20"/>
          <w:szCs w:val="20"/>
          <w:u w:val="none"/>
        </w:rPr>
        <w:t>Pengaruh</w:t>
      </w:r>
      <w:proofErr w:type="spellEnd"/>
      <w:r w:rsidRPr="007E15A9">
        <w:rPr>
          <w:rFonts w:ascii="Times New Roman" w:hAnsi="Times New Roman"/>
          <w:sz w:val="20"/>
          <w:szCs w:val="20"/>
          <w:u w:val="none"/>
        </w:rPr>
        <w:t xml:space="preserve"> Parameter </w:t>
      </w:r>
      <w:proofErr w:type="spellStart"/>
      <w:r w:rsidRPr="007E15A9">
        <w:rPr>
          <w:rFonts w:ascii="Times New Roman" w:hAnsi="Times New Roman"/>
          <w:sz w:val="20"/>
          <w:szCs w:val="20"/>
          <w:u w:val="none"/>
        </w:rPr>
        <w:t>Operasi</w:t>
      </w:r>
      <w:proofErr w:type="spellEnd"/>
      <w:r w:rsidRPr="007E15A9">
        <w:rPr>
          <w:rFonts w:ascii="Times New Roman" w:hAnsi="Times New Roman"/>
          <w:sz w:val="20"/>
          <w:szCs w:val="20"/>
          <w:u w:val="none"/>
        </w:rPr>
        <w:t>: Faktor-</w:t>
      </w:r>
      <w:proofErr w:type="spellStart"/>
      <w:r w:rsidRPr="007E15A9">
        <w:rPr>
          <w:rFonts w:ascii="Times New Roman" w:hAnsi="Times New Roman"/>
          <w:sz w:val="20"/>
          <w:szCs w:val="20"/>
          <w:u w:val="none"/>
        </w:rPr>
        <w:t>faktor</w:t>
      </w:r>
      <w:proofErr w:type="spellEnd"/>
      <w:r w:rsidRPr="007E15A9">
        <w:rPr>
          <w:rFonts w:ascii="Times New Roman" w:hAnsi="Times New Roman"/>
          <w:sz w:val="20"/>
          <w:szCs w:val="20"/>
          <w:u w:val="none"/>
        </w:rPr>
        <w:t xml:space="preserve"> </w:t>
      </w:r>
      <w:proofErr w:type="spellStart"/>
      <w:r w:rsidRPr="007E15A9">
        <w:rPr>
          <w:rFonts w:ascii="Times New Roman" w:hAnsi="Times New Roman"/>
          <w:sz w:val="20"/>
          <w:szCs w:val="20"/>
          <w:u w:val="none"/>
        </w:rPr>
        <w:t>seperti</w:t>
      </w:r>
      <w:proofErr w:type="spellEnd"/>
      <w:r w:rsidRPr="007E15A9">
        <w:rPr>
          <w:rFonts w:ascii="Times New Roman" w:hAnsi="Times New Roman"/>
          <w:sz w:val="20"/>
          <w:szCs w:val="20"/>
          <w:u w:val="none"/>
        </w:rPr>
        <w:t xml:space="preserve"> equivalence ratio (ER) dan temperatur gasifikasi sangat mempengaruhi kualitas dan kuantitas gas yang dihasilkan. Penelitian ini menunjukkan bahwa temperatur gasifikasi 800°C dan ER 0,3 menghasilkan efisiensi konversi energi yang optimal, mencapai 78,5% untuk tempurung kelapa dan 72,3% untuk sekam padi.</w:t>
      </w:r>
    </w:p>
    <w:p w14:paraId="701AD80C" w14:textId="2333C8FD" w:rsidR="007E15A9" w:rsidRPr="00755511" w:rsidRDefault="00755511" w:rsidP="007E15A9">
      <w:pPr>
        <w:numPr>
          <w:ilvl w:val="0"/>
          <w:numId w:val="33"/>
        </w:numPr>
        <w:spacing w:before="0" w:after="0" w:line="240" w:lineRule="auto"/>
        <w:rPr>
          <w:rFonts w:ascii="Times New Roman" w:hAnsi="Times New Roman"/>
          <w:sz w:val="20"/>
          <w:szCs w:val="20"/>
          <w:u w:val="none"/>
        </w:rPr>
      </w:pPr>
      <w:proofErr w:type="spellStart"/>
      <w:r w:rsidRPr="00755511">
        <w:rPr>
          <w:rFonts w:ascii="Times New Roman" w:hAnsi="Times New Roman"/>
          <w:sz w:val="20"/>
          <w:szCs w:val="20"/>
          <w:u w:val="none"/>
        </w:rPr>
        <w:t>Karakteristik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Biomassa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Kandungan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bahan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volatil</w:t>
      </w:r>
      <w:proofErr w:type="spellEnd"/>
      <w:r w:rsidRPr="00755511">
        <w:rPr>
          <w:rFonts w:ascii="Times New Roman" w:hAnsi="Times New Roman"/>
          <w:sz w:val="20"/>
          <w:szCs w:val="20"/>
          <w:u w:val="none"/>
        </w:rPr>
        <w:t xml:space="preserve"> dan </w:t>
      </w:r>
      <w:proofErr w:type="spellStart"/>
      <w:r w:rsidRPr="00755511">
        <w:rPr>
          <w:rFonts w:ascii="Times New Roman" w:hAnsi="Times New Roman"/>
          <w:sz w:val="20"/>
          <w:szCs w:val="20"/>
          <w:u w:val="none"/>
        </w:rPr>
        <w:t>nilai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kalor</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batok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kelapa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melebihi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sekam</w:t>
      </w:r>
      <w:proofErr w:type="spellEnd"/>
      <w:r w:rsidRPr="00755511">
        <w:rPr>
          <w:rFonts w:ascii="Times New Roman" w:hAnsi="Times New Roman"/>
          <w:sz w:val="20"/>
          <w:szCs w:val="20"/>
          <w:u w:val="none"/>
        </w:rPr>
        <w:t xml:space="preserve"> padi, </w:t>
      </w:r>
      <w:proofErr w:type="spellStart"/>
      <w:r w:rsidRPr="00755511">
        <w:rPr>
          <w:rFonts w:ascii="Times New Roman" w:hAnsi="Times New Roman"/>
          <w:sz w:val="20"/>
          <w:szCs w:val="20"/>
          <w:u w:val="none"/>
        </w:rPr>
        <w:t>sehingga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menghasilkan</w:t>
      </w:r>
      <w:proofErr w:type="spellEnd"/>
      <w:r w:rsidRPr="00755511">
        <w:rPr>
          <w:rFonts w:ascii="Times New Roman" w:hAnsi="Times New Roman"/>
          <w:sz w:val="20"/>
          <w:szCs w:val="20"/>
          <w:u w:val="none"/>
        </w:rPr>
        <w:t xml:space="preserve"> gas yang </w:t>
      </w:r>
      <w:proofErr w:type="spellStart"/>
      <w:r w:rsidRPr="00755511">
        <w:rPr>
          <w:rFonts w:ascii="Times New Roman" w:hAnsi="Times New Roman"/>
          <w:sz w:val="20"/>
          <w:szCs w:val="20"/>
          <w:u w:val="none"/>
        </w:rPr>
        <w:t>lebih</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efisien</w:t>
      </w:r>
      <w:proofErr w:type="spellEnd"/>
      <w:r w:rsidRPr="00755511">
        <w:rPr>
          <w:rFonts w:ascii="Times New Roman" w:hAnsi="Times New Roman"/>
          <w:sz w:val="20"/>
          <w:szCs w:val="20"/>
          <w:u w:val="none"/>
        </w:rPr>
        <w:t xml:space="preserve"> dan </w:t>
      </w:r>
      <w:proofErr w:type="spellStart"/>
      <w:r w:rsidRPr="00755511">
        <w:rPr>
          <w:rFonts w:ascii="Times New Roman" w:hAnsi="Times New Roman"/>
          <w:sz w:val="20"/>
          <w:szCs w:val="20"/>
          <w:u w:val="none"/>
        </w:rPr>
        <w:t>berkualitas</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unggul</w:t>
      </w:r>
      <w:proofErr w:type="spellEnd"/>
      <w:r w:rsidRPr="00755511">
        <w:rPr>
          <w:rFonts w:ascii="Times New Roman" w:hAnsi="Times New Roman"/>
          <w:sz w:val="20"/>
          <w:szCs w:val="20"/>
          <w:u w:val="none"/>
        </w:rPr>
        <w:t xml:space="preserve">. Selain </w:t>
      </w:r>
      <w:proofErr w:type="spellStart"/>
      <w:r w:rsidRPr="00755511">
        <w:rPr>
          <w:rFonts w:ascii="Times New Roman" w:hAnsi="Times New Roman"/>
          <w:sz w:val="20"/>
          <w:szCs w:val="20"/>
          <w:u w:val="none"/>
        </w:rPr>
        <w:t>itu</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kandungan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abu</w:t>
      </w:r>
      <w:proofErr w:type="spellEnd"/>
      <w:r w:rsidRPr="00755511">
        <w:rPr>
          <w:rFonts w:ascii="Times New Roman" w:hAnsi="Times New Roman"/>
          <w:sz w:val="20"/>
          <w:szCs w:val="20"/>
          <w:u w:val="none"/>
        </w:rPr>
        <w:t xml:space="preserve"> minimal yang </w:t>
      </w:r>
      <w:proofErr w:type="spellStart"/>
      <w:r w:rsidRPr="00755511">
        <w:rPr>
          <w:rFonts w:ascii="Times New Roman" w:hAnsi="Times New Roman"/>
          <w:sz w:val="20"/>
          <w:szCs w:val="20"/>
          <w:u w:val="none"/>
        </w:rPr>
        <w:t>melekat</w:t>
      </w:r>
      <w:proofErr w:type="spellEnd"/>
      <w:r w:rsidRPr="00755511">
        <w:rPr>
          <w:rFonts w:ascii="Times New Roman" w:hAnsi="Times New Roman"/>
          <w:sz w:val="20"/>
          <w:szCs w:val="20"/>
          <w:u w:val="none"/>
        </w:rPr>
        <w:t xml:space="preserve"> pada </w:t>
      </w:r>
      <w:proofErr w:type="spellStart"/>
      <w:r w:rsidRPr="00755511">
        <w:rPr>
          <w:rFonts w:ascii="Times New Roman" w:hAnsi="Times New Roman"/>
          <w:sz w:val="20"/>
          <w:szCs w:val="20"/>
          <w:u w:val="none"/>
        </w:rPr>
        <w:t>batok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kelapa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mengurangi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tantangan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operasional</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termasuk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terak</w:t>
      </w:r>
      <w:proofErr w:type="spellEnd"/>
      <w:r w:rsidRPr="00755511">
        <w:rPr>
          <w:rFonts w:ascii="Times New Roman" w:hAnsi="Times New Roman"/>
          <w:sz w:val="20"/>
          <w:szCs w:val="20"/>
          <w:u w:val="none"/>
        </w:rPr>
        <w:t xml:space="preserve"> dan </w:t>
      </w:r>
      <w:proofErr w:type="spellStart"/>
      <w:r w:rsidRPr="00755511">
        <w:rPr>
          <w:rFonts w:ascii="Times New Roman" w:hAnsi="Times New Roman"/>
          <w:sz w:val="20"/>
          <w:szCs w:val="20"/>
          <w:u w:val="none"/>
        </w:rPr>
        <w:t>pencemaran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dalam</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reaktor</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gasifikasi</w:t>
      </w:r>
      <w:proofErr w:type="spellEnd"/>
      <w:r w:rsidR="007E15A9" w:rsidRPr="00755511">
        <w:rPr>
          <w:rFonts w:ascii="Times New Roman" w:hAnsi="Times New Roman"/>
          <w:sz w:val="20"/>
          <w:szCs w:val="20"/>
          <w:u w:val="none"/>
        </w:rPr>
        <w:t>.</w:t>
      </w:r>
    </w:p>
    <w:p w14:paraId="1CB2C3F7" w14:textId="6DE907DF" w:rsidR="007E15A9" w:rsidRPr="007E15A9" w:rsidRDefault="00755511" w:rsidP="007E15A9">
      <w:pPr>
        <w:numPr>
          <w:ilvl w:val="0"/>
          <w:numId w:val="33"/>
        </w:numPr>
        <w:spacing w:before="0" w:after="0" w:line="240" w:lineRule="auto"/>
        <w:rPr>
          <w:rFonts w:ascii="Times New Roman" w:hAnsi="Times New Roman"/>
          <w:sz w:val="20"/>
          <w:szCs w:val="20"/>
          <w:u w:val="none"/>
        </w:rPr>
      </w:pPr>
      <w:proofErr w:type="spellStart"/>
      <w:r w:rsidRPr="00755511">
        <w:rPr>
          <w:rFonts w:ascii="Times New Roman" w:hAnsi="Times New Roman"/>
          <w:sz w:val="20"/>
          <w:szCs w:val="20"/>
          <w:u w:val="none"/>
        </w:rPr>
        <w:t>Keuntungan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Gasifikasi</w:t>
      </w:r>
      <w:proofErr w:type="spellEnd"/>
      <w:r w:rsidRPr="00755511">
        <w:rPr>
          <w:rFonts w:ascii="Times New Roman" w:hAnsi="Times New Roman"/>
          <w:sz w:val="20"/>
          <w:szCs w:val="20"/>
          <w:u w:val="none"/>
        </w:rPr>
        <w:t xml:space="preserve"> Batok Kelapa: Proses </w:t>
      </w:r>
      <w:proofErr w:type="spellStart"/>
      <w:r w:rsidRPr="00755511">
        <w:rPr>
          <w:rFonts w:ascii="Times New Roman" w:hAnsi="Times New Roman"/>
          <w:sz w:val="20"/>
          <w:szCs w:val="20"/>
          <w:u w:val="none"/>
        </w:rPr>
        <w:t>gasifikasi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batok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kelapa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menunjukkan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tingkat</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efisiensi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unggul</w:t>
      </w:r>
      <w:proofErr w:type="spellEnd"/>
      <w:r w:rsidRPr="00755511">
        <w:rPr>
          <w:rFonts w:ascii="Times New Roman" w:hAnsi="Times New Roman"/>
          <w:sz w:val="20"/>
          <w:szCs w:val="20"/>
          <w:u w:val="none"/>
        </w:rPr>
        <w:t xml:space="preserve"> 78,5% </w:t>
      </w:r>
      <w:proofErr w:type="spellStart"/>
      <w:r w:rsidRPr="00755511">
        <w:rPr>
          <w:rFonts w:ascii="Times New Roman" w:hAnsi="Times New Roman"/>
          <w:sz w:val="20"/>
          <w:szCs w:val="20"/>
          <w:u w:val="none"/>
        </w:rPr>
        <w:t>bila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disandingkan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dengan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gasifikasi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sekam</w:t>
      </w:r>
      <w:proofErr w:type="spellEnd"/>
      <w:r w:rsidRPr="00755511">
        <w:rPr>
          <w:rFonts w:ascii="Times New Roman" w:hAnsi="Times New Roman"/>
          <w:sz w:val="20"/>
          <w:szCs w:val="20"/>
          <w:u w:val="none"/>
        </w:rPr>
        <w:t xml:space="preserve"> padi, yang </w:t>
      </w:r>
      <w:proofErr w:type="spellStart"/>
      <w:r w:rsidRPr="00755511">
        <w:rPr>
          <w:rFonts w:ascii="Times New Roman" w:hAnsi="Times New Roman"/>
          <w:sz w:val="20"/>
          <w:szCs w:val="20"/>
          <w:u w:val="none"/>
        </w:rPr>
        <w:t>tercatat</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sebesar</w:t>
      </w:r>
      <w:proofErr w:type="spellEnd"/>
      <w:r w:rsidRPr="00755511">
        <w:rPr>
          <w:rFonts w:ascii="Times New Roman" w:hAnsi="Times New Roman"/>
          <w:sz w:val="20"/>
          <w:szCs w:val="20"/>
          <w:u w:val="none"/>
        </w:rPr>
        <w:t xml:space="preserve"> 72,3%. </w:t>
      </w:r>
      <w:proofErr w:type="spellStart"/>
      <w:r w:rsidRPr="00755511">
        <w:rPr>
          <w:rFonts w:ascii="Times New Roman" w:hAnsi="Times New Roman"/>
          <w:sz w:val="20"/>
          <w:szCs w:val="20"/>
          <w:u w:val="none"/>
        </w:rPr>
        <w:t>Perbedaan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mencolok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ini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dapat</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dikaitkan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dengan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peningkatan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kandungan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karbon</w:t>
      </w:r>
      <w:proofErr w:type="spellEnd"/>
      <w:r w:rsidRPr="00755511">
        <w:rPr>
          <w:rFonts w:ascii="Times New Roman" w:hAnsi="Times New Roman"/>
          <w:sz w:val="20"/>
          <w:szCs w:val="20"/>
          <w:u w:val="none"/>
        </w:rPr>
        <w:t xml:space="preserve"> yang </w:t>
      </w:r>
      <w:proofErr w:type="spellStart"/>
      <w:r w:rsidRPr="00755511">
        <w:rPr>
          <w:rFonts w:ascii="Times New Roman" w:hAnsi="Times New Roman"/>
          <w:sz w:val="20"/>
          <w:szCs w:val="20"/>
          <w:u w:val="none"/>
        </w:rPr>
        <w:t>melekat</w:t>
      </w:r>
      <w:proofErr w:type="spellEnd"/>
      <w:r w:rsidRPr="00755511">
        <w:rPr>
          <w:rFonts w:ascii="Times New Roman" w:hAnsi="Times New Roman"/>
          <w:sz w:val="20"/>
          <w:szCs w:val="20"/>
          <w:u w:val="none"/>
        </w:rPr>
        <w:t xml:space="preserve"> pada </w:t>
      </w:r>
      <w:proofErr w:type="spellStart"/>
      <w:r w:rsidRPr="00755511">
        <w:rPr>
          <w:rFonts w:ascii="Times New Roman" w:hAnsi="Times New Roman"/>
          <w:sz w:val="20"/>
          <w:szCs w:val="20"/>
          <w:u w:val="none"/>
        </w:rPr>
        <w:t>batok</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kelapa</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ditambah</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dengan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kandungan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abu</w:t>
      </w:r>
      <w:proofErr w:type="spellEnd"/>
      <w:r w:rsidRPr="00755511">
        <w:rPr>
          <w:rFonts w:ascii="Times New Roman" w:hAnsi="Times New Roman"/>
          <w:sz w:val="20"/>
          <w:szCs w:val="20"/>
          <w:u w:val="none"/>
        </w:rPr>
        <w:t xml:space="preserve"> yang </w:t>
      </w:r>
      <w:proofErr w:type="spellStart"/>
      <w:r w:rsidRPr="00755511">
        <w:rPr>
          <w:rFonts w:ascii="Times New Roman" w:hAnsi="Times New Roman"/>
          <w:sz w:val="20"/>
          <w:szCs w:val="20"/>
          <w:u w:val="none"/>
        </w:rPr>
        <w:t>berkurang</w:t>
      </w:r>
      <w:proofErr w:type="spellEnd"/>
      <w:r w:rsidRPr="00755511">
        <w:rPr>
          <w:rFonts w:ascii="Times New Roman" w:hAnsi="Times New Roman"/>
          <w:sz w:val="20"/>
          <w:szCs w:val="20"/>
          <w:u w:val="none"/>
        </w:rPr>
        <w:t xml:space="preserve"> yang </w:t>
      </w:r>
      <w:proofErr w:type="spellStart"/>
      <w:r w:rsidRPr="00755511">
        <w:rPr>
          <w:rFonts w:ascii="Times New Roman" w:hAnsi="Times New Roman"/>
          <w:sz w:val="20"/>
          <w:szCs w:val="20"/>
          <w:u w:val="none"/>
        </w:rPr>
        <w:t>memfasilitasi</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peningkatan</w:t>
      </w:r>
      <w:proofErr w:type="spellEnd"/>
      <w:r w:rsidRPr="00755511">
        <w:rPr>
          <w:rFonts w:ascii="Times New Roman" w:hAnsi="Times New Roman"/>
          <w:sz w:val="20"/>
          <w:szCs w:val="20"/>
          <w:u w:val="none"/>
        </w:rPr>
        <w:t xml:space="preserve"> </w:t>
      </w:r>
      <w:proofErr w:type="spellStart"/>
      <w:r w:rsidRPr="00755511">
        <w:rPr>
          <w:rFonts w:ascii="Times New Roman" w:hAnsi="Times New Roman"/>
          <w:sz w:val="20"/>
          <w:szCs w:val="20"/>
          <w:u w:val="none"/>
        </w:rPr>
        <w:t>konversi</w:t>
      </w:r>
      <w:proofErr w:type="spellEnd"/>
      <w:r w:rsidRPr="00755511">
        <w:rPr>
          <w:rFonts w:ascii="Times New Roman" w:hAnsi="Times New Roman"/>
          <w:sz w:val="20"/>
          <w:szCs w:val="20"/>
          <w:u w:val="none"/>
        </w:rPr>
        <w:t xml:space="preserve"> </w:t>
      </w:r>
      <w:proofErr w:type="spellStart"/>
      <w:proofErr w:type="gramStart"/>
      <w:r w:rsidRPr="00755511">
        <w:rPr>
          <w:rFonts w:ascii="Times New Roman" w:hAnsi="Times New Roman"/>
          <w:sz w:val="20"/>
          <w:szCs w:val="20"/>
          <w:u w:val="none"/>
        </w:rPr>
        <w:t>energi.</w:t>
      </w:r>
      <w:r w:rsidR="007E15A9" w:rsidRPr="007E15A9">
        <w:rPr>
          <w:rFonts w:ascii="Times New Roman" w:hAnsi="Times New Roman"/>
          <w:sz w:val="20"/>
          <w:szCs w:val="20"/>
          <w:u w:val="none"/>
        </w:rPr>
        <w:t>Optimasi</w:t>
      </w:r>
      <w:proofErr w:type="spellEnd"/>
      <w:proofErr w:type="gramEnd"/>
      <w:r w:rsidR="007E15A9" w:rsidRPr="007E15A9">
        <w:rPr>
          <w:rFonts w:ascii="Times New Roman" w:hAnsi="Times New Roman"/>
          <w:sz w:val="20"/>
          <w:szCs w:val="20"/>
          <w:u w:val="none"/>
        </w:rPr>
        <w:t xml:space="preserve"> Proses </w:t>
      </w:r>
      <w:proofErr w:type="spellStart"/>
      <w:r w:rsidR="007E15A9" w:rsidRPr="007E15A9">
        <w:rPr>
          <w:rFonts w:ascii="Times New Roman" w:hAnsi="Times New Roman"/>
          <w:sz w:val="20"/>
          <w:szCs w:val="20"/>
          <w:u w:val="none"/>
        </w:rPr>
        <w:t>Gasifikasi</w:t>
      </w:r>
      <w:proofErr w:type="spellEnd"/>
      <w:r w:rsidR="007E15A9" w:rsidRPr="007E15A9">
        <w:rPr>
          <w:rFonts w:ascii="Times New Roman" w:hAnsi="Times New Roman"/>
          <w:sz w:val="20"/>
          <w:szCs w:val="20"/>
          <w:u w:val="none"/>
        </w:rPr>
        <w:t xml:space="preserve">: </w:t>
      </w:r>
      <w:proofErr w:type="spellStart"/>
      <w:r w:rsidR="007E15A9" w:rsidRPr="007E15A9">
        <w:rPr>
          <w:rFonts w:ascii="Times New Roman" w:hAnsi="Times New Roman"/>
          <w:sz w:val="20"/>
          <w:szCs w:val="20"/>
          <w:u w:val="none"/>
        </w:rPr>
        <w:t>Pengaruh</w:t>
      </w:r>
      <w:proofErr w:type="spellEnd"/>
      <w:r w:rsidR="007E15A9" w:rsidRPr="007E15A9">
        <w:rPr>
          <w:rFonts w:ascii="Times New Roman" w:hAnsi="Times New Roman"/>
          <w:sz w:val="20"/>
          <w:szCs w:val="20"/>
          <w:u w:val="none"/>
        </w:rPr>
        <w:t xml:space="preserve"> parameter </w:t>
      </w:r>
      <w:proofErr w:type="spellStart"/>
      <w:r w:rsidR="007E15A9" w:rsidRPr="007E15A9">
        <w:rPr>
          <w:rFonts w:ascii="Times New Roman" w:hAnsi="Times New Roman"/>
          <w:sz w:val="20"/>
          <w:szCs w:val="20"/>
          <w:u w:val="none"/>
        </w:rPr>
        <w:t>operasi</w:t>
      </w:r>
      <w:proofErr w:type="spellEnd"/>
      <w:r w:rsidR="007E15A9" w:rsidRPr="007E15A9">
        <w:rPr>
          <w:rFonts w:ascii="Times New Roman" w:hAnsi="Times New Roman"/>
          <w:sz w:val="20"/>
          <w:szCs w:val="20"/>
          <w:u w:val="none"/>
        </w:rPr>
        <w:t xml:space="preserve"> terhadap </w:t>
      </w:r>
      <w:r w:rsidR="007E15A9" w:rsidRPr="007E15A9">
        <w:rPr>
          <w:rFonts w:ascii="Times New Roman" w:hAnsi="Times New Roman"/>
          <w:sz w:val="20"/>
          <w:szCs w:val="20"/>
          <w:u w:val="none"/>
        </w:rPr>
        <w:lastRenderedPageBreak/>
        <w:t>efisiensi konversi energi sangat signifikan. Penelitian ini menunjukkan bahwa dengan mengoptimalkan ER dan temperatur gasifikasi, gasifikasi biomassa dapat memberikan hasil yang lebih efisien dan menghasilkan gas dengan kualitas yang lebih baik, seperti konsentrasi CO dan H₂ yang lebih tinggi.</w:t>
      </w:r>
    </w:p>
    <w:p w14:paraId="11148D3C" w14:textId="77777777" w:rsidR="007E15A9" w:rsidRPr="007E15A9" w:rsidRDefault="007E15A9" w:rsidP="007E15A9">
      <w:pPr>
        <w:numPr>
          <w:ilvl w:val="0"/>
          <w:numId w:val="33"/>
        </w:numPr>
        <w:spacing w:before="0" w:after="0" w:line="240" w:lineRule="auto"/>
        <w:rPr>
          <w:rFonts w:ascii="Times New Roman" w:hAnsi="Times New Roman"/>
          <w:sz w:val="20"/>
          <w:szCs w:val="20"/>
          <w:u w:val="none"/>
        </w:rPr>
      </w:pPr>
      <w:r w:rsidRPr="007E15A9">
        <w:rPr>
          <w:rFonts w:ascii="Times New Roman" w:hAnsi="Times New Roman"/>
          <w:sz w:val="20"/>
          <w:szCs w:val="20"/>
          <w:u w:val="none"/>
        </w:rPr>
        <w:t>Analisis Ekonomi: Dari segi ekonomi, gasifikasi biomassa dapat menjadi alternatif yang lebih murah dibandingkan dengan gas alam industri. Teknologi gasifikasi biomassa, terutama pada skala kecil hingga menengah, menunjukkan prospek komersial yang menjanjikan dengan payback period sekitar 3-4 tahun. Biaya produksi gas yang dihasilkan dari biomassa lebih rendah dibandingkan dengan harga gas alam industri, memberikan potensi keuntungan ekonomi yang signifikan.</w:t>
      </w:r>
    </w:p>
    <w:p w14:paraId="2C3F1490" w14:textId="3401B850" w:rsidR="002D2D03" w:rsidRDefault="007E15A9" w:rsidP="00A66577">
      <w:pPr>
        <w:numPr>
          <w:ilvl w:val="0"/>
          <w:numId w:val="33"/>
        </w:numPr>
        <w:spacing w:before="0" w:after="0" w:line="240" w:lineRule="auto"/>
        <w:rPr>
          <w:rFonts w:ascii="Times New Roman" w:hAnsi="Times New Roman"/>
          <w:sz w:val="20"/>
          <w:szCs w:val="20"/>
          <w:u w:val="none"/>
        </w:rPr>
      </w:pPr>
      <w:r w:rsidRPr="007E15A9">
        <w:rPr>
          <w:rFonts w:ascii="Times New Roman" w:hAnsi="Times New Roman"/>
          <w:sz w:val="20"/>
          <w:szCs w:val="20"/>
          <w:u w:val="none"/>
        </w:rPr>
        <w:t xml:space="preserve">Rekomendasi untuk Pengembangan Teknologi: Mengingat potensi besar biomassa di Indonesia, yang merupakan negara agraris dengan produksi biomassa yang melimpah, pengembangan teknologi gasifikasi biomassa dapat menjadi solusi untuk mengatasi masalah energi dan pengelolaan limbah pertanian. Pemerintah dan sektor swasta perlu bekerja sama untuk meningkatkan pemanfaatan biomassa secara optimal melalui teknologi gasifikasi, terutama di daerah yang </w:t>
      </w:r>
      <w:proofErr w:type="spellStart"/>
      <w:r w:rsidRPr="007E15A9">
        <w:rPr>
          <w:rFonts w:ascii="Times New Roman" w:hAnsi="Times New Roman"/>
          <w:sz w:val="20"/>
          <w:szCs w:val="20"/>
          <w:u w:val="none"/>
        </w:rPr>
        <w:t>memiliki</w:t>
      </w:r>
      <w:proofErr w:type="spellEnd"/>
      <w:r w:rsidRPr="007E15A9">
        <w:rPr>
          <w:rFonts w:ascii="Times New Roman" w:hAnsi="Times New Roman"/>
          <w:sz w:val="20"/>
          <w:szCs w:val="20"/>
          <w:u w:val="none"/>
        </w:rPr>
        <w:t xml:space="preserve"> </w:t>
      </w:r>
      <w:proofErr w:type="spellStart"/>
      <w:r w:rsidRPr="007E15A9">
        <w:rPr>
          <w:rFonts w:ascii="Times New Roman" w:hAnsi="Times New Roman"/>
          <w:sz w:val="20"/>
          <w:szCs w:val="20"/>
          <w:u w:val="none"/>
        </w:rPr>
        <w:t>potensi</w:t>
      </w:r>
      <w:proofErr w:type="spellEnd"/>
      <w:r w:rsidRPr="007E15A9">
        <w:rPr>
          <w:rFonts w:ascii="Times New Roman" w:hAnsi="Times New Roman"/>
          <w:sz w:val="20"/>
          <w:szCs w:val="20"/>
          <w:u w:val="none"/>
        </w:rPr>
        <w:t xml:space="preserve"> </w:t>
      </w:r>
      <w:proofErr w:type="spellStart"/>
      <w:r w:rsidRPr="007E15A9">
        <w:rPr>
          <w:rFonts w:ascii="Times New Roman" w:hAnsi="Times New Roman"/>
          <w:sz w:val="20"/>
          <w:szCs w:val="20"/>
          <w:u w:val="none"/>
        </w:rPr>
        <w:t>biomassa</w:t>
      </w:r>
      <w:proofErr w:type="spellEnd"/>
      <w:r w:rsidRPr="007E15A9">
        <w:rPr>
          <w:rFonts w:ascii="Times New Roman" w:hAnsi="Times New Roman"/>
          <w:sz w:val="20"/>
          <w:szCs w:val="20"/>
          <w:u w:val="none"/>
        </w:rPr>
        <w:t xml:space="preserve"> </w:t>
      </w:r>
      <w:proofErr w:type="spellStart"/>
      <w:r w:rsidRPr="007E15A9">
        <w:rPr>
          <w:rFonts w:ascii="Times New Roman" w:hAnsi="Times New Roman"/>
          <w:sz w:val="20"/>
          <w:szCs w:val="20"/>
          <w:u w:val="none"/>
        </w:rPr>
        <w:t>tinggi</w:t>
      </w:r>
      <w:proofErr w:type="spellEnd"/>
      <w:r w:rsidRPr="007E15A9">
        <w:rPr>
          <w:rFonts w:ascii="Times New Roman" w:hAnsi="Times New Roman"/>
          <w:sz w:val="20"/>
          <w:szCs w:val="20"/>
          <w:u w:val="none"/>
        </w:rPr>
        <w:t>.</w:t>
      </w:r>
    </w:p>
    <w:p w14:paraId="064A18A9" w14:textId="77777777" w:rsidR="00A66577" w:rsidRPr="00A66577" w:rsidRDefault="00A66577" w:rsidP="00A66577">
      <w:pPr>
        <w:spacing w:before="0" w:after="0" w:line="240" w:lineRule="auto"/>
        <w:ind w:left="360" w:firstLine="0"/>
        <w:rPr>
          <w:rFonts w:ascii="Times New Roman" w:hAnsi="Times New Roman"/>
          <w:sz w:val="20"/>
          <w:szCs w:val="20"/>
          <w:u w:val="none"/>
        </w:rPr>
      </w:pPr>
    </w:p>
    <w:p w14:paraId="0441B7AD" w14:textId="77777777" w:rsidR="003A7F74" w:rsidRDefault="003A7F74" w:rsidP="00BC381F">
      <w:pPr>
        <w:autoSpaceDE w:val="0"/>
        <w:autoSpaceDN w:val="0"/>
        <w:adjustRightInd w:val="0"/>
        <w:spacing w:before="0" w:after="0" w:line="240" w:lineRule="auto"/>
        <w:ind w:firstLine="0"/>
        <w:rPr>
          <w:rFonts w:ascii="Times New Roman" w:hAnsi="Times New Roman"/>
          <w:sz w:val="20"/>
          <w:szCs w:val="20"/>
          <w:u w:val="none"/>
          <w:lang w:val="en-ID"/>
        </w:rPr>
      </w:pPr>
    </w:p>
    <w:p w14:paraId="68300B83" w14:textId="77777777" w:rsidR="00CE7CCB" w:rsidRDefault="00FB3524" w:rsidP="00BC381F">
      <w:pPr>
        <w:autoSpaceDE w:val="0"/>
        <w:autoSpaceDN w:val="0"/>
        <w:adjustRightInd w:val="0"/>
        <w:spacing w:before="0" w:after="0" w:line="240" w:lineRule="auto"/>
        <w:ind w:firstLine="0"/>
        <w:rPr>
          <w:rFonts w:ascii="Times New Roman" w:hAnsi="Times New Roman"/>
          <w:b/>
          <w:sz w:val="20"/>
          <w:szCs w:val="20"/>
          <w:u w:val="none"/>
        </w:rPr>
      </w:pPr>
      <w:r w:rsidRPr="00A745DA">
        <w:rPr>
          <w:rFonts w:ascii="Times New Roman" w:hAnsi="Times New Roman"/>
          <w:b/>
          <w:sz w:val="20"/>
          <w:szCs w:val="20"/>
          <w:u w:val="none"/>
        </w:rPr>
        <w:t>Daftar Pustaka</w:t>
      </w:r>
    </w:p>
    <w:p w14:paraId="16368C1D" w14:textId="77777777" w:rsidR="007B1A99" w:rsidRPr="00081F35" w:rsidRDefault="007B1A99" w:rsidP="00BC381F">
      <w:pPr>
        <w:autoSpaceDE w:val="0"/>
        <w:autoSpaceDN w:val="0"/>
        <w:adjustRightInd w:val="0"/>
        <w:spacing w:before="0" w:after="0" w:line="240" w:lineRule="auto"/>
        <w:ind w:firstLine="0"/>
        <w:rPr>
          <w:rFonts w:ascii="Times New Roman" w:hAnsi="Times New Roman"/>
          <w:sz w:val="20"/>
          <w:szCs w:val="20"/>
          <w:u w:val="none"/>
        </w:rPr>
      </w:pPr>
    </w:p>
    <w:p w14:paraId="73795730" w14:textId="7A68B4CF" w:rsidR="00A66577" w:rsidRPr="00A66577" w:rsidRDefault="00081F35"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sz w:val="20"/>
          <w:szCs w:val="20"/>
          <w:u w:val="none"/>
        </w:rPr>
        <w:fldChar w:fldCharType="begin" w:fldLock="1"/>
      </w:r>
      <w:r w:rsidRPr="00A66577">
        <w:rPr>
          <w:rFonts w:ascii="Times New Roman" w:hAnsi="Times New Roman"/>
          <w:sz w:val="20"/>
          <w:szCs w:val="20"/>
          <w:u w:val="none"/>
        </w:rPr>
        <w:instrText xml:space="preserve">ADDIN Mendeley Bibliography CSL_BIBLIOGRAPHY </w:instrText>
      </w:r>
      <w:r w:rsidRPr="00A66577">
        <w:rPr>
          <w:rFonts w:ascii="Times New Roman" w:hAnsi="Times New Roman"/>
          <w:sz w:val="20"/>
          <w:szCs w:val="20"/>
          <w:u w:val="none"/>
        </w:rPr>
        <w:fldChar w:fldCharType="separate"/>
      </w:r>
      <w:r w:rsidR="00A66577" w:rsidRPr="00A66577">
        <w:rPr>
          <w:rFonts w:ascii="Times New Roman" w:hAnsi="Times New Roman"/>
          <w:noProof/>
          <w:sz w:val="20"/>
          <w:u w:val="none"/>
        </w:rPr>
        <w:t>[1]</w:t>
      </w:r>
      <w:r w:rsidR="00A66577" w:rsidRPr="00A66577">
        <w:rPr>
          <w:rFonts w:ascii="Times New Roman" w:hAnsi="Times New Roman"/>
          <w:noProof/>
          <w:sz w:val="20"/>
          <w:u w:val="none"/>
        </w:rPr>
        <w:tab/>
        <w:t xml:space="preserve">Y. Lu, F. Cohen, S. M. Smith, and A. Pfeiffer, “Plant conversions and abatement technologies cannot prevent stranding of power plant assets in 2 °C scenarios,” </w:t>
      </w:r>
      <w:r w:rsidR="00A66577" w:rsidRPr="00A66577">
        <w:rPr>
          <w:rFonts w:ascii="Times New Roman" w:hAnsi="Times New Roman"/>
          <w:i/>
          <w:iCs/>
          <w:noProof/>
          <w:sz w:val="20"/>
          <w:u w:val="none"/>
        </w:rPr>
        <w:t>Nat. Commun.</w:t>
      </w:r>
      <w:r w:rsidR="00A66577" w:rsidRPr="00A66577">
        <w:rPr>
          <w:rFonts w:ascii="Times New Roman" w:hAnsi="Times New Roman"/>
          <w:noProof/>
          <w:sz w:val="20"/>
          <w:u w:val="none"/>
        </w:rPr>
        <w:t>, vol. 13, no. 1, pp. 1–11, 2022, doi: 10.1038/s41467-022-28458-7.</w:t>
      </w:r>
    </w:p>
    <w:p w14:paraId="1112AF0C"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[2]</w:t>
      </w:r>
      <w:r w:rsidRPr="00A66577">
        <w:rPr>
          <w:rFonts w:ascii="Times New Roman" w:hAnsi="Times New Roman"/>
          <w:noProof/>
          <w:sz w:val="20"/>
          <w:u w:val="none"/>
        </w:rPr>
        <w:tab/>
        <w:t xml:space="preserve">M. Olczak, A. Piebalgs, and P. Balcombe, “A global review of methane policies reveals that only 13% of emissions are covered with unclear effectiveness,” </w:t>
      </w:r>
      <w:r w:rsidRPr="00A66577">
        <w:rPr>
          <w:rFonts w:ascii="Times New Roman" w:hAnsi="Times New Roman"/>
          <w:i/>
          <w:iCs/>
          <w:noProof/>
          <w:sz w:val="20"/>
          <w:u w:val="none"/>
        </w:rPr>
        <w:t>One Earth</w:t>
      </w:r>
      <w:r w:rsidRPr="00A66577">
        <w:rPr>
          <w:rFonts w:ascii="Times New Roman" w:hAnsi="Times New Roman"/>
          <w:noProof/>
          <w:sz w:val="20"/>
          <w:u w:val="none"/>
        </w:rPr>
        <w:t>, vol. 6, no. 5, pp. 519–535, 2023, doi: 10.1016/j.oneear.2023.04.009.</w:t>
      </w:r>
    </w:p>
    <w:p w14:paraId="14D21456"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[3]</w:t>
      </w:r>
      <w:r w:rsidRPr="00A66577">
        <w:rPr>
          <w:rFonts w:ascii="Times New Roman" w:hAnsi="Times New Roman"/>
          <w:noProof/>
          <w:sz w:val="20"/>
          <w:u w:val="none"/>
        </w:rPr>
        <w:tab/>
        <w:t xml:space="preserve">A. I. Osman </w:t>
      </w:r>
      <w:r w:rsidRPr="00A66577">
        <w:rPr>
          <w:rFonts w:ascii="Times New Roman" w:hAnsi="Times New Roman"/>
          <w:i/>
          <w:iCs/>
          <w:noProof/>
          <w:sz w:val="20"/>
          <w:u w:val="none"/>
        </w:rPr>
        <w:t>et al.</w:t>
      </w:r>
      <w:r w:rsidRPr="00A66577">
        <w:rPr>
          <w:rFonts w:ascii="Times New Roman" w:hAnsi="Times New Roman"/>
          <w:noProof/>
          <w:sz w:val="20"/>
          <w:u w:val="none"/>
        </w:rPr>
        <w:t xml:space="preserve">, </w:t>
      </w:r>
      <w:r w:rsidRPr="00A66577">
        <w:rPr>
          <w:rFonts w:ascii="Times New Roman" w:hAnsi="Times New Roman"/>
          <w:i/>
          <w:iCs/>
          <w:noProof/>
          <w:sz w:val="20"/>
          <w:u w:val="none"/>
        </w:rPr>
        <w:t>Optimizing biomass pathways to bioenergy and biochar application in electricity generation, biodiesel production, and biohydrogen production</w:t>
      </w:r>
      <w:r w:rsidRPr="00A66577">
        <w:rPr>
          <w:rFonts w:ascii="Times New Roman" w:hAnsi="Times New Roman"/>
          <w:noProof/>
          <w:sz w:val="20"/>
          <w:u w:val="none"/>
        </w:rPr>
        <w:t>, vol. 21, no. 5. Springer International Publishing, 2023. doi: 10.1007/s10311-023-01613-2.</w:t>
      </w:r>
    </w:p>
    <w:p w14:paraId="5A62EAD4"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[4]</w:t>
      </w:r>
      <w:r w:rsidRPr="00A66577">
        <w:rPr>
          <w:rFonts w:ascii="Times New Roman" w:hAnsi="Times New Roman"/>
          <w:noProof/>
          <w:sz w:val="20"/>
          <w:u w:val="none"/>
        </w:rPr>
        <w:tab/>
        <w:t>J. Simamora and Z. H. Siregar, “IRA Jurnal Teknik Mesin dan Aplikasinya ( IRAJTMA ) Pengolahan Gas Buang Hasil Pembakaran Campuran Refuse Derived Fuel dan Serbuk Gergaji dengan Spray Tower Scrubber Treatment of Flue Gas from the Combustion of Refuse Derived Fuel and Sawdust Using a Spra,” vol. 4, no. 1, pp. 136–146, 2025, [Online]. Available: https://e-journals.irapublishing.com/index.php/IRAJTMA/article/view/190</w:t>
      </w:r>
    </w:p>
    <w:p w14:paraId="1FD79AB6"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[5]</w:t>
      </w:r>
      <w:r w:rsidRPr="00A66577">
        <w:rPr>
          <w:rFonts w:ascii="Times New Roman" w:hAnsi="Times New Roman"/>
          <w:noProof/>
          <w:sz w:val="20"/>
          <w:u w:val="none"/>
        </w:rPr>
        <w:tab/>
        <w:t xml:space="preserve">Z. H. Siregar </w:t>
      </w:r>
      <w:r w:rsidRPr="00A66577">
        <w:rPr>
          <w:rFonts w:ascii="Times New Roman" w:hAnsi="Times New Roman"/>
          <w:i/>
          <w:iCs/>
          <w:noProof/>
          <w:sz w:val="20"/>
          <w:u w:val="none"/>
        </w:rPr>
        <w:t>et al.</w:t>
      </w:r>
      <w:r w:rsidRPr="00A66577">
        <w:rPr>
          <w:rFonts w:ascii="Times New Roman" w:hAnsi="Times New Roman"/>
          <w:noProof/>
          <w:sz w:val="20"/>
          <w:u w:val="none"/>
        </w:rPr>
        <w:t xml:space="preserve">, “Variasi pelumas pada torak displacer terhadap kinerja mesin Stirling,” </w:t>
      </w:r>
      <w:r w:rsidRPr="00A66577">
        <w:rPr>
          <w:rFonts w:ascii="Times New Roman" w:hAnsi="Times New Roman"/>
          <w:i/>
          <w:iCs/>
          <w:noProof/>
          <w:sz w:val="20"/>
          <w:u w:val="none"/>
        </w:rPr>
        <w:t>J. Mekanova</w:t>
      </w:r>
      <w:r w:rsidRPr="00A66577">
        <w:rPr>
          <w:rFonts w:ascii="Times New Roman" w:hAnsi="Times New Roman"/>
          <w:noProof/>
          <w:sz w:val="20"/>
          <w:u w:val="none"/>
        </w:rPr>
        <w:t>, vol. 9, no. 1, pp. 140–151, 2023, [Online]. Available: http://jurnal.utu.ac.id/jmekanova/article/view/5957</w:t>
      </w:r>
    </w:p>
    <w:p w14:paraId="2D570DD6"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[6]</w:t>
      </w:r>
      <w:r w:rsidRPr="00A66577">
        <w:rPr>
          <w:rFonts w:ascii="Times New Roman" w:hAnsi="Times New Roman"/>
          <w:noProof/>
          <w:sz w:val="20"/>
          <w:u w:val="none"/>
        </w:rPr>
        <w:tab/>
        <w:t xml:space="preserve">Z. H. Siregar, M. Mawardi, R. Alhadi, and ..., “Uji Karateristik Briket Serbuk Kayu Terhadap Laju Pembakaran,” </w:t>
      </w:r>
      <w:r w:rsidRPr="00A66577">
        <w:rPr>
          <w:rFonts w:ascii="Times New Roman" w:hAnsi="Times New Roman"/>
          <w:i/>
          <w:iCs/>
          <w:noProof/>
          <w:sz w:val="20"/>
          <w:u w:val="none"/>
        </w:rPr>
        <w:t>J. Mekanova …</w:t>
      </w:r>
      <w:r w:rsidRPr="00A66577">
        <w:rPr>
          <w:rFonts w:ascii="Times New Roman" w:hAnsi="Times New Roman"/>
          <w:noProof/>
          <w:sz w:val="20"/>
          <w:u w:val="none"/>
        </w:rPr>
        <w:t>, vol. 9, no. 2, 2023, [Online]. Available: http://jurnal.utu.ac.id/jmekanova/article/view/8445%0Ahttp://jurnal.utu.ac.id/jmekanova/article/download/8445/pdf</w:t>
      </w:r>
    </w:p>
    <w:p w14:paraId="7FBA9CC9"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[7]</w:t>
      </w:r>
      <w:r w:rsidRPr="00A66577">
        <w:rPr>
          <w:rFonts w:ascii="Times New Roman" w:hAnsi="Times New Roman"/>
          <w:noProof/>
          <w:sz w:val="20"/>
          <w:u w:val="none"/>
        </w:rPr>
        <w:tab/>
        <w:t xml:space="preserve">J. Isgiyarta, B. Sudarmanta, J. A. Prakoso, E. N. Jannah, and A. R. Saleh, “Micro-Grid Oil Palm Plantation Waste Gasification Power Plant in Indonesia: Techno-Economic and Socio-Environmental Analysis,” </w:t>
      </w:r>
      <w:r w:rsidRPr="00A66577">
        <w:rPr>
          <w:rFonts w:ascii="Times New Roman" w:hAnsi="Times New Roman"/>
          <w:i/>
          <w:iCs/>
          <w:noProof/>
          <w:sz w:val="20"/>
          <w:u w:val="none"/>
        </w:rPr>
        <w:t>Energies</w:t>
      </w:r>
      <w:r w:rsidRPr="00A66577">
        <w:rPr>
          <w:rFonts w:ascii="Times New Roman" w:hAnsi="Times New Roman"/>
          <w:noProof/>
          <w:sz w:val="20"/>
          <w:u w:val="none"/>
        </w:rPr>
        <w:t>, vol. 15, no. 5, pp. 1–23, 2022, doi: 10.3390/en15051782.</w:t>
      </w:r>
    </w:p>
    <w:p w14:paraId="351DC740"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[8]</w:t>
      </w:r>
      <w:r w:rsidRPr="00A66577">
        <w:rPr>
          <w:rFonts w:ascii="Times New Roman" w:hAnsi="Times New Roman"/>
          <w:noProof/>
          <w:sz w:val="20"/>
          <w:u w:val="none"/>
        </w:rPr>
        <w:tab/>
        <w:t xml:space="preserve">G. Maitlo </w:t>
      </w:r>
      <w:r w:rsidRPr="00A66577">
        <w:rPr>
          <w:rFonts w:ascii="Times New Roman" w:hAnsi="Times New Roman"/>
          <w:i/>
          <w:iCs/>
          <w:noProof/>
          <w:sz w:val="20"/>
          <w:u w:val="none"/>
        </w:rPr>
        <w:t>et al.</w:t>
      </w:r>
      <w:r w:rsidRPr="00A66577">
        <w:rPr>
          <w:rFonts w:ascii="Times New Roman" w:hAnsi="Times New Roman"/>
          <w:noProof/>
          <w:sz w:val="20"/>
          <w:u w:val="none"/>
        </w:rPr>
        <w:t xml:space="preserve">, “Thermochemical Conversion of Biomass for Syngas Production: Current Status and Future Trends,” </w:t>
      </w:r>
      <w:r w:rsidRPr="00A66577">
        <w:rPr>
          <w:rFonts w:ascii="Times New Roman" w:hAnsi="Times New Roman"/>
          <w:i/>
          <w:iCs/>
          <w:noProof/>
          <w:sz w:val="20"/>
          <w:u w:val="none"/>
        </w:rPr>
        <w:t>Sustain.</w:t>
      </w:r>
      <w:r w:rsidRPr="00A66577">
        <w:rPr>
          <w:rFonts w:ascii="Times New Roman" w:hAnsi="Times New Roman"/>
          <w:noProof/>
          <w:sz w:val="20"/>
          <w:u w:val="none"/>
        </w:rPr>
        <w:t>, vol. 14, no. 5, 2022, doi: 10.3390/su14052596.</w:t>
      </w:r>
    </w:p>
    <w:p w14:paraId="5271C262"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[9]</w:t>
      </w:r>
      <w:r w:rsidRPr="00A66577">
        <w:rPr>
          <w:rFonts w:ascii="Times New Roman" w:hAnsi="Times New Roman"/>
          <w:noProof/>
          <w:sz w:val="20"/>
          <w:u w:val="none"/>
        </w:rPr>
        <w:tab/>
        <w:t xml:space="preserve">J. S. Teh, Y. H. Teoh, H. G. How, M. Y. Idroas, T. D. Le, and H. T. Nguyen, “Experimental Studies of Combustion and Emission Characteristics of Biomass Producer Gas (BPG) in a Constant Volume Combustion Chamber (CVCC) System,” </w:t>
      </w:r>
      <w:r w:rsidRPr="00A66577">
        <w:rPr>
          <w:rFonts w:ascii="Times New Roman" w:hAnsi="Times New Roman"/>
          <w:i/>
          <w:iCs/>
          <w:noProof/>
          <w:sz w:val="20"/>
          <w:u w:val="none"/>
        </w:rPr>
        <w:t>Energies</w:t>
      </w:r>
      <w:r w:rsidRPr="00A66577">
        <w:rPr>
          <w:rFonts w:ascii="Times New Roman" w:hAnsi="Times New Roman"/>
          <w:noProof/>
          <w:sz w:val="20"/>
          <w:u w:val="none"/>
        </w:rPr>
        <w:t>, vol. 15, no. 21, 2022, doi: 10.3390/en15217847.</w:t>
      </w:r>
    </w:p>
    <w:p w14:paraId="713B0529"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[10]</w:t>
      </w:r>
      <w:r w:rsidRPr="00A66577">
        <w:rPr>
          <w:rFonts w:ascii="Times New Roman" w:hAnsi="Times New Roman"/>
          <w:noProof/>
          <w:sz w:val="20"/>
          <w:u w:val="none"/>
        </w:rPr>
        <w:tab/>
        <w:t xml:space="preserve">S. D. S. Piyathissa, P. D. Kahandage, Namgay, H. Zhang, R. Noguchi, and T. Ahamed, “Introducing a Novel Rice Husk Combustion Technology for Maximizing Energy and Amorphous Silica Production Using a Prototype Hybrid Rice Husk Burner to Minimize Environmental Impacts and Health Risk,” </w:t>
      </w:r>
      <w:r w:rsidRPr="00A66577">
        <w:rPr>
          <w:rFonts w:ascii="Times New Roman" w:hAnsi="Times New Roman"/>
          <w:i/>
          <w:iCs/>
          <w:noProof/>
          <w:sz w:val="20"/>
          <w:u w:val="none"/>
        </w:rPr>
        <w:t>Energies</w:t>
      </w:r>
      <w:r w:rsidRPr="00A66577">
        <w:rPr>
          <w:rFonts w:ascii="Times New Roman" w:hAnsi="Times New Roman"/>
          <w:noProof/>
          <w:sz w:val="20"/>
          <w:u w:val="none"/>
        </w:rPr>
        <w:t>, vol. 16, no. 3, pp. 1–19, 2023, doi: 10.3390/en16031120.</w:t>
      </w:r>
    </w:p>
    <w:p w14:paraId="0041F4C1"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[11]</w:t>
      </w:r>
      <w:r w:rsidRPr="00A66577">
        <w:rPr>
          <w:rFonts w:ascii="Times New Roman" w:hAnsi="Times New Roman"/>
          <w:noProof/>
          <w:sz w:val="20"/>
          <w:u w:val="none"/>
        </w:rPr>
        <w:tab/>
        <w:t xml:space="preserve">H. Shahbeig, A. Shafizadeh, M. A. Rosen, and B. F. Sels, “Exergy sustainability analysis of biomass gasification: a critical review,” </w:t>
      </w:r>
      <w:r w:rsidRPr="00A66577">
        <w:rPr>
          <w:rFonts w:ascii="Times New Roman" w:hAnsi="Times New Roman"/>
          <w:i/>
          <w:iCs/>
          <w:noProof/>
          <w:sz w:val="20"/>
          <w:u w:val="none"/>
        </w:rPr>
        <w:t>Biofuel Res. J.</w:t>
      </w:r>
      <w:r w:rsidRPr="00A66577">
        <w:rPr>
          <w:rFonts w:ascii="Times New Roman" w:hAnsi="Times New Roman"/>
          <w:noProof/>
          <w:sz w:val="20"/>
          <w:u w:val="none"/>
        </w:rPr>
        <w:t>, vol. 9, no. 1, pp. 1592–1607, 2022, doi: 10.18331/BRJ2022.9.1.5.</w:t>
      </w:r>
    </w:p>
    <w:p w14:paraId="7D573127"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[12]</w:t>
      </w:r>
      <w:r w:rsidRPr="00A66577">
        <w:rPr>
          <w:rFonts w:ascii="Times New Roman" w:hAnsi="Times New Roman"/>
          <w:noProof/>
          <w:sz w:val="20"/>
          <w:u w:val="none"/>
        </w:rPr>
        <w:tab/>
        <w:t xml:space="preserve">R. Sornumpol, D. Saebea, A. Arpornwichanop, and Y. Patcharavorachot, “Process Optimization </w:t>
      </w:r>
      <w:r w:rsidRPr="00A66577">
        <w:rPr>
          <w:rFonts w:ascii="Times New Roman" w:hAnsi="Times New Roman"/>
          <w:noProof/>
          <w:sz w:val="20"/>
          <w:u w:val="none"/>
        </w:rPr>
        <w:lastRenderedPageBreak/>
        <w:t xml:space="preserve">and CO2 Emission Analysis of Coal/Biomass Gasification Integrated with a Chemical Looping Process,” </w:t>
      </w:r>
      <w:r w:rsidRPr="00A66577">
        <w:rPr>
          <w:rFonts w:ascii="Times New Roman" w:hAnsi="Times New Roman"/>
          <w:i/>
          <w:iCs/>
          <w:noProof/>
          <w:sz w:val="20"/>
          <w:u w:val="none"/>
        </w:rPr>
        <w:t>Energies</w:t>
      </w:r>
      <w:r w:rsidRPr="00A66577">
        <w:rPr>
          <w:rFonts w:ascii="Times New Roman" w:hAnsi="Times New Roman"/>
          <w:noProof/>
          <w:sz w:val="20"/>
          <w:u w:val="none"/>
        </w:rPr>
        <w:t>, vol. 16, no. 6, 2023, doi: 10.3390/en16062728.</w:t>
      </w:r>
    </w:p>
    <w:p w14:paraId="1505A959"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[13]</w:t>
      </w:r>
      <w:r w:rsidRPr="00A66577">
        <w:rPr>
          <w:rFonts w:ascii="Times New Roman" w:hAnsi="Times New Roman"/>
          <w:noProof/>
          <w:sz w:val="20"/>
          <w:u w:val="none"/>
        </w:rPr>
        <w:tab/>
        <w:t xml:space="preserve">L. Wang, S. Wang, J. Zhou, L. Xie, H. Qin, and H. Ma, “A Scientometric Review: Biomass Gasification Study from 2006 to 2020,” </w:t>
      </w:r>
      <w:r w:rsidRPr="00A66577">
        <w:rPr>
          <w:rFonts w:ascii="Times New Roman" w:hAnsi="Times New Roman"/>
          <w:i/>
          <w:iCs/>
          <w:noProof/>
          <w:sz w:val="20"/>
          <w:u w:val="none"/>
        </w:rPr>
        <w:t>ACS Omega</w:t>
      </w:r>
      <w:r w:rsidRPr="00A66577">
        <w:rPr>
          <w:rFonts w:ascii="Times New Roman" w:hAnsi="Times New Roman"/>
          <w:noProof/>
          <w:sz w:val="20"/>
          <w:u w:val="none"/>
        </w:rPr>
        <w:t>, vol. 7, no. 43, pp. 38246–38253, 2022, doi: 10.1021/acsomega.2c05527.</w:t>
      </w:r>
    </w:p>
    <w:p w14:paraId="153E66B8"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[14]</w:t>
      </w:r>
      <w:r w:rsidRPr="00A66577">
        <w:rPr>
          <w:rFonts w:ascii="Times New Roman" w:hAnsi="Times New Roman"/>
          <w:noProof/>
          <w:sz w:val="20"/>
          <w:u w:val="none"/>
        </w:rPr>
        <w:tab/>
        <w:t xml:space="preserve">M. Irfan </w:t>
      </w:r>
      <w:r w:rsidRPr="00A66577">
        <w:rPr>
          <w:rFonts w:ascii="Times New Roman" w:hAnsi="Times New Roman"/>
          <w:i/>
          <w:iCs/>
          <w:noProof/>
          <w:sz w:val="20"/>
          <w:u w:val="none"/>
        </w:rPr>
        <w:t>et al.</w:t>
      </w:r>
      <w:r w:rsidRPr="00A66577">
        <w:rPr>
          <w:rFonts w:ascii="Times New Roman" w:hAnsi="Times New Roman"/>
          <w:noProof/>
          <w:sz w:val="20"/>
          <w:u w:val="none"/>
        </w:rPr>
        <w:t xml:space="preserve">, “Response Surface Methodology for the Synthesis and Characterization of Bio-Oil Extracted from Biomass Waste and Upgradation Using the Rice Husk Ash Catalyst,” </w:t>
      </w:r>
      <w:r w:rsidRPr="00A66577">
        <w:rPr>
          <w:rFonts w:ascii="Times New Roman" w:hAnsi="Times New Roman"/>
          <w:i/>
          <w:iCs/>
          <w:noProof/>
          <w:sz w:val="20"/>
          <w:u w:val="none"/>
        </w:rPr>
        <w:t>ACS Omega</w:t>
      </w:r>
      <w:r w:rsidRPr="00A66577">
        <w:rPr>
          <w:rFonts w:ascii="Times New Roman" w:hAnsi="Times New Roman"/>
          <w:noProof/>
          <w:sz w:val="20"/>
          <w:u w:val="none"/>
        </w:rPr>
        <w:t>, vol. 8, no. 20, pp. 17869–17879, 2023, doi: 10.1021/acsomega.3c00868.</w:t>
      </w:r>
    </w:p>
    <w:p w14:paraId="15F75AD7"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[15]</w:t>
      </w:r>
      <w:r w:rsidRPr="00A66577">
        <w:rPr>
          <w:rFonts w:ascii="Times New Roman" w:hAnsi="Times New Roman"/>
          <w:noProof/>
          <w:sz w:val="20"/>
          <w:u w:val="none"/>
        </w:rPr>
        <w:tab/>
        <w:t xml:space="preserve">Subroto, “Subroto. 2007. Karakteristik pembakaran briket campuran arang kayu dan jerami. Universitas Muhammadiyah Surakarta.,” </w:t>
      </w:r>
      <w:r w:rsidRPr="00A66577">
        <w:rPr>
          <w:rFonts w:ascii="Times New Roman" w:hAnsi="Times New Roman"/>
          <w:i/>
          <w:iCs/>
          <w:noProof/>
          <w:sz w:val="20"/>
          <w:u w:val="none"/>
        </w:rPr>
        <w:t>Qistina</w:t>
      </w:r>
      <w:r w:rsidRPr="00A66577">
        <w:rPr>
          <w:rFonts w:ascii="Times New Roman" w:hAnsi="Times New Roman"/>
          <w:noProof/>
          <w:sz w:val="20"/>
          <w:u w:val="none"/>
        </w:rPr>
        <w:t>, vol. 2, no. November, pp. 136–142, 2016, [Online]. Available: http://journal.uinjkt.ac.id/index.php/valensi%0AKajian</w:t>
      </w:r>
    </w:p>
    <w:p w14:paraId="4D64B436"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[16]</w:t>
      </w:r>
      <w:r w:rsidRPr="00A66577">
        <w:rPr>
          <w:rFonts w:ascii="Times New Roman" w:hAnsi="Times New Roman"/>
          <w:noProof/>
          <w:sz w:val="20"/>
          <w:u w:val="none"/>
        </w:rPr>
        <w:tab/>
        <w:t xml:space="preserve">I. S. Anam, B. Purwantana, and R. Radi, “Karakteristik Proses Gasifikasi Tempurung Kelapa Menggunakan Updraft Gasifier Tipe Hisap,” </w:t>
      </w:r>
      <w:r w:rsidRPr="00A66577">
        <w:rPr>
          <w:rFonts w:ascii="Times New Roman" w:hAnsi="Times New Roman"/>
          <w:i/>
          <w:iCs/>
          <w:noProof/>
          <w:sz w:val="20"/>
          <w:u w:val="none"/>
        </w:rPr>
        <w:t>JTT (Jurnal Teknol. Ter.</w:t>
      </w:r>
      <w:r w:rsidRPr="00A66577">
        <w:rPr>
          <w:rFonts w:ascii="Times New Roman" w:hAnsi="Times New Roman"/>
          <w:noProof/>
          <w:sz w:val="20"/>
          <w:u w:val="none"/>
        </w:rPr>
        <w:t>, vol. 8, no. 1, pp. 34–42, 2022, doi: 10.31884/jtt.v8i1.380.</w:t>
      </w:r>
    </w:p>
    <w:p w14:paraId="2B6247BF"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[17]</w:t>
      </w:r>
      <w:r w:rsidRPr="00A66577">
        <w:rPr>
          <w:rFonts w:ascii="Times New Roman" w:hAnsi="Times New Roman"/>
          <w:noProof/>
          <w:sz w:val="20"/>
          <w:u w:val="none"/>
        </w:rPr>
        <w:tab/>
        <w:t xml:space="preserve">M. M. Marcelino </w:t>
      </w:r>
      <w:r w:rsidRPr="00A66577">
        <w:rPr>
          <w:rFonts w:ascii="Times New Roman" w:hAnsi="Times New Roman"/>
          <w:i/>
          <w:iCs/>
          <w:noProof/>
          <w:sz w:val="20"/>
          <w:u w:val="none"/>
        </w:rPr>
        <w:t>et al.</w:t>
      </w:r>
      <w:r w:rsidRPr="00A66577">
        <w:rPr>
          <w:rFonts w:ascii="Times New Roman" w:hAnsi="Times New Roman"/>
          <w:noProof/>
          <w:sz w:val="20"/>
          <w:u w:val="none"/>
        </w:rPr>
        <w:t xml:space="preserve">, “Supercritical Water Gasification of Coconut Shell Impregnated with a Nickel Nanocatalyst: Box–Behnken Design and Process Evaluation,” </w:t>
      </w:r>
      <w:r w:rsidRPr="00A66577">
        <w:rPr>
          <w:rFonts w:ascii="Times New Roman" w:hAnsi="Times New Roman"/>
          <w:i/>
          <w:iCs/>
          <w:noProof/>
          <w:sz w:val="20"/>
          <w:u w:val="none"/>
        </w:rPr>
        <w:t>Energies</w:t>
      </w:r>
      <w:r w:rsidRPr="00A66577">
        <w:rPr>
          <w:rFonts w:ascii="Times New Roman" w:hAnsi="Times New Roman"/>
          <w:noProof/>
          <w:sz w:val="20"/>
          <w:u w:val="none"/>
        </w:rPr>
        <w:t>, vol. 16, no. 8, 2023, doi: 10.3390/en16083563.</w:t>
      </w:r>
    </w:p>
    <w:p w14:paraId="746732D7"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[18]</w:t>
      </w:r>
      <w:r w:rsidRPr="00A66577">
        <w:rPr>
          <w:rFonts w:ascii="Times New Roman" w:hAnsi="Times New Roman"/>
          <w:noProof/>
          <w:sz w:val="20"/>
          <w:u w:val="none"/>
        </w:rPr>
        <w:tab/>
        <w:t xml:space="preserve">A. Abdelaal, V. Benedetti, A. Villot, F. Patuzzi, C. Gerente, and M. Baratieri, “Innovative Pathways for the Valorization of Biomass Gasification Char: A Systematic Review,” </w:t>
      </w:r>
      <w:r w:rsidRPr="00A66577">
        <w:rPr>
          <w:rFonts w:ascii="Times New Roman" w:hAnsi="Times New Roman"/>
          <w:i/>
          <w:iCs/>
          <w:noProof/>
          <w:sz w:val="20"/>
          <w:u w:val="none"/>
        </w:rPr>
        <w:t>Energies</w:t>
      </w:r>
      <w:r w:rsidRPr="00A66577">
        <w:rPr>
          <w:rFonts w:ascii="Times New Roman" w:hAnsi="Times New Roman"/>
          <w:noProof/>
          <w:sz w:val="20"/>
          <w:u w:val="none"/>
        </w:rPr>
        <w:t>, vol. 16, no. 10, 2023, doi: 10.3390/en16104175.</w:t>
      </w:r>
    </w:p>
    <w:p w14:paraId="361654BF"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[19]</w:t>
      </w:r>
      <w:r w:rsidRPr="00A66577">
        <w:rPr>
          <w:rFonts w:ascii="Times New Roman" w:hAnsi="Times New Roman"/>
          <w:noProof/>
          <w:sz w:val="20"/>
          <w:u w:val="none"/>
        </w:rPr>
        <w:tab/>
        <w:t xml:space="preserve">A. A. Papa, E. Savuto, A. Di Carlo, A. Tacconi, and S. Rapagnà, “Synergic Effects of Bed Materials and Catalytic Filter Candle for the Conversion of Tar during Biomass Steam Gasification,” </w:t>
      </w:r>
      <w:r w:rsidRPr="00A66577">
        <w:rPr>
          <w:rFonts w:ascii="Times New Roman" w:hAnsi="Times New Roman"/>
          <w:i/>
          <w:iCs/>
          <w:noProof/>
          <w:sz w:val="20"/>
          <w:u w:val="none"/>
        </w:rPr>
        <w:t>Energies</w:t>
      </w:r>
      <w:r w:rsidRPr="00A66577">
        <w:rPr>
          <w:rFonts w:ascii="Times New Roman" w:hAnsi="Times New Roman"/>
          <w:noProof/>
          <w:sz w:val="20"/>
          <w:u w:val="none"/>
        </w:rPr>
        <w:t>, vol. 16, no. 2, pp. 1–14, 2023, doi: 10.3390/en16020595.</w:t>
      </w:r>
    </w:p>
    <w:p w14:paraId="11BDF9EF" w14:textId="77777777" w:rsidR="00A66577" w:rsidRPr="00A66577" w:rsidRDefault="00A66577" w:rsidP="00A66577">
      <w:pPr>
        <w:widowControl w:val="0"/>
        <w:autoSpaceDE w:val="0"/>
        <w:autoSpaceDN w:val="0"/>
        <w:adjustRightInd w:val="0"/>
        <w:spacing w:before="0" w:after="0" w:line="240" w:lineRule="auto"/>
        <w:ind w:left="640" w:hanging="640"/>
        <w:rPr>
          <w:rFonts w:ascii="Times New Roman" w:hAnsi="Times New Roman"/>
          <w:noProof/>
          <w:sz w:val="20"/>
          <w:u w:val="none"/>
        </w:rPr>
      </w:pPr>
      <w:r w:rsidRPr="00A66577">
        <w:rPr>
          <w:rFonts w:ascii="Times New Roman" w:hAnsi="Times New Roman"/>
          <w:noProof/>
          <w:sz w:val="20"/>
          <w:u w:val="none"/>
        </w:rPr>
        <w:t>[20]</w:t>
      </w:r>
      <w:r w:rsidRPr="00A66577">
        <w:rPr>
          <w:rFonts w:ascii="Times New Roman" w:hAnsi="Times New Roman"/>
          <w:noProof/>
          <w:sz w:val="20"/>
          <w:u w:val="none"/>
        </w:rPr>
        <w:tab/>
        <w:t xml:space="preserve">J. Krūmiņš and M. Kļaviņš, “Integrated Circulating Fluidized Bed Gasification System for Sustainable Municipal Solid Waste Management: Energy Production and Heat Recovery,” </w:t>
      </w:r>
      <w:r w:rsidRPr="00A66577">
        <w:rPr>
          <w:rFonts w:ascii="Times New Roman" w:hAnsi="Times New Roman"/>
          <w:i/>
          <w:iCs/>
          <w:noProof/>
          <w:sz w:val="20"/>
          <w:u w:val="none"/>
        </w:rPr>
        <w:t>Energies</w:t>
      </w:r>
      <w:r w:rsidRPr="00A66577">
        <w:rPr>
          <w:rFonts w:ascii="Times New Roman" w:hAnsi="Times New Roman"/>
          <w:noProof/>
          <w:sz w:val="20"/>
          <w:u w:val="none"/>
        </w:rPr>
        <w:t>, vol. 16, no. 13, 2023, doi: 10.3390/en16135203.</w:t>
      </w:r>
    </w:p>
    <w:p w14:paraId="14F280B1" w14:textId="7F07DAE5" w:rsidR="00081F35" w:rsidRPr="00A66577" w:rsidRDefault="00081F35" w:rsidP="00BC381F">
      <w:pPr>
        <w:autoSpaceDE w:val="0"/>
        <w:autoSpaceDN w:val="0"/>
        <w:adjustRightInd w:val="0"/>
        <w:spacing w:before="0" w:after="0" w:line="240" w:lineRule="auto"/>
        <w:ind w:firstLine="0"/>
        <w:rPr>
          <w:rFonts w:ascii="Times New Roman" w:hAnsi="Times New Roman"/>
          <w:sz w:val="20"/>
          <w:szCs w:val="20"/>
          <w:u w:val="none"/>
        </w:rPr>
      </w:pPr>
      <w:r w:rsidRPr="00A66577">
        <w:rPr>
          <w:rFonts w:ascii="Times New Roman" w:hAnsi="Times New Roman"/>
          <w:sz w:val="20"/>
          <w:szCs w:val="20"/>
          <w:u w:val="none"/>
        </w:rPr>
        <w:fldChar w:fldCharType="end"/>
      </w:r>
    </w:p>
    <w:p w14:paraId="48B7F715" w14:textId="77777777" w:rsidR="00081F35" w:rsidRPr="00A66577" w:rsidRDefault="00081F35" w:rsidP="00F25BAB">
      <w:pPr>
        <w:autoSpaceDE w:val="0"/>
        <w:autoSpaceDN w:val="0"/>
        <w:adjustRightInd w:val="0"/>
        <w:spacing w:before="0" w:after="0" w:line="240" w:lineRule="auto"/>
        <w:ind w:left="426" w:hanging="426"/>
        <w:rPr>
          <w:rFonts w:ascii="Times New Roman" w:hAnsi="Times New Roman"/>
          <w:color w:val="FF0000"/>
          <w:sz w:val="20"/>
          <w:szCs w:val="20"/>
          <w:u w:val="none"/>
        </w:rPr>
      </w:pPr>
    </w:p>
    <w:p w14:paraId="01AE699E" w14:textId="77777777" w:rsidR="00081F35" w:rsidRPr="00A66577" w:rsidRDefault="00081F35" w:rsidP="00F25BAB">
      <w:pPr>
        <w:autoSpaceDE w:val="0"/>
        <w:autoSpaceDN w:val="0"/>
        <w:adjustRightInd w:val="0"/>
        <w:spacing w:before="0" w:after="0" w:line="240" w:lineRule="auto"/>
        <w:ind w:left="426" w:hanging="426"/>
        <w:rPr>
          <w:rFonts w:ascii="Times New Roman" w:hAnsi="Times New Roman"/>
          <w:color w:val="FF0000"/>
          <w:sz w:val="20"/>
          <w:szCs w:val="20"/>
          <w:u w:val="none"/>
        </w:rPr>
      </w:pPr>
    </w:p>
    <w:p w14:paraId="47B38FBA" w14:textId="77777777" w:rsidR="00081F35" w:rsidRPr="00A66577" w:rsidRDefault="00081F35" w:rsidP="00F25BAB">
      <w:pPr>
        <w:autoSpaceDE w:val="0"/>
        <w:autoSpaceDN w:val="0"/>
        <w:adjustRightInd w:val="0"/>
        <w:spacing w:before="0" w:after="0" w:line="240" w:lineRule="auto"/>
        <w:ind w:left="426" w:hanging="426"/>
        <w:rPr>
          <w:rFonts w:ascii="Times New Roman" w:hAnsi="Times New Roman"/>
          <w:color w:val="FF0000"/>
          <w:sz w:val="20"/>
          <w:szCs w:val="20"/>
          <w:u w:val="none"/>
        </w:rPr>
      </w:pPr>
    </w:p>
    <w:p w14:paraId="0F7C45E2" w14:textId="77777777" w:rsidR="00081F35" w:rsidRPr="00A66577" w:rsidRDefault="00081F35" w:rsidP="00F25BAB">
      <w:pPr>
        <w:autoSpaceDE w:val="0"/>
        <w:autoSpaceDN w:val="0"/>
        <w:adjustRightInd w:val="0"/>
        <w:spacing w:before="0" w:after="0" w:line="240" w:lineRule="auto"/>
        <w:ind w:left="426" w:hanging="426"/>
        <w:rPr>
          <w:rFonts w:ascii="Times New Roman" w:hAnsi="Times New Roman"/>
          <w:color w:val="FF0000"/>
          <w:sz w:val="20"/>
          <w:szCs w:val="20"/>
          <w:u w:val="none"/>
        </w:rPr>
      </w:pPr>
    </w:p>
    <w:p w14:paraId="48CEA5A7" w14:textId="77777777" w:rsidR="00081F35" w:rsidRPr="00A66577" w:rsidRDefault="00081F35" w:rsidP="00F25BAB">
      <w:pPr>
        <w:autoSpaceDE w:val="0"/>
        <w:autoSpaceDN w:val="0"/>
        <w:adjustRightInd w:val="0"/>
        <w:spacing w:before="0" w:after="0" w:line="240" w:lineRule="auto"/>
        <w:ind w:left="426" w:hanging="426"/>
        <w:rPr>
          <w:rFonts w:ascii="Times New Roman" w:hAnsi="Times New Roman"/>
          <w:color w:val="FF0000"/>
          <w:sz w:val="20"/>
          <w:szCs w:val="20"/>
          <w:u w:val="none"/>
        </w:rPr>
      </w:pPr>
    </w:p>
    <w:p w14:paraId="69A0F783" w14:textId="77777777" w:rsidR="00081F35" w:rsidRPr="00A66577" w:rsidRDefault="00081F35" w:rsidP="00F25BAB">
      <w:pPr>
        <w:autoSpaceDE w:val="0"/>
        <w:autoSpaceDN w:val="0"/>
        <w:adjustRightInd w:val="0"/>
        <w:spacing w:before="0" w:after="0" w:line="240" w:lineRule="auto"/>
        <w:ind w:left="426" w:hanging="426"/>
        <w:rPr>
          <w:rFonts w:ascii="Times New Roman" w:hAnsi="Times New Roman"/>
          <w:color w:val="FF0000"/>
          <w:sz w:val="20"/>
          <w:szCs w:val="20"/>
          <w:u w:val="none"/>
        </w:rPr>
      </w:pPr>
    </w:p>
    <w:p w14:paraId="5A4A24B4" w14:textId="77777777" w:rsidR="00081F35" w:rsidRDefault="00081F35" w:rsidP="00F25BAB">
      <w:pPr>
        <w:autoSpaceDE w:val="0"/>
        <w:autoSpaceDN w:val="0"/>
        <w:adjustRightInd w:val="0"/>
        <w:spacing w:before="0" w:after="0" w:line="240" w:lineRule="auto"/>
        <w:ind w:left="426" w:hanging="426"/>
        <w:rPr>
          <w:rFonts w:ascii="Times New Roman" w:hAnsi="Times New Roman"/>
          <w:color w:val="FF0000"/>
          <w:sz w:val="20"/>
          <w:szCs w:val="20"/>
          <w:u w:val="none"/>
        </w:rPr>
      </w:pPr>
    </w:p>
    <w:p w14:paraId="626C88C8" w14:textId="77777777" w:rsidR="00081F35" w:rsidRDefault="00081F35" w:rsidP="00F25BAB">
      <w:pPr>
        <w:autoSpaceDE w:val="0"/>
        <w:autoSpaceDN w:val="0"/>
        <w:adjustRightInd w:val="0"/>
        <w:spacing w:before="0" w:after="0" w:line="240" w:lineRule="auto"/>
        <w:ind w:left="426" w:hanging="426"/>
        <w:rPr>
          <w:rFonts w:ascii="Times New Roman" w:hAnsi="Times New Roman"/>
          <w:color w:val="FF0000"/>
          <w:sz w:val="20"/>
          <w:szCs w:val="20"/>
          <w:u w:val="none"/>
        </w:rPr>
      </w:pPr>
    </w:p>
    <w:p w14:paraId="347BCBAE" w14:textId="77777777" w:rsidR="00081F35" w:rsidRDefault="00081F35" w:rsidP="00F25BAB">
      <w:pPr>
        <w:autoSpaceDE w:val="0"/>
        <w:autoSpaceDN w:val="0"/>
        <w:adjustRightInd w:val="0"/>
        <w:spacing w:before="0" w:after="0" w:line="240" w:lineRule="auto"/>
        <w:ind w:left="426" w:hanging="426"/>
        <w:rPr>
          <w:rFonts w:ascii="Times New Roman" w:hAnsi="Times New Roman"/>
          <w:color w:val="FF0000"/>
          <w:sz w:val="20"/>
          <w:szCs w:val="20"/>
          <w:u w:val="none"/>
        </w:rPr>
      </w:pPr>
    </w:p>
    <w:p w14:paraId="52BDC2D6" w14:textId="78C83A91" w:rsidR="003A7F74" w:rsidRPr="003A7F74" w:rsidRDefault="003A7F74" w:rsidP="00F25BAB">
      <w:pPr>
        <w:autoSpaceDE w:val="0"/>
        <w:autoSpaceDN w:val="0"/>
        <w:adjustRightInd w:val="0"/>
        <w:spacing w:before="0" w:after="0" w:line="240" w:lineRule="auto"/>
        <w:ind w:left="426" w:hanging="426"/>
        <w:rPr>
          <w:rFonts w:ascii="Times New Roman" w:hAnsi="Times New Roman"/>
          <w:b/>
          <w:bCs/>
          <w:color w:val="FF0000"/>
          <w:sz w:val="20"/>
          <w:szCs w:val="20"/>
          <w:u w:val="none"/>
          <w:lang w:val="id-ID"/>
        </w:rPr>
      </w:pPr>
      <w:r>
        <w:rPr>
          <w:rFonts w:ascii="Times New Roman" w:hAnsi="Times New Roman"/>
          <w:color w:val="FF0000"/>
          <w:sz w:val="20"/>
          <w:szCs w:val="20"/>
          <w:u w:val="none"/>
        </w:rPr>
        <w:t>Style IEEE</w:t>
      </w:r>
    </w:p>
    <w:sectPr w:rsidR="003A7F74" w:rsidRPr="003A7F74" w:rsidSect="006C1D9A">
      <w:type w:val="continuous"/>
      <w:pgSz w:w="11907" w:h="16840" w:code="9"/>
      <w:pgMar w:top="1701" w:right="1701" w:bottom="1701" w:left="1701" w:header="720" w:footer="720"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7B2D" w14:textId="77777777" w:rsidR="008B1306" w:rsidRDefault="008B1306" w:rsidP="002C736D">
      <w:pPr>
        <w:spacing w:before="0" w:after="0" w:line="240" w:lineRule="auto"/>
      </w:pPr>
      <w:r>
        <w:separator/>
      </w:r>
    </w:p>
  </w:endnote>
  <w:endnote w:type="continuationSeparator" w:id="0">
    <w:p w14:paraId="60696C84" w14:textId="77777777" w:rsidR="008B1306" w:rsidRDefault="008B1306" w:rsidP="002C73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584A" w14:textId="1DA1EA32" w:rsidR="00B270DD" w:rsidRPr="00925A3C" w:rsidRDefault="00925A3C" w:rsidP="00925A3C">
    <w:pPr>
      <w:pStyle w:val="Footer"/>
      <w:ind w:firstLine="0"/>
      <w:rPr>
        <w:rFonts w:ascii="Times New Roman" w:hAnsi="Times New Roman"/>
        <w:u w:val="none"/>
      </w:rPr>
    </w:pPr>
    <w:r w:rsidRPr="00925A3C">
      <w:rPr>
        <w:rFonts w:ascii="Times New Roman" w:hAnsi="Times New Roman"/>
        <w:u w:val="none"/>
      </w:rPr>
      <w:t>Doi: xxx/</w:t>
    </w:r>
    <w:proofErr w:type="spellStart"/>
    <w:r w:rsidRPr="00925A3C">
      <w:rPr>
        <w:rFonts w:ascii="Times New Roman" w:hAnsi="Times New Roman"/>
        <w:u w:val="none"/>
      </w:rPr>
      <w:t>xxxx</w:t>
    </w:r>
    <w:proofErr w:type="spellEnd"/>
    <w:r w:rsidRPr="00925A3C">
      <w:rPr>
        <w:rFonts w:ascii="Times New Roman" w:hAnsi="Times New Roman"/>
        <w:u w:val="none"/>
      </w:rPr>
      <w:t>/</w:t>
    </w:r>
    <w:proofErr w:type="spellStart"/>
    <w:r w:rsidRPr="00925A3C">
      <w:rPr>
        <w:rFonts w:ascii="Times New Roman" w:hAnsi="Times New Roman"/>
        <w:u w:val="none"/>
      </w:rPr>
      <w:t>xxxxxxxx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93C5" w14:textId="77777777" w:rsidR="008B1306" w:rsidRDefault="008B1306" w:rsidP="002C736D">
      <w:pPr>
        <w:spacing w:before="0" w:after="0" w:line="240" w:lineRule="auto"/>
      </w:pPr>
      <w:r>
        <w:separator/>
      </w:r>
    </w:p>
  </w:footnote>
  <w:footnote w:type="continuationSeparator" w:id="0">
    <w:p w14:paraId="15D0545D" w14:textId="77777777" w:rsidR="008B1306" w:rsidRDefault="008B1306" w:rsidP="002C73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D1C0" w14:textId="0EBB5AA5" w:rsidR="00925A3C" w:rsidRDefault="00A7399B" w:rsidP="00A7399B">
    <w:pPr>
      <w:spacing w:before="0" w:after="0" w:line="240" w:lineRule="auto"/>
      <w:ind w:left="6480" w:firstLine="0"/>
      <w:rPr>
        <w:rFonts w:ascii="Times New Roman" w:hAnsi="Times New Roman"/>
        <w:b/>
        <w:u w:val="none"/>
      </w:rPr>
    </w:pPr>
    <w:r>
      <w:rPr>
        <w:rFonts w:ascii="Times New Roman" w:hAnsi="Times New Roman"/>
        <w:b/>
        <w:u w:val="none"/>
      </w:rPr>
      <w:t xml:space="preserve">           </w:t>
    </w:r>
    <w:r w:rsidR="00925A3C">
      <w:rPr>
        <w:rFonts w:ascii="Times New Roman" w:hAnsi="Times New Roman"/>
        <w:b/>
        <w:u w:val="none"/>
      </w:rPr>
      <w:t>Halaman 1-6</w:t>
    </w:r>
  </w:p>
  <w:p w14:paraId="5EF3576F" w14:textId="2F12CADA" w:rsidR="00B270DD" w:rsidRDefault="00B270DD" w:rsidP="00B270DD">
    <w:pPr>
      <w:spacing w:before="0" w:after="0" w:line="240" w:lineRule="auto"/>
      <w:ind w:firstLine="0"/>
      <w:jc w:val="left"/>
      <w:rPr>
        <w:rFonts w:ascii="Times New Roman" w:hAnsi="Times New Roman"/>
        <w:i/>
        <w:u w:val="none"/>
      </w:rPr>
    </w:pPr>
    <w:r w:rsidRPr="00925A3C">
      <w:rPr>
        <w:rFonts w:ascii="Times New Roman" w:hAnsi="Times New Roman"/>
        <w:b/>
        <w:color w:val="0070C0"/>
        <w:u w:val="none"/>
      </w:rPr>
      <w:t xml:space="preserve">Dinamika: Teknik Mesin Unkhair                              </w:t>
    </w:r>
    <w:r w:rsidRPr="00B270DD">
      <w:rPr>
        <w:rFonts w:ascii="Times New Roman" w:hAnsi="Times New Roman"/>
        <w:i/>
        <w:u w:val="none"/>
      </w:rPr>
      <w:t>Volume X, Nomor X Bulan 20XX</w:t>
    </w:r>
  </w:p>
  <w:p w14:paraId="6E8244FC" w14:textId="53504F2F" w:rsidR="00925A3C" w:rsidRDefault="00925A3C" w:rsidP="00B270DD">
    <w:pPr>
      <w:spacing w:before="0" w:after="0" w:line="240" w:lineRule="auto"/>
      <w:ind w:firstLine="0"/>
      <w:jc w:val="left"/>
      <w:rPr>
        <w:rFonts w:ascii="Times New Roman" w:hAnsi="Times New Roman"/>
        <w:bCs/>
        <w:u w:val="none"/>
      </w:rPr>
    </w:pPr>
    <w:r w:rsidRPr="00B270DD">
      <w:rPr>
        <w:rFonts w:ascii="Times New Roman" w:hAnsi="Times New Roman"/>
        <w:bCs/>
        <w:u w:val="none"/>
      </w:rPr>
      <w:t xml:space="preserve">ISSN </w:t>
    </w:r>
    <w:r w:rsidRPr="00B270DD">
      <w:rPr>
        <w:rFonts w:ascii="Times New Roman" w:hAnsi="Times New Roman"/>
        <w:bCs/>
        <w:u w:val="none"/>
        <w:lang w:val="id-ID"/>
      </w:rPr>
      <w:t>2354-8584</w:t>
    </w:r>
    <w:r w:rsidRPr="00B270DD">
      <w:rPr>
        <w:rFonts w:ascii="Times New Roman" w:hAnsi="Times New Roman"/>
        <w:bCs/>
        <w:u w:val="none"/>
      </w:rPr>
      <w:t xml:space="preserve"> (cetak), e-ISSN 2720-9520 (online)</w:t>
    </w:r>
  </w:p>
  <w:p w14:paraId="4AFAA121" w14:textId="77777777" w:rsidR="00A7399B" w:rsidRPr="00B270DD" w:rsidRDefault="00A7399B" w:rsidP="00B270DD">
    <w:pPr>
      <w:spacing w:before="0" w:after="0" w:line="240" w:lineRule="auto"/>
      <w:ind w:firstLine="0"/>
      <w:jc w:val="left"/>
      <w:rPr>
        <w:rFonts w:ascii="Times New Roman" w:hAnsi="Times New Roman"/>
        <w:b/>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222"/>
    <w:multiLevelType w:val="hybridMultilevel"/>
    <w:tmpl w:val="A3A68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600C3"/>
    <w:multiLevelType w:val="hybridMultilevel"/>
    <w:tmpl w:val="ABF6A2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A03F9"/>
    <w:multiLevelType w:val="hybridMultilevel"/>
    <w:tmpl w:val="4C64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00247"/>
    <w:multiLevelType w:val="hybridMultilevel"/>
    <w:tmpl w:val="F0BA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5001"/>
    <w:multiLevelType w:val="multilevel"/>
    <w:tmpl w:val="133A00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CBD3684"/>
    <w:multiLevelType w:val="multilevel"/>
    <w:tmpl w:val="DD0E1546"/>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28CC4CF4"/>
    <w:multiLevelType w:val="hybridMultilevel"/>
    <w:tmpl w:val="8AF6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C4990"/>
    <w:multiLevelType w:val="hybridMultilevel"/>
    <w:tmpl w:val="0B701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7794A"/>
    <w:multiLevelType w:val="multilevel"/>
    <w:tmpl w:val="9814A8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1035ED"/>
    <w:multiLevelType w:val="multilevel"/>
    <w:tmpl w:val="F300D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06F5B"/>
    <w:multiLevelType w:val="hybridMultilevel"/>
    <w:tmpl w:val="68FABB4C"/>
    <w:lvl w:ilvl="0" w:tplc="32DCA6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4289D"/>
    <w:multiLevelType w:val="hybridMultilevel"/>
    <w:tmpl w:val="ACC4724E"/>
    <w:lvl w:ilvl="0" w:tplc="E0441FE2">
      <w:start w:val="1"/>
      <w:numFmt w:val="lowerLetter"/>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70DB2"/>
    <w:multiLevelType w:val="multilevel"/>
    <w:tmpl w:val="E698F1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480E0FD4"/>
    <w:multiLevelType w:val="hybridMultilevel"/>
    <w:tmpl w:val="B23ACF20"/>
    <w:lvl w:ilvl="0" w:tplc="994C9640">
      <w:start w:val="1"/>
      <w:numFmt w:val="decimal"/>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944BE"/>
    <w:multiLevelType w:val="hybridMultilevel"/>
    <w:tmpl w:val="47528702"/>
    <w:lvl w:ilvl="0" w:tplc="E8209A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4A4A3691"/>
    <w:multiLevelType w:val="hybridMultilevel"/>
    <w:tmpl w:val="4F0AB42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B4015A4"/>
    <w:multiLevelType w:val="hybridMultilevel"/>
    <w:tmpl w:val="6D42E246"/>
    <w:lvl w:ilvl="0" w:tplc="BEA69988">
      <w:start w:val="1"/>
      <w:numFmt w:val="lowerLetter"/>
      <w:lvlText w:val="%1."/>
      <w:lvlJc w:val="left"/>
      <w:pPr>
        <w:ind w:left="1360" w:hanging="360"/>
      </w:pPr>
      <w:rPr>
        <w:rFonts w:hint="default"/>
        <w:u w:val="words"/>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7" w15:restartNumberingAfterBreak="0">
    <w:nsid w:val="4C1D4298"/>
    <w:multiLevelType w:val="hybridMultilevel"/>
    <w:tmpl w:val="09962D50"/>
    <w:lvl w:ilvl="0" w:tplc="AF98C856">
      <w:start w:val="1"/>
      <w:numFmt w:val="low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8" w15:restartNumberingAfterBreak="0">
    <w:nsid w:val="4DDC43C7"/>
    <w:multiLevelType w:val="hybridMultilevel"/>
    <w:tmpl w:val="003C4F2E"/>
    <w:lvl w:ilvl="0" w:tplc="5C907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1554C"/>
    <w:multiLevelType w:val="hybridMultilevel"/>
    <w:tmpl w:val="F2E4A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E2856"/>
    <w:multiLevelType w:val="hybridMultilevel"/>
    <w:tmpl w:val="82C2BBB8"/>
    <w:lvl w:ilvl="0" w:tplc="ABBE4CD8">
      <w:start w:val="1"/>
      <w:numFmt w:val="lowerLetter"/>
      <w:lvlText w:val="%1."/>
      <w:lvlJc w:val="left"/>
      <w:pPr>
        <w:ind w:left="710" w:hanging="360"/>
      </w:pPr>
      <w:rPr>
        <w:rFonts w:hint="default"/>
        <w:u w:val="none"/>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1" w15:restartNumberingAfterBreak="0">
    <w:nsid w:val="5FE76B39"/>
    <w:multiLevelType w:val="hybridMultilevel"/>
    <w:tmpl w:val="214E1A54"/>
    <w:lvl w:ilvl="0" w:tplc="AA3EB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06797"/>
    <w:multiLevelType w:val="hybridMultilevel"/>
    <w:tmpl w:val="D4ECE658"/>
    <w:lvl w:ilvl="0" w:tplc="E40AFC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10F3E"/>
    <w:multiLevelType w:val="hybridMultilevel"/>
    <w:tmpl w:val="F22072C0"/>
    <w:lvl w:ilvl="0" w:tplc="100262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6A0C2487"/>
    <w:multiLevelType w:val="hybridMultilevel"/>
    <w:tmpl w:val="5142EBE8"/>
    <w:lvl w:ilvl="0" w:tplc="8C228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8515D"/>
    <w:multiLevelType w:val="hybridMultilevel"/>
    <w:tmpl w:val="388C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F5741"/>
    <w:multiLevelType w:val="hybridMultilevel"/>
    <w:tmpl w:val="E6A031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11174"/>
    <w:multiLevelType w:val="multilevel"/>
    <w:tmpl w:val="A7A84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A252144"/>
    <w:multiLevelType w:val="multilevel"/>
    <w:tmpl w:val="9AE6F4F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ACD4E65"/>
    <w:multiLevelType w:val="hybridMultilevel"/>
    <w:tmpl w:val="2ACE6D88"/>
    <w:lvl w:ilvl="0" w:tplc="616CE9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375B8"/>
    <w:multiLevelType w:val="hybridMultilevel"/>
    <w:tmpl w:val="B48282B6"/>
    <w:lvl w:ilvl="0" w:tplc="1B167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EE1E85"/>
    <w:multiLevelType w:val="hybridMultilevel"/>
    <w:tmpl w:val="03D8F276"/>
    <w:lvl w:ilvl="0" w:tplc="46AA5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BA1375"/>
    <w:multiLevelType w:val="multilevel"/>
    <w:tmpl w:val="ADD0749E"/>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50219951">
    <w:abstractNumId w:val="26"/>
  </w:num>
  <w:num w:numId="2" w16cid:durableId="470749035">
    <w:abstractNumId w:val="32"/>
  </w:num>
  <w:num w:numId="3" w16cid:durableId="1658265592">
    <w:abstractNumId w:val="29"/>
  </w:num>
  <w:num w:numId="4" w16cid:durableId="1990858345">
    <w:abstractNumId w:val="6"/>
  </w:num>
  <w:num w:numId="5" w16cid:durableId="1630550637">
    <w:abstractNumId w:val="22"/>
  </w:num>
  <w:num w:numId="6" w16cid:durableId="2062630936">
    <w:abstractNumId w:val="11"/>
  </w:num>
  <w:num w:numId="7" w16cid:durableId="1901789352">
    <w:abstractNumId w:val="13"/>
  </w:num>
  <w:num w:numId="8" w16cid:durableId="1527061921">
    <w:abstractNumId w:val="8"/>
  </w:num>
  <w:num w:numId="9" w16cid:durableId="791897440">
    <w:abstractNumId w:val="28"/>
  </w:num>
  <w:num w:numId="10" w16cid:durableId="574776749">
    <w:abstractNumId w:val="23"/>
  </w:num>
  <w:num w:numId="11" w16cid:durableId="1257441036">
    <w:abstractNumId w:val="12"/>
  </w:num>
  <w:num w:numId="12" w16cid:durableId="1825126640">
    <w:abstractNumId w:val="14"/>
  </w:num>
  <w:num w:numId="13" w16cid:durableId="1099109190">
    <w:abstractNumId w:val="2"/>
  </w:num>
  <w:num w:numId="14" w16cid:durableId="1289356913">
    <w:abstractNumId w:val="5"/>
  </w:num>
  <w:num w:numId="15" w16cid:durableId="2012758821">
    <w:abstractNumId w:val="4"/>
  </w:num>
  <w:num w:numId="16" w16cid:durableId="607396625">
    <w:abstractNumId w:val="3"/>
  </w:num>
  <w:num w:numId="17" w16cid:durableId="173881857">
    <w:abstractNumId w:val="1"/>
  </w:num>
  <w:num w:numId="18" w16cid:durableId="2047827656">
    <w:abstractNumId w:val="10"/>
  </w:num>
  <w:num w:numId="19" w16cid:durableId="1795559659">
    <w:abstractNumId w:val="27"/>
  </w:num>
  <w:num w:numId="20" w16cid:durableId="37821394">
    <w:abstractNumId w:val="25"/>
  </w:num>
  <w:num w:numId="21" w16cid:durableId="2128766914">
    <w:abstractNumId w:val="15"/>
  </w:num>
  <w:num w:numId="22" w16cid:durableId="139273403">
    <w:abstractNumId w:val="19"/>
  </w:num>
  <w:num w:numId="23" w16cid:durableId="1826244504">
    <w:abstractNumId w:val="17"/>
  </w:num>
  <w:num w:numId="24" w16cid:durableId="594440977">
    <w:abstractNumId w:val="31"/>
  </w:num>
  <w:num w:numId="25" w16cid:durableId="397172019">
    <w:abstractNumId w:val="24"/>
  </w:num>
  <w:num w:numId="26" w16cid:durableId="1114637609">
    <w:abstractNumId w:val="18"/>
  </w:num>
  <w:num w:numId="27" w16cid:durableId="1420520613">
    <w:abstractNumId w:val="21"/>
  </w:num>
  <w:num w:numId="28" w16cid:durableId="729310698">
    <w:abstractNumId w:val="30"/>
  </w:num>
  <w:num w:numId="29" w16cid:durableId="1235119613">
    <w:abstractNumId w:val="16"/>
  </w:num>
  <w:num w:numId="30" w16cid:durableId="1039866177">
    <w:abstractNumId w:val="0"/>
  </w:num>
  <w:num w:numId="31" w16cid:durableId="225995386">
    <w:abstractNumId w:val="7"/>
  </w:num>
  <w:num w:numId="32" w16cid:durableId="1254119842">
    <w:abstractNumId w:val="20"/>
  </w:num>
  <w:num w:numId="33" w16cid:durableId="404373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zMDIzMDQ0NjA3NjFX0lEKTi0uzszPAykwNKgFAHgTT4QtAAAA"/>
  </w:docVars>
  <w:rsids>
    <w:rsidRoot w:val="00CE7CCB"/>
    <w:rsid w:val="00007812"/>
    <w:rsid w:val="000102D7"/>
    <w:rsid w:val="00020321"/>
    <w:rsid w:val="00026B1C"/>
    <w:rsid w:val="00027872"/>
    <w:rsid w:val="00027C97"/>
    <w:rsid w:val="000315F6"/>
    <w:rsid w:val="000354B6"/>
    <w:rsid w:val="00041BF7"/>
    <w:rsid w:val="0004485E"/>
    <w:rsid w:val="00044B25"/>
    <w:rsid w:val="00063284"/>
    <w:rsid w:val="00067A44"/>
    <w:rsid w:val="00081F35"/>
    <w:rsid w:val="00087AC2"/>
    <w:rsid w:val="000B4DD5"/>
    <w:rsid w:val="000D3E74"/>
    <w:rsid w:val="00103BB8"/>
    <w:rsid w:val="001077B0"/>
    <w:rsid w:val="00111828"/>
    <w:rsid w:val="00126352"/>
    <w:rsid w:val="0013040D"/>
    <w:rsid w:val="00133335"/>
    <w:rsid w:val="00142701"/>
    <w:rsid w:val="00150BCE"/>
    <w:rsid w:val="00152EAD"/>
    <w:rsid w:val="00157731"/>
    <w:rsid w:val="00171C84"/>
    <w:rsid w:val="00171E3A"/>
    <w:rsid w:val="00177EB2"/>
    <w:rsid w:val="0018064C"/>
    <w:rsid w:val="00192580"/>
    <w:rsid w:val="00197B97"/>
    <w:rsid w:val="00197F3C"/>
    <w:rsid w:val="001B6708"/>
    <w:rsid w:val="001B786E"/>
    <w:rsid w:val="001C33DF"/>
    <w:rsid w:val="001D52D1"/>
    <w:rsid w:val="001E021B"/>
    <w:rsid w:val="001E2E4C"/>
    <w:rsid w:val="001E394B"/>
    <w:rsid w:val="001E3C51"/>
    <w:rsid w:val="001F01A8"/>
    <w:rsid w:val="001F2980"/>
    <w:rsid w:val="001F4994"/>
    <w:rsid w:val="0020461E"/>
    <w:rsid w:val="002072B7"/>
    <w:rsid w:val="00252821"/>
    <w:rsid w:val="002529FD"/>
    <w:rsid w:val="002602FD"/>
    <w:rsid w:val="002669B8"/>
    <w:rsid w:val="00280400"/>
    <w:rsid w:val="002A08DE"/>
    <w:rsid w:val="002A7763"/>
    <w:rsid w:val="002B43C8"/>
    <w:rsid w:val="002C560E"/>
    <w:rsid w:val="002C736D"/>
    <w:rsid w:val="002D2D03"/>
    <w:rsid w:val="00302B8F"/>
    <w:rsid w:val="00305A55"/>
    <w:rsid w:val="00306332"/>
    <w:rsid w:val="003339EC"/>
    <w:rsid w:val="00344F06"/>
    <w:rsid w:val="00370302"/>
    <w:rsid w:val="00371E30"/>
    <w:rsid w:val="00373841"/>
    <w:rsid w:val="003753B4"/>
    <w:rsid w:val="00384D99"/>
    <w:rsid w:val="00391ECE"/>
    <w:rsid w:val="003A7F74"/>
    <w:rsid w:val="003B7891"/>
    <w:rsid w:val="003C2844"/>
    <w:rsid w:val="003F1C6F"/>
    <w:rsid w:val="003F2853"/>
    <w:rsid w:val="003F4F3D"/>
    <w:rsid w:val="003F6C72"/>
    <w:rsid w:val="004071AB"/>
    <w:rsid w:val="004171D4"/>
    <w:rsid w:val="00427406"/>
    <w:rsid w:val="00431F48"/>
    <w:rsid w:val="00441357"/>
    <w:rsid w:val="00450E3C"/>
    <w:rsid w:val="00450F76"/>
    <w:rsid w:val="00456C08"/>
    <w:rsid w:val="00461EDE"/>
    <w:rsid w:val="00466EEC"/>
    <w:rsid w:val="00470B38"/>
    <w:rsid w:val="0047495F"/>
    <w:rsid w:val="004A06C4"/>
    <w:rsid w:val="004A6475"/>
    <w:rsid w:val="004A7002"/>
    <w:rsid w:val="004C2B01"/>
    <w:rsid w:val="005008C8"/>
    <w:rsid w:val="0050203B"/>
    <w:rsid w:val="0050343A"/>
    <w:rsid w:val="00510F1E"/>
    <w:rsid w:val="00511544"/>
    <w:rsid w:val="00521C90"/>
    <w:rsid w:val="00524847"/>
    <w:rsid w:val="00525E9C"/>
    <w:rsid w:val="0055305F"/>
    <w:rsid w:val="00556651"/>
    <w:rsid w:val="005676F1"/>
    <w:rsid w:val="00574BC9"/>
    <w:rsid w:val="0059362D"/>
    <w:rsid w:val="0059589B"/>
    <w:rsid w:val="005B1987"/>
    <w:rsid w:val="005B7B89"/>
    <w:rsid w:val="005C37B2"/>
    <w:rsid w:val="005C6403"/>
    <w:rsid w:val="005D09B1"/>
    <w:rsid w:val="005D39E6"/>
    <w:rsid w:val="005D6588"/>
    <w:rsid w:val="005F2C07"/>
    <w:rsid w:val="006050D3"/>
    <w:rsid w:val="00607B71"/>
    <w:rsid w:val="0062548D"/>
    <w:rsid w:val="00631F74"/>
    <w:rsid w:val="006413AA"/>
    <w:rsid w:val="006436A2"/>
    <w:rsid w:val="00664F78"/>
    <w:rsid w:val="006734C0"/>
    <w:rsid w:val="00675187"/>
    <w:rsid w:val="006760B1"/>
    <w:rsid w:val="0067764A"/>
    <w:rsid w:val="00680FC4"/>
    <w:rsid w:val="00682176"/>
    <w:rsid w:val="0069316D"/>
    <w:rsid w:val="0069533C"/>
    <w:rsid w:val="006B4859"/>
    <w:rsid w:val="006B4E9D"/>
    <w:rsid w:val="006B6891"/>
    <w:rsid w:val="006C102C"/>
    <w:rsid w:val="006C1D9A"/>
    <w:rsid w:val="006C2754"/>
    <w:rsid w:val="006C666B"/>
    <w:rsid w:val="006D4E77"/>
    <w:rsid w:val="006E7B1F"/>
    <w:rsid w:val="006F2E6B"/>
    <w:rsid w:val="007059F7"/>
    <w:rsid w:val="00711008"/>
    <w:rsid w:val="00720BD6"/>
    <w:rsid w:val="00731F17"/>
    <w:rsid w:val="007415A6"/>
    <w:rsid w:val="00750684"/>
    <w:rsid w:val="00753807"/>
    <w:rsid w:val="00754B12"/>
    <w:rsid w:val="00755511"/>
    <w:rsid w:val="0075574B"/>
    <w:rsid w:val="007629FA"/>
    <w:rsid w:val="00764C59"/>
    <w:rsid w:val="00766F5B"/>
    <w:rsid w:val="007749A0"/>
    <w:rsid w:val="00775CCD"/>
    <w:rsid w:val="007770B7"/>
    <w:rsid w:val="00781B7F"/>
    <w:rsid w:val="00783943"/>
    <w:rsid w:val="00787FC7"/>
    <w:rsid w:val="00795257"/>
    <w:rsid w:val="007A1E07"/>
    <w:rsid w:val="007B1A99"/>
    <w:rsid w:val="007D5165"/>
    <w:rsid w:val="007E15A9"/>
    <w:rsid w:val="007F67E1"/>
    <w:rsid w:val="0080122C"/>
    <w:rsid w:val="0080439B"/>
    <w:rsid w:val="00810D9A"/>
    <w:rsid w:val="00815A35"/>
    <w:rsid w:val="00821AAF"/>
    <w:rsid w:val="00836132"/>
    <w:rsid w:val="00840513"/>
    <w:rsid w:val="00873B32"/>
    <w:rsid w:val="00873E47"/>
    <w:rsid w:val="00876148"/>
    <w:rsid w:val="008830DF"/>
    <w:rsid w:val="00891A6E"/>
    <w:rsid w:val="008B1306"/>
    <w:rsid w:val="008B4883"/>
    <w:rsid w:val="008C17B2"/>
    <w:rsid w:val="008C2752"/>
    <w:rsid w:val="008C44C1"/>
    <w:rsid w:val="008C654C"/>
    <w:rsid w:val="008D2E21"/>
    <w:rsid w:val="008E12B4"/>
    <w:rsid w:val="00900A73"/>
    <w:rsid w:val="00913523"/>
    <w:rsid w:val="00921C43"/>
    <w:rsid w:val="009241E1"/>
    <w:rsid w:val="00925A3C"/>
    <w:rsid w:val="009408C8"/>
    <w:rsid w:val="00957A3E"/>
    <w:rsid w:val="00963E42"/>
    <w:rsid w:val="00964617"/>
    <w:rsid w:val="009716A9"/>
    <w:rsid w:val="009729EB"/>
    <w:rsid w:val="00993A6C"/>
    <w:rsid w:val="00997BF4"/>
    <w:rsid w:val="009C2DFA"/>
    <w:rsid w:val="009D57E9"/>
    <w:rsid w:val="009F015E"/>
    <w:rsid w:val="009F59D1"/>
    <w:rsid w:val="009F727D"/>
    <w:rsid w:val="00A228A7"/>
    <w:rsid w:val="00A2545C"/>
    <w:rsid w:val="00A26878"/>
    <w:rsid w:val="00A479BA"/>
    <w:rsid w:val="00A5782E"/>
    <w:rsid w:val="00A64D73"/>
    <w:rsid w:val="00A66577"/>
    <w:rsid w:val="00A727E8"/>
    <w:rsid w:val="00A7399B"/>
    <w:rsid w:val="00A745DA"/>
    <w:rsid w:val="00A84DC7"/>
    <w:rsid w:val="00A93BDA"/>
    <w:rsid w:val="00AA2EE5"/>
    <w:rsid w:val="00AA3612"/>
    <w:rsid w:val="00AB2F86"/>
    <w:rsid w:val="00AC2104"/>
    <w:rsid w:val="00AC2862"/>
    <w:rsid w:val="00AD25C2"/>
    <w:rsid w:val="00B219D5"/>
    <w:rsid w:val="00B254E0"/>
    <w:rsid w:val="00B26F7D"/>
    <w:rsid w:val="00B270DD"/>
    <w:rsid w:val="00B273CD"/>
    <w:rsid w:val="00B31C56"/>
    <w:rsid w:val="00B33F5D"/>
    <w:rsid w:val="00B4239B"/>
    <w:rsid w:val="00B654A7"/>
    <w:rsid w:val="00B71699"/>
    <w:rsid w:val="00B734B8"/>
    <w:rsid w:val="00B742D1"/>
    <w:rsid w:val="00B771DC"/>
    <w:rsid w:val="00B936C9"/>
    <w:rsid w:val="00BC381F"/>
    <w:rsid w:val="00BC69A3"/>
    <w:rsid w:val="00BD3A37"/>
    <w:rsid w:val="00BE1909"/>
    <w:rsid w:val="00BF4C00"/>
    <w:rsid w:val="00C02381"/>
    <w:rsid w:val="00C039E0"/>
    <w:rsid w:val="00C06C5D"/>
    <w:rsid w:val="00C11E03"/>
    <w:rsid w:val="00C14A52"/>
    <w:rsid w:val="00C26020"/>
    <w:rsid w:val="00C32BC5"/>
    <w:rsid w:val="00C3369C"/>
    <w:rsid w:val="00C57394"/>
    <w:rsid w:val="00C70235"/>
    <w:rsid w:val="00C823C0"/>
    <w:rsid w:val="00C83CB6"/>
    <w:rsid w:val="00C86CB9"/>
    <w:rsid w:val="00C900AD"/>
    <w:rsid w:val="00CA05A9"/>
    <w:rsid w:val="00CA2526"/>
    <w:rsid w:val="00CB7315"/>
    <w:rsid w:val="00CB79C1"/>
    <w:rsid w:val="00CD5E59"/>
    <w:rsid w:val="00CE23E1"/>
    <w:rsid w:val="00CE7CCB"/>
    <w:rsid w:val="00D21E93"/>
    <w:rsid w:val="00D26E33"/>
    <w:rsid w:val="00D317C5"/>
    <w:rsid w:val="00D436F3"/>
    <w:rsid w:val="00D531EE"/>
    <w:rsid w:val="00D757C4"/>
    <w:rsid w:val="00D75945"/>
    <w:rsid w:val="00D84A2D"/>
    <w:rsid w:val="00D92EAA"/>
    <w:rsid w:val="00D932D1"/>
    <w:rsid w:val="00D97B3B"/>
    <w:rsid w:val="00DA3F4F"/>
    <w:rsid w:val="00DC0227"/>
    <w:rsid w:val="00DC0ACE"/>
    <w:rsid w:val="00DD140E"/>
    <w:rsid w:val="00DE60D2"/>
    <w:rsid w:val="00E0704F"/>
    <w:rsid w:val="00E10E0D"/>
    <w:rsid w:val="00E14BD9"/>
    <w:rsid w:val="00E17899"/>
    <w:rsid w:val="00E34035"/>
    <w:rsid w:val="00E40737"/>
    <w:rsid w:val="00E53AC5"/>
    <w:rsid w:val="00E57E5B"/>
    <w:rsid w:val="00E62F8C"/>
    <w:rsid w:val="00E747C0"/>
    <w:rsid w:val="00E8547C"/>
    <w:rsid w:val="00E9242D"/>
    <w:rsid w:val="00E962C2"/>
    <w:rsid w:val="00EA3FD4"/>
    <w:rsid w:val="00EA5C55"/>
    <w:rsid w:val="00EB1094"/>
    <w:rsid w:val="00EC469F"/>
    <w:rsid w:val="00EC6FF6"/>
    <w:rsid w:val="00ED7077"/>
    <w:rsid w:val="00EE0E05"/>
    <w:rsid w:val="00EE1180"/>
    <w:rsid w:val="00EE79FE"/>
    <w:rsid w:val="00EF146C"/>
    <w:rsid w:val="00EF70C3"/>
    <w:rsid w:val="00F05431"/>
    <w:rsid w:val="00F07CC3"/>
    <w:rsid w:val="00F25BAB"/>
    <w:rsid w:val="00F40AF8"/>
    <w:rsid w:val="00F47244"/>
    <w:rsid w:val="00F50A18"/>
    <w:rsid w:val="00F56209"/>
    <w:rsid w:val="00F61840"/>
    <w:rsid w:val="00F61E6C"/>
    <w:rsid w:val="00F64996"/>
    <w:rsid w:val="00F70E20"/>
    <w:rsid w:val="00F86FD6"/>
    <w:rsid w:val="00F902D9"/>
    <w:rsid w:val="00FA4D63"/>
    <w:rsid w:val="00FA7070"/>
    <w:rsid w:val="00FB3524"/>
    <w:rsid w:val="00FB4987"/>
    <w:rsid w:val="00FC320C"/>
    <w:rsid w:val="00FC5097"/>
    <w:rsid w:val="00FC595D"/>
    <w:rsid w:val="00FC5D82"/>
    <w:rsid w:val="00FD2AE4"/>
    <w:rsid w:val="00FF1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A19E"/>
  <w15:docId w15:val="{4165DF2F-8F1A-4A43-8284-FB414EB3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CB"/>
    <w:pPr>
      <w:spacing w:before="240" w:after="200" w:line="480" w:lineRule="auto"/>
      <w:ind w:firstLine="720"/>
      <w:jc w:val="both"/>
    </w:pPr>
    <w:rPr>
      <w:rFonts w:ascii="Cambria Math" w:hAnsi="Cambria Math"/>
      <w:sz w:val="24"/>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7CCB"/>
    <w:pPr>
      <w:ind w:left="720"/>
      <w:contextualSpacing/>
    </w:pPr>
  </w:style>
  <w:style w:type="table" w:styleId="TableGrid">
    <w:name w:val="Table Grid"/>
    <w:basedOn w:val="TableNormal"/>
    <w:uiPriority w:val="59"/>
    <w:rsid w:val="00CE7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E7C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7CCB"/>
    <w:rPr>
      <w:rFonts w:ascii="Cambria Math" w:hAnsi="Cambria Math" w:cs="Times New Roman"/>
      <w:sz w:val="24"/>
      <w:szCs w:val="24"/>
      <w:u w:val="words"/>
    </w:rPr>
  </w:style>
  <w:style w:type="paragraph" w:styleId="BalloonText">
    <w:name w:val="Balloon Text"/>
    <w:basedOn w:val="Normal"/>
    <w:link w:val="BalloonTextChar"/>
    <w:uiPriority w:val="99"/>
    <w:semiHidden/>
    <w:unhideWhenUsed/>
    <w:rsid w:val="00CE7CC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CCB"/>
    <w:rPr>
      <w:rFonts w:ascii="Tahoma" w:hAnsi="Tahoma" w:cs="Tahoma"/>
      <w:sz w:val="16"/>
      <w:szCs w:val="16"/>
      <w:u w:val="words"/>
    </w:rPr>
  </w:style>
  <w:style w:type="character" w:customStyle="1" w:styleId="hps">
    <w:name w:val="hps"/>
    <w:basedOn w:val="DefaultParagraphFont"/>
    <w:rsid w:val="00007812"/>
  </w:style>
  <w:style w:type="character" w:styleId="Hyperlink">
    <w:name w:val="Hyperlink"/>
    <w:basedOn w:val="DefaultParagraphFont"/>
    <w:uiPriority w:val="99"/>
    <w:unhideWhenUsed/>
    <w:rsid w:val="00157731"/>
    <w:rPr>
      <w:color w:val="0000FF"/>
      <w:u w:val="single"/>
    </w:rPr>
  </w:style>
  <w:style w:type="paragraph" w:styleId="Header">
    <w:name w:val="header"/>
    <w:basedOn w:val="Normal"/>
    <w:link w:val="HeaderChar"/>
    <w:uiPriority w:val="99"/>
    <w:unhideWhenUsed/>
    <w:rsid w:val="004A64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6475"/>
    <w:rPr>
      <w:rFonts w:ascii="Cambria Math" w:hAnsi="Cambria Math" w:cs="Times New Roman"/>
      <w:sz w:val="24"/>
      <w:szCs w:val="24"/>
      <w:u w:val="words"/>
    </w:rPr>
  </w:style>
  <w:style w:type="table" w:customStyle="1" w:styleId="PlainTable21">
    <w:name w:val="Plain Table 21"/>
    <w:basedOn w:val="TableNormal"/>
    <w:uiPriority w:val="42"/>
    <w:rsid w:val="004C2B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next w:val="PlainTable21"/>
    <w:uiPriority w:val="42"/>
    <w:rsid w:val="00815A35"/>
    <w:rPr>
      <w:rFonts w:ascii="Times New Roman" w:eastAsia="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41">
    <w:name w:val="Plain Table 41"/>
    <w:basedOn w:val="TableNormal"/>
    <w:uiPriority w:val="44"/>
    <w:rsid w:val="00EC6F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link w:val="ListParagraph"/>
    <w:uiPriority w:val="34"/>
    <w:locked/>
    <w:rsid w:val="008E12B4"/>
    <w:rPr>
      <w:rFonts w:ascii="Cambria Math" w:hAnsi="Cambria Math"/>
      <w:sz w:val="24"/>
      <w:szCs w:val="24"/>
      <w:u w:val="words"/>
    </w:rPr>
  </w:style>
  <w:style w:type="table" w:styleId="PlainTable4">
    <w:name w:val="Plain Table 4"/>
    <w:basedOn w:val="TableNormal"/>
    <w:uiPriority w:val="44"/>
    <w:rsid w:val="003A7F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C1D9A"/>
    <w:rPr>
      <w:color w:val="605E5C"/>
      <w:shd w:val="clear" w:color="auto" w:fill="E1DFDD"/>
    </w:rPr>
  </w:style>
  <w:style w:type="character" w:styleId="PlaceholderText">
    <w:name w:val="Placeholder Text"/>
    <w:basedOn w:val="DefaultParagraphFont"/>
    <w:uiPriority w:val="99"/>
    <w:semiHidden/>
    <w:rsid w:val="007749A0"/>
    <w:rPr>
      <w:color w:val="808080"/>
    </w:rPr>
  </w:style>
  <w:style w:type="paragraph" w:styleId="Caption">
    <w:name w:val="caption"/>
    <w:basedOn w:val="Normal"/>
    <w:next w:val="Normal"/>
    <w:uiPriority w:val="35"/>
    <w:unhideWhenUsed/>
    <w:qFormat/>
    <w:rsid w:val="00461EDE"/>
    <w:pPr>
      <w:spacing w:before="0" w:line="240" w:lineRule="auto"/>
    </w:pPr>
    <w:rPr>
      <w:i/>
      <w:iCs/>
      <w:color w:val="1F497D" w:themeColor="text2"/>
      <w:sz w:val="18"/>
      <w:szCs w:val="18"/>
    </w:rPr>
  </w:style>
  <w:style w:type="paragraph" w:styleId="NormalWeb">
    <w:name w:val="Normal (Web)"/>
    <w:basedOn w:val="Normal"/>
    <w:uiPriority w:val="99"/>
    <w:semiHidden/>
    <w:unhideWhenUsed/>
    <w:rsid w:val="00027C9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428">
      <w:bodyDiv w:val="1"/>
      <w:marLeft w:val="0"/>
      <w:marRight w:val="0"/>
      <w:marTop w:val="0"/>
      <w:marBottom w:val="0"/>
      <w:divBdr>
        <w:top w:val="none" w:sz="0" w:space="0" w:color="auto"/>
        <w:left w:val="none" w:sz="0" w:space="0" w:color="auto"/>
        <w:bottom w:val="none" w:sz="0" w:space="0" w:color="auto"/>
        <w:right w:val="none" w:sz="0" w:space="0" w:color="auto"/>
      </w:divBdr>
    </w:div>
    <w:div w:id="25562983">
      <w:bodyDiv w:val="1"/>
      <w:marLeft w:val="0"/>
      <w:marRight w:val="0"/>
      <w:marTop w:val="0"/>
      <w:marBottom w:val="0"/>
      <w:divBdr>
        <w:top w:val="none" w:sz="0" w:space="0" w:color="auto"/>
        <w:left w:val="none" w:sz="0" w:space="0" w:color="auto"/>
        <w:bottom w:val="none" w:sz="0" w:space="0" w:color="auto"/>
        <w:right w:val="none" w:sz="0" w:space="0" w:color="auto"/>
      </w:divBdr>
    </w:div>
    <w:div w:id="29647060">
      <w:bodyDiv w:val="1"/>
      <w:marLeft w:val="0"/>
      <w:marRight w:val="0"/>
      <w:marTop w:val="0"/>
      <w:marBottom w:val="0"/>
      <w:divBdr>
        <w:top w:val="none" w:sz="0" w:space="0" w:color="auto"/>
        <w:left w:val="none" w:sz="0" w:space="0" w:color="auto"/>
        <w:bottom w:val="none" w:sz="0" w:space="0" w:color="auto"/>
        <w:right w:val="none" w:sz="0" w:space="0" w:color="auto"/>
      </w:divBdr>
    </w:div>
    <w:div w:id="35081014">
      <w:bodyDiv w:val="1"/>
      <w:marLeft w:val="0"/>
      <w:marRight w:val="0"/>
      <w:marTop w:val="0"/>
      <w:marBottom w:val="0"/>
      <w:divBdr>
        <w:top w:val="none" w:sz="0" w:space="0" w:color="auto"/>
        <w:left w:val="none" w:sz="0" w:space="0" w:color="auto"/>
        <w:bottom w:val="none" w:sz="0" w:space="0" w:color="auto"/>
        <w:right w:val="none" w:sz="0" w:space="0" w:color="auto"/>
      </w:divBdr>
    </w:div>
    <w:div w:id="53360779">
      <w:bodyDiv w:val="1"/>
      <w:marLeft w:val="0"/>
      <w:marRight w:val="0"/>
      <w:marTop w:val="0"/>
      <w:marBottom w:val="0"/>
      <w:divBdr>
        <w:top w:val="none" w:sz="0" w:space="0" w:color="auto"/>
        <w:left w:val="none" w:sz="0" w:space="0" w:color="auto"/>
        <w:bottom w:val="none" w:sz="0" w:space="0" w:color="auto"/>
        <w:right w:val="none" w:sz="0" w:space="0" w:color="auto"/>
      </w:divBdr>
    </w:div>
    <w:div w:id="86342557">
      <w:bodyDiv w:val="1"/>
      <w:marLeft w:val="0"/>
      <w:marRight w:val="0"/>
      <w:marTop w:val="0"/>
      <w:marBottom w:val="0"/>
      <w:divBdr>
        <w:top w:val="none" w:sz="0" w:space="0" w:color="auto"/>
        <w:left w:val="none" w:sz="0" w:space="0" w:color="auto"/>
        <w:bottom w:val="none" w:sz="0" w:space="0" w:color="auto"/>
        <w:right w:val="none" w:sz="0" w:space="0" w:color="auto"/>
      </w:divBdr>
    </w:div>
    <w:div w:id="178009364">
      <w:bodyDiv w:val="1"/>
      <w:marLeft w:val="0"/>
      <w:marRight w:val="0"/>
      <w:marTop w:val="0"/>
      <w:marBottom w:val="0"/>
      <w:divBdr>
        <w:top w:val="none" w:sz="0" w:space="0" w:color="auto"/>
        <w:left w:val="none" w:sz="0" w:space="0" w:color="auto"/>
        <w:bottom w:val="none" w:sz="0" w:space="0" w:color="auto"/>
        <w:right w:val="none" w:sz="0" w:space="0" w:color="auto"/>
      </w:divBdr>
    </w:div>
    <w:div w:id="286392608">
      <w:bodyDiv w:val="1"/>
      <w:marLeft w:val="0"/>
      <w:marRight w:val="0"/>
      <w:marTop w:val="0"/>
      <w:marBottom w:val="0"/>
      <w:divBdr>
        <w:top w:val="none" w:sz="0" w:space="0" w:color="auto"/>
        <w:left w:val="none" w:sz="0" w:space="0" w:color="auto"/>
        <w:bottom w:val="none" w:sz="0" w:space="0" w:color="auto"/>
        <w:right w:val="none" w:sz="0" w:space="0" w:color="auto"/>
      </w:divBdr>
    </w:div>
    <w:div w:id="356539233">
      <w:bodyDiv w:val="1"/>
      <w:marLeft w:val="0"/>
      <w:marRight w:val="0"/>
      <w:marTop w:val="0"/>
      <w:marBottom w:val="0"/>
      <w:divBdr>
        <w:top w:val="none" w:sz="0" w:space="0" w:color="auto"/>
        <w:left w:val="none" w:sz="0" w:space="0" w:color="auto"/>
        <w:bottom w:val="none" w:sz="0" w:space="0" w:color="auto"/>
        <w:right w:val="none" w:sz="0" w:space="0" w:color="auto"/>
      </w:divBdr>
    </w:div>
    <w:div w:id="361710284">
      <w:bodyDiv w:val="1"/>
      <w:marLeft w:val="0"/>
      <w:marRight w:val="0"/>
      <w:marTop w:val="0"/>
      <w:marBottom w:val="0"/>
      <w:divBdr>
        <w:top w:val="none" w:sz="0" w:space="0" w:color="auto"/>
        <w:left w:val="none" w:sz="0" w:space="0" w:color="auto"/>
        <w:bottom w:val="none" w:sz="0" w:space="0" w:color="auto"/>
        <w:right w:val="none" w:sz="0" w:space="0" w:color="auto"/>
      </w:divBdr>
    </w:div>
    <w:div w:id="504326896">
      <w:bodyDiv w:val="1"/>
      <w:marLeft w:val="0"/>
      <w:marRight w:val="0"/>
      <w:marTop w:val="0"/>
      <w:marBottom w:val="0"/>
      <w:divBdr>
        <w:top w:val="none" w:sz="0" w:space="0" w:color="auto"/>
        <w:left w:val="none" w:sz="0" w:space="0" w:color="auto"/>
        <w:bottom w:val="none" w:sz="0" w:space="0" w:color="auto"/>
        <w:right w:val="none" w:sz="0" w:space="0" w:color="auto"/>
      </w:divBdr>
    </w:div>
    <w:div w:id="618754594">
      <w:bodyDiv w:val="1"/>
      <w:marLeft w:val="0"/>
      <w:marRight w:val="0"/>
      <w:marTop w:val="0"/>
      <w:marBottom w:val="0"/>
      <w:divBdr>
        <w:top w:val="none" w:sz="0" w:space="0" w:color="auto"/>
        <w:left w:val="none" w:sz="0" w:space="0" w:color="auto"/>
        <w:bottom w:val="none" w:sz="0" w:space="0" w:color="auto"/>
        <w:right w:val="none" w:sz="0" w:space="0" w:color="auto"/>
      </w:divBdr>
    </w:div>
    <w:div w:id="645283205">
      <w:bodyDiv w:val="1"/>
      <w:marLeft w:val="0"/>
      <w:marRight w:val="0"/>
      <w:marTop w:val="0"/>
      <w:marBottom w:val="0"/>
      <w:divBdr>
        <w:top w:val="none" w:sz="0" w:space="0" w:color="auto"/>
        <w:left w:val="none" w:sz="0" w:space="0" w:color="auto"/>
        <w:bottom w:val="none" w:sz="0" w:space="0" w:color="auto"/>
        <w:right w:val="none" w:sz="0" w:space="0" w:color="auto"/>
      </w:divBdr>
    </w:div>
    <w:div w:id="681278275">
      <w:bodyDiv w:val="1"/>
      <w:marLeft w:val="0"/>
      <w:marRight w:val="0"/>
      <w:marTop w:val="0"/>
      <w:marBottom w:val="0"/>
      <w:divBdr>
        <w:top w:val="none" w:sz="0" w:space="0" w:color="auto"/>
        <w:left w:val="none" w:sz="0" w:space="0" w:color="auto"/>
        <w:bottom w:val="none" w:sz="0" w:space="0" w:color="auto"/>
        <w:right w:val="none" w:sz="0" w:space="0" w:color="auto"/>
      </w:divBdr>
    </w:div>
    <w:div w:id="683941077">
      <w:bodyDiv w:val="1"/>
      <w:marLeft w:val="0"/>
      <w:marRight w:val="0"/>
      <w:marTop w:val="0"/>
      <w:marBottom w:val="0"/>
      <w:divBdr>
        <w:top w:val="none" w:sz="0" w:space="0" w:color="auto"/>
        <w:left w:val="none" w:sz="0" w:space="0" w:color="auto"/>
        <w:bottom w:val="none" w:sz="0" w:space="0" w:color="auto"/>
        <w:right w:val="none" w:sz="0" w:space="0" w:color="auto"/>
      </w:divBdr>
    </w:div>
    <w:div w:id="705763703">
      <w:bodyDiv w:val="1"/>
      <w:marLeft w:val="0"/>
      <w:marRight w:val="0"/>
      <w:marTop w:val="0"/>
      <w:marBottom w:val="0"/>
      <w:divBdr>
        <w:top w:val="none" w:sz="0" w:space="0" w:color="auto"/>
        <w:left w:val="none" w:sz="0" w:space="0" w:color="auto"/>
        <w:bottom w:val="none" w:sz="0" w:space="0" w:color="auto"/>
        <w:right w:val="none" w:sz="0" w:space="0" w:color="auto"/>
      </w:divBdr>
    </w:div>
    <w:div w:id="724184309">
      <w:bodyDiv w:val="1"/>
      <w:marLeft w:val="0"/>
      <w:marRight w:val="0"/>
      <w:marTop w:val="0"/>
      <w:marBottom w:val="0"/>
      <w:divBdr>
        <w:top w:val="none" w:sz="0" w:space="0" w:color="auto"/>
        <w:left w:val="none" w:sz="0" w:space="0" w:color="auto"/>
        <w:bottom w:val="none" w:sz="0" w:space="0" w:color="auto"/>
        <w:right w:val="none" w:sz="0" w:space="0" w:color="auto"/>
      </w:divBdr>
    </w:div>
    <w:div w:id="766118794">
      <w:bodyDiv w:val="1"/>
      <w:marLeft w:val="0"/>
      <w:marRight w:val="0"/>
      <w:marTop w:val="0"/>
      <w:marBottom w:val="0"/>
      <w:divBdr>
        <w:top w:val="none" w:sz="0" w:space="0" w:color="auto"/>
        <w:left w:val="none" w:sz="0" w:space="0" w:color="auto"/>
        <w:bottom w:val="none" w:sz="0" w:space="0" w:color="auto"/>
        <w:right w:val="none" w:sz="0" w:space="0" w:color="auto"/>
      </w:divBdr>
    </w:div>
    <w:div w:id="776095084">
      <w:bodyDiv w:val="1"/>
      <w:marLeft w:val="0"/>
      <w:marRight w:val="0"/>
      <w:marTop w:val="0"/>
      <w:marBottom w:val="0"/>
      <w:divBdr>
        <w:top w:val="none" w:sz="0" w:space="0" w:color="auto"/>
        <w:left w:val="none" w:sz="0" w:space="0" w:color="auto"/>
        <w:bottom w:val="none" w:sz="0" w:space="0" w:color="auto"/>
        <w:right w:val="none" w:sz="0" w:space="0" w:color="auto"/>
      </w:divBdr>
    </w:div>
    <w:div w:id="836305432">
      <w:bodyDiv w:val="1"/>
      <w:marLeft w:val="0"/>
      <w:marRight w:val="0"/>
      <w:marTop w:val="0"/>
      <w:marBottom w:val="0"/>
      <w:divBdr>
        <w:top w:val="none" w:sz="0" w:space="0" w:color="auto"/>
        <w:left w:val="none" w:sz="0" w:space="0" w:color="auto"/>
        <w:bottom w:val="none" w:sz="0" w:space="0" w:color="auto"/>
        <w:right w:val="none" w:sz="0" w:space="0" w:color="auto"/>
      </w:divBdr>
    </w:div>
    <w:div w:id="839199711">
      <w:bodyDiv w:val="1"/>
      <w:marLeft w:val="0"/>
      <w:marRight w:val="0"/>
      <w:marTop w:val="0"/>
      <w:marBottom w:val="0"/>
      <w:divBdr>
        <w:top w:val="none" w:sz="0" w:space="0" w:color="auto"/>
        <w:left w:val="none" w:sz="0" w:space="0" w:color="auto"/>
        <w:bottom w:val="none" w:sz="0" w:space="0" w:color="auto"/>
        <w:right w:val="none" w:sz="0" w:space="0" w:color="auto"/>
      </w:divBdr>
    </w:div>
    <w:div w:id="856384700">
      <w:bodyDiv w:val="1"/>
      <w:marLeft w:val="0"/>
      <w:marRight w:val="0"/>
      <w:marTop w:val="0"/>
      <w:marBottom w:val="0"/>
      <w:divBdr>
        <w:top w:val="none" w:sz="0" w:space="0" w:color="auto"/>
        <w:left w:val="none" w:sz="0" w:space="0" w:color="auto"/>
        <w:bottom w:val="none" w:sz="0" w:space="0" w:color="auto"/>
        <w:right w:val="none" w:sz="0" w:space="0" w:color="auto"/>
      </w:divBdr>
    </w:div>
    <w:div w:id="957105635">
      <w:bodyDiv w:val="1"/>
      <w:marLeft w:val="0"/>
      <w:marRight w:val="0"/>
      <w:marTop w:val="0"/>
      <w:marBottom w:val="0"/>
      <w:divBdr>
        <w:top w:val="none" w:sz="0" w:space="0" w:color="auto"/>
        <w:left w:val="none" w:sz="0" w:space="0" w:color="auto"/>
        <w:bottom w:val="none" w:sz="0" w:space="0" w:color="auto"/>
        <w:right w:val="none" w:sz="0" w:space="0" w:color="auto"/>
      </w:divBdr>
    </w:div>
    <w:div w:id="965698151">
      <w:bodyDiv w:val="1"/>
      <w:marLeft w:val="0"/>
      <w:marRight w:val="0"/>
      <w:marTop w:val="0"/>
      <w:marBottom w:val="0"/>
      <w:divBdr>
        <w:top w:val="none" w:sz="0" w:space="0" w:color="auto"/>
        <w:left w:val="none" w:sz="0" w:space="0" w:color="auto"/>
        <w:bottom w:val="none" w:sz="0" w:space="0" w:color="auto"/>
        <w:right w:val="none" w:sz="0" w:space="0" w:color="auto"/>
      </w:divBdr>
    </w:div>
    <w:div w:id="1027099029">
      <w:bodyDiv w:val="1"/>
      <w:marLeft w:val="0"/>
      <w:marRight w:val="0"/>
      <w:marTop w:val="0"/>
      <w:marBottom w:val="0"/>
      <w:divBdr>
        <w:top w:val="none" w:sz="0" w:space="0" w:color="auto"/>
        <w:left w:val="none" w:sz="0" w:space="0" w:color="auto"/>
        <w:bottom w:val="none" w:sz="0" w:space="0" w:color="auto"/>
        <w:right w:val="none" w:sz="0" w:space="0" w:color="auto"/>
      </w:divBdr>
    </w:div>
    <w:div w:id="1030034931">
      <w:bodyDiv w:val="1"/>
      <w:marLeft w:val="0"/>
      <w:marRight w:val="0"/>
      <w:marTop w:val="0"/>
      <w:marBottom w:val="0"/>
      <w:divBdr>
        <w:top w:val="none" w:sz="0" w:space="0" w:color="auto"/>
        <w:left w:val="none" w:sz="0" w:space="0" w:color="auto"/>
        <w:bottom w:val="none" w:sz="0" w:space="0" w:color="auto"/>
        <w:right w:val="none" w:sz="0" w:space="0" w:color="auto"/>
      </w:divBdr>
    </w:div>
    <w:div w:id="1081685015">
      <w:bodyDiv w:val="1"/>
      <w:marLeft w:val="0"/>
      <w:marRight w:val="0"/>
      <w:marTop w:val="0"/>
      <w:marBottom w:val="0"/>
      <w:divBdr>
        <w:top w:val="none" w:sz="0" w:space="0" w:color="auto"/>
        <w:left w:val="none" w:sz="0" w:space="0" w:color="auto"/>
        <w:bottom w:val="none" w:sz="0" w:space="0" w:color="auto"/>
        <w:right w:val="none" w:sz="0" w:space="0" w:color="auto"/>
      </w:divBdr>
    </w:div>
    <w:div w:id="1095596944">
      <w:bodyDiv w:val="1"/>
      <w:marLeft w:val="0"/>
      <w:marRight w:val="0"/>
      <w:marTop w:val="0"/>
      <w:marBottom w:val="0"/>
      <w:divBdr>
        <w:top w:val="none" w:sz="0" w:space="0" w:color="auto"/>
        <w:left w:val="none" w:sz="0" w:space="0" w:color="auto"/>
        <w:bottom w:val="none" w:sz="0" w:space="0" w:color="auto"/>
        <w:right w:val="none" w:sz="0" w:space="0" w:color="auto"/>
      </w:divBdr>
    </w:div>
    <w:div w:id="1172253826">
      <w:bodyDiv w:val="1"/>
      <w:marLeft w:val="0"/>
      <w:marRight w:val="0"/>
      <w:marTop w:val="0"/>
      <w:marBottom w:val="0"/>
      <w:divBdr>
        <w:top w:val="none" w:sz="0" w:space="0" w:color="auto"/>
        <w:left w:val="none" w:sz="0" w:space="0" w:color="auto"/>
        <w:bottom w:val="none" w:sz="0" w:space="0" w:color="auto"/>
        <w:right w:val="none" w:sz="0" w:space="0" w:color="auto"/>
      </w:divBdr>
    </w:div>
    <w:div w:id="1300115155">
      <w:bodyDiv w:val="1"/>
      <w:marLeft w:val="0"/>
      <w:marRight w:val="0"/>
      <w:marTop w:val="0"/>
      <w:marBottom w:val="0"/>
      <w:divBdr>
        <w:top w:val="none" w:sz="0" w:space="0" w:color="auto"/>
        <w:left w:val="none" w:sz="0" w:space="0" w:color="auto"/>
        <w:bottom w:val="none" w:sz="0" w:space="0" w:color="auto"/>
        <w:right w:val="none" w:sz="0" w:space="0" w:color="auto"/>
      </w:divBdr>
    </w:div>
    <w:div w:id="1302659876">
      <w:bodyDiv w:val="1"/>
      <w:marLeft w:val="0"/>
      <w:marRight w:val="0"/>
      <w:marTop w:val="0"/>
      <w:marBottom w:val="0"/>
      <w:divBdr>
        <w:top w:val="none" w:sz="0" w:space="0" w:color="auto"/>
        <w:left w:val="none" w:sz="0" w:space="0" w:color="auto"/>
        <w:bottom w:val="none" w:sz="0" w:space="0" w:color="auto"/>
        <w:right w:val="none" w:sz="0" w:space="0" w:color="auto"/>
      </w:divBdr>
    </w:div>
    <w:div w:id="1358196347">
      <w:bodyDiv w:val="1"/>
      <w:marLeft w:val="0"/>
      <w:marRight w:val="0"/>
      <w:marTop w:val="0"/>
      <w:marBottom w:val="0"/>
      <w:divBdr>
        <w:top w:val="none" w:sz="0" w:space="0" w:color="auto"/>
        <w:left w:val="none" w:sz="0" w:space="0" w:color="auto"/>
        <w:bottom w:val="none" w:sz="0" w:space="0" w:color="auto"/>
        <w:right w:val="none" w:sz="0" w:space="0" w:color="auto"/>
      </w:divBdr>
      <w:divsChild>
        <w:div w:id="475953746">
          <w:marLeft w:val="0"/>
          <w:marRight w:val="0"/>
          <w:marTop w:val="0"/>
          <w:marBottom w:val="0"/>
          <w:divBdr>
            <w:top w:val="none" w:sz="0" w:space="0" w:color="auto"/>
            <w:left w:val="none" w:sz="0" w:space="0" w:color="auto"/>
            <w:bottom w:val="none" w:sz="0" w:space="0" w:color="auto"/>
            <w:right w:val="none" w:sz="0" w:space="0" w:color="auto"/>
          </w:divBdr>
          <w:divsChild>
            <w:div w:id="1066532925">
              <w:marLeft w:val="0"/>
              <w:marRight w:val="0"/>
              <w:marTop w:val="0"/>
              <w:marBottom w:val="0"/>
              <w:divBdr>
                <w:top w:val="none" w:sz="0" w:space="0" w:color="auto"/>
                <w:left w:val="none" w:sz="0" w:space="0" w:color="auto"/>
                <w:bottom w:val="none" w:sz="0" w:space="0" w:color="auto"/>
                <w:right w:val="none" w:sz="0" w:space="0" w:color="auto"/>
              </w:divBdr>
              <w:divsChild>
                <w:div w:id="1174537308">
                  <w:marLeft w:val="0"/>
                  <w:marRight w:val="0"/>
                  <w:marTop w:val="0"/>
                  <w:marBottom w:val="0"/>
                  <w:divBdr>
                    <w:top w:val="none" w:sz="0" w:space="0" w:color="auto"/>
                    <w:left w:val="none" w:sz="0" w:space="0" w:color="auto"/>
                    <w:bottom w:val="none" w:sz="0" w:space="0" w:color="auto"/>
                    <w:right w:val="none" w:sz="0" w:space="0" w:color="auto"/>
                  </w:divBdr>
                  <w:divsChild>
                    <w:div w:id="474492589">
                      <w:marLeft w:val="0"/>
                      <w:marRight w:val="0"/>
                      <w:marTop w:val="0"/>
                      <w:marBottom w:val="0"/>
                      <w:divBdr>
                        <w:top w:val="none" w:sz="0" w:space="0" w:color="auto"/>
                        <w:left w:val="none" w:sz="0" w:space="0" w:color="auto"/>
                        <w:bottom w:val="none" w:sz="0" w:space="0" w:color="auto"/>
                        <w:right w:val="none" w:sz="0" w:space="0" w:color="auto"/>
                      </w:divBdr>
                      <w:divsChild>
                        <w:div w:id="291791922">
                          <w:marLeft w:val="0"/>
                          <w:marRight w:val="0"/>
                          <w:marTop w:val="0"/>
                          <w:marBottom w:val="0"/>
                          <w:divBdr>
                            <w:top w:val="none" w:sz="0" w:space="0" w:color="auto"/>
                            <w:left w:val="none" w:sz="0" w:space="0" w:color="auto"/>
                            <w:bottom w:val="none" w:sz="0" w:space="0" w:color="auto"/>
                            <w:right w:val="none" w:sz="0" w:space="0" w:color="auto"/>
                          </w:divBdr>
                          <w:divsChild>
                            <w:div w:id="2041277088">
                              <w:marLeft w:val="0"/>
                              <w:marRight w:val="0"/>
                              <w:marTop w:val="0"/>
                              <w:marBottom w:val="0"/>
                              <w:divBdr>
                                <w:top w:val="none" w:sz="0" w:space="0" w:color="auto"/>
                                <w:left w:val="none" w:sz="0" w:space="0" w:color="auto"/>
                                <w:bottom w:val="none" w:sz="0" w:space="0" w:color="auto"/>
                                <w:right w:val="none" w:sz="0" w:space="0" w:color="auto"/>
                              </w:divBdr>
                              <w:divsChild>
                                <w:div w:id="479231755">
                                  <w:marLeft w:val="0"/>
                                  <w:marRight w:val="0"/>
                                  <w:marTop w:val="0"/>
                                  <w:marBottom w:val="0"/>
                                  <w:divBdr>
                                    <w:top w:val="none" w:sz="0" w:space="0" w:color="auto"/>
                                    <w:left w:val="none" w:sz="0" w:space="0" w:color="auto"/>
                                    <w:bottom w:val="none" w:sz="0" w:space="0" w:color="auto"/>
                                    <w:right w:val="none" w:sz="0" w:space="0" w:color="auto"/>
                                  </w:divBdr>
                                  <w:divsChild>
                                    <w:div w:id="18816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744">
                          <w:marLeft w:val="0"/>
                          <w:marRight w:val="0"/>
                          <w:marTop w:val="0"/>
                          <w:marBottom w:val="0"/>
                          <w:divBdr>
                            <w:top w:val="none" w:sz="0" w:space="0" w:color="auto"/>
                            <w:left w:val="none" w:sz="0" w:space="0" w:color="auto"/>
                            <w:bottom w:val="none" w:sz="0" w:space="0" w:color="auto"/>
                            <w:right w:val="none" w:sz="0" w:space="0" w:color="auto"/>
                          </w:divBdr>
                          <w:divsChild>
                            <w:div w:id="523832016">
                              <w:marLeft w:val="0"/>
                              <w:marRight w:val="0"/>
                              <w:marTop w:val="0"/>
                              <w:marBottom w:val="0"/>
                              <w:divBdr>
                                <w:top w:val="none" w:sz="0" w:space="0" w:color="auto"/>
                                <w:left w:val="none" w:sz="0" w:space="0" w:color="auto"/>
                                <w:bottom w:val="none" w:sz="0" w:space="0" w:color="auto"/>
                                <w:right w:val="none" w:sz="0" w:space="0" w:color="auto"/>
                              </w:divBdr>
                              <w:divsChild>
                                <w:div w:id="905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69028">
      <w:bodyDiv w:val="1"/>
      <w:marLeft w:val="0"/>
      <w:marRight w:val="0"/>
      <w:marTop w:val="0"/>
      <w:marBottom w:val="0"/>
      <w:divBdr>
        <w:top w:val="none" w:sz="0" w:space="0" w:color="auto"/>
        <w:left w:val="none" w:sz="0" w:space="0" w:color="auto"/>
        <w:bottom w:val="none" w:sz="0" w:space="0" w:color="auto"/>
        <w:right w:val="none" w:sz="0" w:space="0" w:color="auto"/>
      </w:divBdr>
    </w:div>
    <w:div w:id="1435638735">
      <w:bodyDiv w:val="1"/>
      <w:marLeft w:val="0"/>
      <w:marRight w:val="0"/>
      <w:marTop w:val="0"/>
      <w:marBottom w:val="0"/>
      <w:divBdr>
        <w:top w:val="none" w:sz="0" w:space="0" w:color="auto"/>
        <w:left w:val="none" w:sz="0" w:space="0" w:color="auto"/>
        <w:bottom w:val="none" w:sz="0" w:space="0" w:color="auto"/>
        <w:right w:val="none" w:sz="0" w:space="0" w:color="auto"/>
      </w:divBdr>
    </w:div>
    <w:div w:id="1439982558">
      <w:bodyDiv w:val="1"/>
      <w:marLeft w:val="0"/>
      <w:marRight w:val="0"/>
      <w:marTop w:val="0"/>
      <w:marBottom w:val="0"/>
      <w:divBdr>
        <w:top w:val="none" w:sz="0" w:space="0" w:color="auto"/>
        <w:left w:val="none" w:sz="0" w:space="0" w:color="auto"/>
        <w:bottom w:val="none" w:sz="0" w:space="0" w:color="auto"/>
        <w:right w:val="none" w:sz="0" w:space="0" w:color="auto"/>
      </w:divBdr>
    </w:div>
    <w:div w:id="146322602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930284">
      <w:bodyDiv w:val="1"/>
      <w:marLeft w:val="0"/>
      <w:marRight w:val="0"/>
      <w:marTop w:val="0"/>
      <w:marBottom w:val="0"/>
      <w:divBdr>
        <w:top w:val="none" w:sz="0" w:space="0" w:color="auto"/>
        <w:left w:val="none" w:sz="0" w:space="0" w:color="auto"/>
        <w:bottom w:val="none" w:sz="0" w:space="0" w:color="auto"/>
        <w:right w:val="none" w:sz="0" w:space="0" w:color="auto"/>
      </w:divBdr>
    </w:div>
    <w:div w:id="1586453481">
      <w:bodyDiv w:val="1"/>
      <w:marLeft w:val="0"/>
      <w:marRight w:val="0"/>
      <w:marTop w:val="0"/>
      <w:marBottom w:val="0"/>
      <w:divBdr>
        <w:top w:val="none" w:sz="0" w:space="0" w:color="auto"/>
        <w:left w:val="none" w:sz="0" w:space="0" w:color="auto"/>
        <w:bottom w:val="none" w:sz="0" w:space="0" w:color="auto"/>
        <w:right w:val="none" w:sz="0" w:space="0" w:color="auto"/>
      </w:divBdr>
    </w:div>
    <w:div w:id="1747461624">
      <w:bodyDiv w:val="1"/>
      <w:marLeft w:val="0"/>
      <w:marRight w:val="0"/>
      <w:marTop w:val="0"/>
      <w:marBottom w:val="0"/>
      <w:divBdr>
        <w:top w:val="none" w:sz="0" w:space="0" w:color="auto"/>
        <w:left w:val="none" w:sz="0" w:space="0" w:color="auto"/>
        <w:bottom w:val="none" w:sz="0" w:space="0" w:color="auto"/>
        <w:right w:val="none" w:sz="0" w:space="0" w:color="auto"/>
      </w:divBdr>
      <w:divsChild>
        <w:div w:id="675228221">
          <w:marLeft w:val="0"/>
          <w:marRight w:val="0"/>
          <w:marTop w:val="0"/>
          <w:marBottom w:val="0"/>
          <w:divBdr>
            <w:top w:val="none" w:sz="0" w:space="0" w:color="auto"/>
            <w:left w:val="none" w:sz="0" w:space="0" w:color="auto"/>
            <w:bottom w:val="none" w:sz="0" w:space="0" w:color="auto"/>
            <w:right w:val="none" w:sz="0" w:space="0" w:color="auto"/>
          </w:divBdr>
          <w:divsChild>
            <w:div w:id="712385943">
              <w:marLeft w:val="0"/>
              <w:marRight w:val="0"/>
              <w:marTop w:val="0"/>
              <w:marBottom w:val="0"/>
              <w:divBdr>
                <w:top w:val="none" w:sz="0" w:space="0" w:color="auto"/>
                <w:left w:val="none" w:sz="0" w:space="0" w:color="auto"/>
                <w:bottom w:val="none" w:sz="0" w:space="0" w:color="auto"/>
                <w:right w:val="none" w:sz="0" w:space="0" w:color="auto"/>
              </w:divBdr>
              <w:divsChild>
                <w:div w:id="863204208">
                  <w:marLeft w:val="0"/>
                  <w:marRight w:val="0"/>
                  <w:marTop w:val="0"/>
                  <w:marBottom w:val="0"/>
                  <w:divBdr>
                    <w:top w:val="none" w:sz="0" w:space="0" w:color="auto"/>
                    <w:left w:val="none" w:sz="0" w:space="0" w:color="auto"/>
                    <w:bottom w:val="none" w:sz="0" w:space="0" w:color="auto"/>
                    <w:right w:val="none" w:sz="0" w:space="0" w:color="auto"/>
                  </w:divBdr>
                  <w:divsChild>
                    <w:div w:id="1057438712">
                      <w:marLeft w:val="0"/>
                      <w:marRight w:val="0"/>
                      <w:marTop w:val="0"/>
                      <w:marBottom w:val="0"/>
                      <w:divBdr>
                        <w:top w:val="none" w:sz="0" w:space="0" w:color="auto"/>
                        <w:left w:val="none" w:sz="0" w:space="0" w:color="auto"/>
                        <w:bottom w:val="none" w:sz="0" w:space="0" w:color="auto"/>
                        <w:right w:val="none" w:sz="0" w:space="0" w:color="auto"/>
                      </w:divBdr>
                      <w:divsChild>
                        <w:div w:id="1362047526">
                          <w:marLeft w:val="0"/>
                          <w:marRight w:val="0"/>
                          <w:marTop w:val="0"/>
                          <w:marBottom w:val="0"/>
                          <w:divBdr>
                            <w:top w:val="none" w:sz="0" w:space="0" w:color="auto"/>
                            <w:left w:val="none" w:sz="0" w:space="0" w:color="auto"/>
                            <w:bottom w:val="none" w:sz="0" w:space="0" w:color="auto"/>
                            <w:right w:val="none" w:sz="0" w:space="0" w:color="auto"/>
                          </w:divBdr>
                          <w:divsChild>
                            <w:div w:id="2136097425">
                              <w:marLeft w:val="0"/>
                              <w:marRight w:val="0"/>
                              <w:marTop w:val="0"/>
                              <w:marBottom w:val="0"/>
                              <w:divBdr>
                                <w:top w:val="none" w:sz="0" w:space="0" w:color="auto"/>
                                <w:left w:val="none" w:sz="0" w:space="0" w:color="auto"/>
                                <w:bottom w:val="none" w:sz="0" w:space="0" w:color="auto"/>
                                <w:right w:val="none" w:sz="0" w:space="0" w:color="auto"/>
                              </w:divBdr>
                              <w:divsChild>
                                <w:div w:id="73550653">
                                  <w:marLeft w:val="0"/>
                                  <w:marRight w:val="0"/>
                                  <w:marTop w:val="0"/>
                                  <w:marBottom w:val="0"/>
                                  <w:divBdr>
                                    <w:top w:val="none" w:sz="0" w:space="0" w:color="auto"/>
                                    <w:left w:val="none" w:sz="0" w:space="0" w:color="auto"/>
                                    <w:bottom w:val="none" w:sz="0" w:space="0" w:color="auto"/>
                                    <w:right w:val="none" w:sz="0" w:space="0" w:color="auto"/>
                                  </w:divBdr>
                                  <w:divsChild>
                                    <w:div w:id="9685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7222">
                          <w:marLeft w:val="0"/>
                          <w:marRight w:val="0"/>
                          <w:marTop w:val="0"/>
                          <w:marBottom w:val="0"/>
                          <w:divBdr>
                            <w:top w:val="none" w:sz="0" w:space="0" w:color="auto"/>
                            <w:left w:val="none" w:sz="0" w:space="0" w:color="auto"/>
                            <w:bottom w:val="none" w:sz="0" w:space="0" w:color="auto"/>
                            <w:right w:val="none" w:sz="0" w:space="0" w:color="auto"/>
                          </w:divBdr>
                          <w:divsChild>
                            <w:div w:id="1054045480">
                              <w:marLeft w:val="0"/>
                              <w:marRight w:val="0"/>
                              <w:marTop w:val="0"/>
                              <w:marBottom w:val="0"/>
                              <w:divBdr>
                                <w:top w:val="none" w:sz="0" w:space="0" w:color="auto"/>
                                <w:left w:val="none" w:sz="0" w:space="0" w:color="auto"/>
                                <w:bottom w:val="none" w:sz="0" w:space="0" w:color="auto"/>
                                <w:right w:val="none" w:sz="0" w:space="0" w:color="auto"/>
                              </w:divBdr>
                              <w:divsChild>
                                <w:div w:id="16213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435598">
      <w:bodyDiv w:val="1"/>
      <w:marLeft w:val="0"/>
      <w:marRight w:val="0"/>
      <w:marTop w:val="0"/>
      <w:marBottom w:val="0"/>
      <w:divBdr>
        <w:top w:val="none" w:sz="0" w:space="0" w:color="auto"/>
        <w:left w:val="none" w:sz="0" w:space="0" w:color="auto"/>
        <w:bottom w:val="none" w:sz="0" w:space="0" w:color="auto"/>
        <w:right w:val="none" w:sz="0" w:space="0" w:color="auto"/>
      </w:divBdr>
    </w:div>
    <w:div w:id="1849828993">
      <w:bodyDiv w:val="1"/>
      <w:marLeft w:val="0"/>
      <w:marRight w:val="0"/>
      <w:marTop w:val="0"/>
      <w:marBottom w:val="0"/>
      <w:divBdr>
        <w:top w:val="none" w:sz="0" w:space="0" w:color="auto"/>
        <w:left w:val="none" w:sz="0" w:space="0" w:color="auto"/>
        <w:bottom w:val="none" w:sz="0" w:space="0" w:color="auto"/>
        <w:right w:val="none" w:sz="0" w:space="0" w:color="auto"/>
      </w:divBdr>
    </w:div>
    <w:div w:id="1866022751">
      <w:bodyDiv w:val="1"/>
      <w:marLeft w:val="0"/>
      <w:marRight w:val="0"/>
      <w:marTop w:val="0"/>
      <w:marBottom w:val="0"/>
      <w:divBdr>
        <w:top w:val="none" w:sz="0" w:space="0" w:color="auto"/>
        <w:left w:val="none" w:sz="0" w:space="0" w:color="auto"/>
        <w:bottom w:val="none" w:sz="0" w:space="0" w:color="auto"/>
        <w:right w:val="none" w:sz="0" w:space="0" w:color="auto"/>
      </w:divBdr>
    </w:div>
    <w:div w:id="1894078912">
      <w:bodyDiv w:val="1"/>
      <w:marLeft w:val="0"/>
      <w:marRight w:val="0"/>
      <w:marTop w:val="0"/>
      <w:marBottom w:val="0"/>
      <w:divBdr>
        <w:top w:val="none" w:sz="0" w:space="0" w:color="auto"/>
        <w:left w:val="none" w:sz="0" w:space="0" w:color="auto"/>
        <w:bottom w:val="none" w:sz="0" w:space="0" w:color="auto"/>
        <w:right w:val="none" w:sz="0" w:space="0" w:color="auto"/>
      </w:divBdr>
    </w:div>
    <w:div w:id="1917982044">
      <w:bodyDiv w:val="1"/>
      <w:marLeft w:val="0"/>
      <w:marRight w:val="0"/>
      <w:marTop w:val="0"/>
      <w:marBottom w:val="0"/>
      <w:divBdr>
        <w:top w:val="none" w:sz="0" w:space="0" w:color="auto"/>
        <w:left w:val="none" w:sz="0" w:space="0" w:color="auto"/>
        <w:bottom w:val="none" w:sz="0" w:space="0" w:color="auto"/>
        <w:right w:val="none" w:sz="0" w:space="0" w:color="auto"/>
      </w:divBdr>
    </w:div>
    <w:div w:id="1940017357">
      <w:bodyDiv w:val="1"/>
      <w:marLeft w:val="0"/>
      <w:marRight w:val="0"/>
      <w:marTop w:val="0"/>
      <w:marBottom w:val="0"/>
      <w:divBdr>
        <w:top w:val="none" w:sz="0" w:space="0" w:color="auto"/>
        <w:left w:val="none" w:sz="0" w:space="0" w:color="auto"/>
        <w:bottom w:val="none" w:sz="0" w:space="0" w:color="auto"/>
        <w:right w:val="none" w:sz="0" w:space="0" w:color="auto"/>
      </w:divBdr>
    </w:div>
    <w:div w:id="1949390303">
      <w:bodyDiv w:val="1"/>
      <w:marLeft w:val="0"/>
      <w:marRight w:val="0"/>
      <w:marTop w:val="0"/>
      <w:marBottom w:val="0"/>
      <w:divBdr>
        <w:top w:val="none" w:sz="0" w:space="0" w:color="auto"/>
        <w:left w:val="none" w:sz="0" w:space="0" w:color="auto"/>
        <w:bottom w:val="none" w:sz="0" w:space="0" w:color="auto"/>
        <w:right w:val="none" w:sz="0" w:space="0" w:color="auto"/>
      </w:divBdr>
    </w:div>
    <w:div w:id="2078936771">
      <w:bodyDiv w:val="1"/>
      <w:marLeft w:val="0"/>
      <w:marRight w:val="0"/>
      <w:marTop w:val="0"/>
      <w:marBottom w:val="0"/>
      <w:divBdr>
        <w:top w:val="none" w:sz="0" w:space="0" w:color="auto"/>
        <w:left w:val="none" w:sz="0" w:space="0" w:color="auto"/>
        <w:bottom w:val="none" w:sz="0" w:space="0" w:color="auto"/>
        <w:right w:val="none" w:sz="0" w:space="0" w:color="auto"/>
      </w:divBdr>
    </w:div>
    <w:div w:id="2127113950">
      <w:bodyDiv w:val="1"/>
      <w:marLeft w:val="0"/>
      <w:marRight w:val="0"/>
      <w:marTop w:val="0"/>
      <w:marBottom w:val="0"/>
      <w:divBdr>
        <w:top w:val="none" w:sz="0" w:space="0" w:color="auto"/>
        <w:left w:val="none" w:sz="0" w:space="0" w:color="auto"/>
        <w:bottom w:val="none" w:sz="0" w:space="0" w:color="auto"/>
        <w:right w:val="none" w:sz="0" w:space="0" w:color="auto"/>
      </w:divBdr>
    </w:div>
    <w:div w:id="213910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B1CB-61E1-49AF-93CA-F2B33DAE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12732</Words>
  <Characters>72579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vanox</dc:creator>
  <cp:lastModifiedBy>rizky hardinata</cp:lastModifiedBy>
  <cp:revision>2</cp:revision>
  <cp:lastPrinted>2022-11-08T07:24:00Z</cp:lastPrinted>
  <dcterms:created xsi:type="dcterms:W3CDTF">2025-06-09T03:57:00Z</dcterms:created>
  <dcterms:modified xsi:type="dcterms:W3CDTF">2025-06-09T03:57:00Z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17dd5ffb0fbd7532982b8df85a75ee22e8eacf38d24ff6efc5cb49528ebed043</vt:lpwstr>
  </property>
  <property fmtid="{D5CDD505-2E9C-101B-9397-08002B2CF9AE}" pid="23" name="Mendeley Document_1">
    <vt:lpwstr>True</vt:lpwstr>
  </property>
  <property fmtid="{D5CDD505-2E9C-101B-9397-08002B2CF9AE}" pid="24" name="Mendeley Unique User Id_1">
    <vt:lpwstr>9f0c25c4-11ec-316f-8c25-9fe0c7805ba9</vt:lpwstr>
  </property>
  <property fmtid="{D5CDD505-2E9C-101B-9397-08002B2CF9AE}" pid="25" name="Mendeley Citation Style_1">
    <vt:lpwstr>http://www.zotero.org/styles/ieee</vt:lpwstr>
  </property>
</Properties>
</file>