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4501" w:rsidRDefault="005002DB" w:rsidP="005002DB">
      <w:pPr>
        <w:spacing w:after="0" w:line="240" w:lineRule="auto"/>
        <w:jc w:val="center"/>
        <w:rPr>
          <w:rFonts w:ascii="Times New Roman" w:hAnsi="Times New Roman" w:cs="Times New Roman"/>
          <w:b/>
          <w:sz w:val="32"/>
          <w:szCs w:val="32"/>
        </w:rPr>
      </w:pPr>
      <w:r w:rsidRPr="005002DB">
        <w:rPr>
          <w:rFonts w:ascii="Times New Roman" w:hAnsi="Times New Roman" w:cs="Times New Roman"/>
          <w:b/>
          <w:sz w:val="32"/>
          <w:szCs w:val="32"/>
        </w:rPr>
        <w:t xml:space="preserve">KAJIAN ETNOBOTANI </w:t>
      </w:r>
    </w:p>
    <w:p w:rsidR="008A3226" w:rsidRDefault="005002DB" w:rsidP="00B94501">
      <w:pPr>
        <w:spacing w:after="0" w:line="240" w:lineRule="auto"/>
        <w:jc w:val="center"/>
        <w:rPr>
          <w:rFonts w:ascii="Times New Roman" w:hAnsi="Times New Roman" w:cs="Times New Roman"/>
          <w:b/>
          <w:sz w:val="32"/>
          <w:szCs w:val="32"/>
        </w:rPr>
      </w:pPr>
      <w:r w:rsidRPr="005002DB">
        <w:rPr>
          <w:rFonts w:ascii="Times New Roman" w:hAnsi="Times New Roman" w:cs="Times New Roman"/>
          <w:b/>
          <w:sz w:val="32"/>
          <w:szCs w:val="32"/>
        </w:rPr>
        <w:t>DAN KONSERVASI CENGKIH AFO DI TERNATE</w:t>
      </w:r>
    </w:p>
    <w:p w:rsidR="005002DB" w:rsidRDefault="005002DB" w:rsidP="005002DB">
      <w:pPr>
        <w:spacing w:after="0" w:line="240" w:lineRule="auto"/>
        <w:jc w:val="center"/>
        <w:rPr>
          <w:rFonts w:ascii="Times New Roman" w:hAnsi="Times New Roman" w:cs="Times New Roman"/>
          <w:b/>
          <w:sz w:val="32"/>
          <w:szCs w:val="32"/>
        </w:rPr>
      </w:pPr>
    </w:p>
    <w:p w:rsidR="005002DB" w:rsidRDefault="005002DB" w:rsidP="005002DB">
      <w:pPr>
        <w:spacing w:after="0" w:line="240" w:lineRule="auto"/>
        <w:jc w:val="center"/>
        <w:rPr>
          <w:rFonts w:ascii="Times New Roman" w:hAnsi="Times New Roman" w:cs="Times New Roman"/>
          <w:b/>
          <w:sz w:val="24"/>
          <w:szCs w:val="24"/>
        </w:rPr>
      </w:pPr>
      <w:r w:rsidRPr="005002DB">
        <w:rPr>
          <w:rFonts w:ascii="Times New Roman" w:hAnsi="Times New Roman" w:cs="Times New Roman"/>
          <w:b/>
          <w:sz w:val="24"/>
          <w:szCs w:val="24"/>
        </w:rPr>
        <w:t>Fadila Tamnge</w:t>
      </w:r>
      <w:r w:rsidRPr="005002DB">
        <w:rPr>
          <w:rFonts w:ascii="Times New Roman" w:hAnsi="Times New Roman" w:cs="Times New Roman"/>
          <w:b/>
          <w:sz w:val="24"/>
          <w:szCs w:val="24"/>
          <w:vertAlign w:val="superscript"/>
        </w:rPr>
        <w:t>*1</w:t>
      </w:r>
      <w:r w:rsidRPr="005002DB">
        <w:rPr>
          <w:rFonts w:ascii="Times New Roman" w:hAnsi="Times New Roman" w:cs="Times New Roman"/>
          <w:b/>
          <w:sz w:val="24"/>
          <w:szCs w:val="24"/>
        </w:rPr>
        <w:t>, Yusnaini</w:t>
      </w:r>
      <w:r w:rsidRPr="005002DB">
        <w:rPr>
          <w:rFonts w:ascii="Times New Roman" w:hAnsi="Times New Roman" w:cs="Times New Roman"/>
          <w:b/>
          <w:sz w:val="24"/>
          <w:szCs w:val="24"/>
          <w:vertAlign w:val="superscript"/>
        </w:rPr>
        <w:t>2</w:t>
      </w:r>
      <w:r>
        <w:rPr>
          <w:rFonts w:ascii="Times New Roman" w:hAnsi="Times New Roman" w:cs="Times New Roman"/>
          <w:b/>
          <w:sz w:val="24"/>
          <w:szCs w:val="24"/>
          <w:vertAlign w:val="superscript"/>
        </w:rPr>
        <w:t xml:space="preserve"> </w:t>
      </w:r>
    </w:p>
    <w:p w:rsidR="005002DB" w:rsidRDefault="005002DB" w:rsidP="005002DB">
      <w:pPr>
        <w:spacing w:after="0" w:line="240" w:lineRule="auto"/>
        <w:jc w:val="center"/>
        <w:rPr>
          <w:rFonts w:ascii="Times New Roman" w:hAnsi="Times New Roman" w:cs="Times New Roman"/>
          <w:sz w:val="24"/>
          <w:szCs w:val="24"/>
        </w:rPr>
      </w:pPr>
      <w:proofErr w:type="gramStart"/>
      <w:r w:rsidRPr="005002DB">
        <w:rPr>
          <w:rFonts w:ascii="Times New Roman" w:hAnsi="Times New Roman" w:cs="Times New Roman"/>
          <w:sz w:val="24"/>
          <w:szCs w:val="24"/>
          <w:vertAlign w:val="superscript"/>
        </w:rPr>
        <w:t xml:space="preserve">1 </w:t>
      </w:r>
      <w:r w:rsidRPr="005002DB">
        <w:rPr>
          <w:rFonts w:ascii="Times New Roman" w:hAnsi="Times New Roman" w:cs="Times New Roman"/>
          <w:sz w:val="24"/>
          <w:szCs w:val="24"/>
        </w:rPr>
        <w:t>Universitas Khairun; Kampus II UNKHAIR,</w:t>
      </w:r>
      <w:r>
        <w:rPr>
          <w:rFonts w:ascii="Times New Roman" w:hAnsi="Times New Roman" w:cs="Times New Roman"/>
          <w:sz w:val="24"/>
          <w:szCs w:val="24"/>
        </w:rPr>
        <w:t xml:space="preserve"> </w:t>
      </w:r>
      <w:r w:rsidRPr="001F58B5">
        <w:rPr>
          <w:rFonts w:ascii="Times New Roman" w:hAnsi="Times New Roman" w:cs="Times New Roman"/>
          <w:sz w:val="24"/>
          <w:szCs w:val="24"/>
        </w:rPr>
        <w:t>Kel.</w:t>
      </w:r>
      <w:proofErr w:type="gramEnd"/>
      <w:r w:rsidRPr="001F58B5">
        <w:rPr>
          <w:rFonts w:ascii="Times New Roman" w:hAnsi="Times New Roman" w:cs="Times New Roman"/>
          <w:sz w:val="24"/>
          <w:szCs w:val="24"/>
        </w:rPr>
        <w:t xml:space="preserve"> </w:t>
      </w:r>
      <w:proofErr w:type="gramStart"/>
      <w:r w:rsidRPr="001F58B5">
        <w:rPr>
          <w:rFonts w:ascii="Times New Roman" w:hAnsi="Times New Roman" w:cs="Times New Roman"/>
          <w:sz w:val="24"/>
          <w:szCs w:val="24"/>
        </w:rPr>
        <w:t>Gambesi.</w:t>
      </w:r>
      <w:proofErr w:type="gramEnd"/>
      <w:r w:rsidRPr="001F58B5">
        <w:rPr>
          <w:rFonts w:ascii="Times New Roman" w:hAnsi="Times New Roman" w:cs="Times New Roman"/>
          <w:sz w:val="24"/>
          <w:szCs w:val="24"/>
        </w:rPr>
        <w:t xml:space="preserve"> Tlp (0921) 3110908</w:t>
      </w:r>
    </w:p>
    <w:p w:rsidR="005002DB" w:rsidRDefault="005002DB" w:rsidP="005002DB">
      <w:pPr>
        <w:autoSpaceDE w:val="0"/>
        <w:autoSpaceDN w:val="0"/>
        <w:adjustRightInd w:val="0"/>
        <w:spacing w:after="0" w:line="240" w:lineRule="auto"/>
        <w:jc w:val="center"/>
        <w:rPr>
          <w:rFonts w:ascii="Times New Roman" w:hAnsi="Times New Roman" w:cs="Times New Roman"/>
          <w:color w:val="000000"/>
          <w:sz w:val="24"/>
          <w:szCs w:val="24"/>
        </w:rPr>
      </w:pPr>
      <w:r w:rsidRPr="001F58B5">
        <w:rPr>
          <w:rFonts w:ascii="Times New Roman" w:hAnsi="Times New Roman" w:cs="Times New Roman"/>
          <w:color w:val="000000"/>
          <w:sz w:val="24"/>
          <w:szCs w:val="24"/>
          <w:vertAlign w:val="superscript"/>
        </w:rPr>
        <w:t>2</w:t>
      </w:r>
      <w:r w:rsidRPr="001F58B5">
        <w:rPr>
          <w:rFonts w:ascii="Times New Roman" w:hAnsi="Times New Roman" w:cs="Times New Roman"/>
          <w:color w:val="000000"/>
          <w:sz w:val="24"/>
          <w:szCs w:val="24"/>
        </w:rPr>
        <w:t xml:space="preserve">Program Studi </w:t>
      </w:r>
      <w:r>
        <w:rPr>
          <w:rFonts w:ascii="Times New Roman" w:hAnsi="Times New Roman" w:cs="Times New Roman"/>
          <w:color w:val="000000"/>
          <w:sz w:val="24"/>
          <w:szCs w:val="24"/>
        </w:rPr>
        <w:t>Peternakan</w:t>
      </w:r>
      <w:r w:rsidRPr="001F58B5">
        <w:rPr>
          <w:rFonts w:ascii="Times New Roman" w:hAnsi="Times New Roman" w:cs="Times New Roman"/>
          <w:color w:val="000000"/>
          <w:sz w:val="24"/>
          <w:szCs w:val="24"/>
        </w:rPr>
        <w:t>, Universitas Khairun, Kota Ternate</w:t>
      </w:r>
    </w:p>
    <w:p w:rsidR="005002DB" w:rsidRDefault="005002DB" w:rsidP="005002DB">
      <w:pPr>
        <w:autoSpaceDE w:val="0"/>
        <w:autoSpaceDN w:val="0"/>
        <w:adjustRightInd w:val="0"/>
        <w:spacing w:line="240" w:lineRule="auto"/>
        <w:jc w:val="center"/>
        <w:rPr>
          <w:rFonts w:ascii="Times New Roman" w:hAnsi="Times New Roman" w:cs="Times New Roman"/>
          <w:sz w:val="24"/>
          <w:szCs w:val="24"/>
          <w:vertAlign w:val="superscript"/>
        </w:rPr>
      </w:pPr>
      <w:r w:rsidRPr="001F58B5">
        <w:rPr>
          <w:rFonts w:ascii="Times New Roman" w:hAnsi="Times New Roman" w:cs="Times New Roman"/>
          <w:color w:val="000000"/>
          <w:sz w:val="24"/>
          <w:szCs w:val="24"/>
        </w:rPr>
        <w:t>*</w:t>
      </w:r>
      <w:r w:rsidRPr="001F58B5">
        <w:rPr>
          <w:rFonts w:ascii="Times New Roman" w:hAnsi="Times New Roman" w:cs="Times New Roman"/>
          <w:i/>
          <w:iCs/>
          <w:color w:val="000000"/>
          <w:sz w:val="24"/>
          <w:szCs w:val="24"/>
        </w:rPr>
        <w:t>e-</w:t>
      </w:r>
      <w:proofErr w:type="gramStart"/>
      <w:r w:rsidRPr="001F58B5">
        <w:rPr>
          <w:rFonts w:ascii="Times New Roman" w:hAnsi="Times New Roman" w:cs="Times New Roman"/>
          <w:i/>
          <w:iCs/>
          <w:color w:val="000000"/>
          <w:sz w:val="24"/>
          <w:szCs w:val="24"/>
        </w:rPr>
        <w:t>mai</w:t>
      </w:r>
      <w:r w:rsidRPr="001F58B5">
        <w:rPr>
          <w:rFonts w:ascii="Times New Roman" w:hAnsi="Times New Roman" w:cs="Times New Roman"/>
          <w:color w:val="000000"/>
          <w:sz w:val="24"/>
          <w:szCs w:val="24"/>
        </w:rPr>
        <w:t>l :</w:t>
      </w:r>
      <w:proofErr w:type="gramEnd"/>
      <w:r w:rsidRPr="001F58B5">
        <w:rPr>
          <w:rFonts w:ascii="Times New Roman" w:hAnsi="Times New Roman" w:cs="Times New Roman"/>
          <w:color w:val="000000"/>
          <w:sz w:val="24"/>
          <w:szCs w:val="24"/>
        </w:rPr>
        <w:t>*</w:t>
      </w:r>
      <w:r w:rsidRPr="001F58B5">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fadilatamnge@gmail</w:t>
      </w:r>
      <w:r w:rsidRPr="001F58B5">
        <w:rPr>
          <w:rFonts w:ascii="Times New Roman" w:hAnsi="Times New Roman" w:cs="Times New Roman"/>
          <w:color w:val="000000"/>
          <w:sz w:val="24"/>
          <w:szCs w:val="24"/>
        </w:rPr>
        <w:t>.co</w:t>
      </w:r>
      <w:r>
        <w:rPr>
          <w:rFonts w:ascii="Times New Roman" w:hAnsi="Times New Roman" w:cs="Times New Roman"/>
          <w:color w:val="000000"/>
          <w:sz w:val="24"/>
          <w:szCs w:val="24"/>
        </w:rPr>
        <w:t>m</w:t>
      </w:r>
      <w:r w:rsidRPr="001F58B5">
        <w:rPr>
          <w:rFonts w:ascii="Times New Roman" w:hAnsi="Times New Roman" w:cs="Times New Roman"/>
          <w:color w:val="000000"/>
          <w:sz w:val="24"/>
          <w:szCs w:val="24"/>
        </w:rPr>
        <w:t xml:space="preserve">, </w:t>
      </w:r>
      <w:hyperlink r:id="rId5" w:history="1">
        <w:r w:rsidRPr="005002DB">
          <w:rPr>
            <w:rStyle w:val="Hyperlink"/>
            <w:rFonts w:ascii="Times New Roman" w:hAnsi="Times New Roman" w:cs="Times New Roman"/>
            <w:color w:val="auto"/>
            <w:sz w:val="24"/>
            <w:szCs w:val="24"/>
            <w:u w:val="none"/>
            <w:vertAlign w:val="superscript"/>
          </w:rPr>
          <w:t>2</w:t>
        </w:r>
        <w:r w:rsidRPr="005002DB">
          <w:rPr>
            <w:rStyle w:val="Hyperlink"/>
            <w:rFonts w:ascii="Times New Roman" w:hAnsi="Times New Roman" w:cs="Times New Roman"/>
            <w:color w:val="auto"/>
            <w:sz w:val="24"/>
            <w:szCs w:val="24"/>
            <w:u w:val="none"/>
          </w:rPr>
          <w:t>yusnaini@gmail.com</w:t>
        </w:r>
      </w:hyperlink>
    </w:p>
    <w:p w:rsidR="005002DB" w:rsidRDefault="005002DB" w:rsidP="005002DB">
      <w:pPr>
        <w:autoSpaceDE w:val="0"/>
        <w:autoSpaceDN w:val="0"/>
        <w:adjustRightInd w:val="0"/>
        <w:spacing w:line="240" w:lineRule="auto"/>
        <w:jc w:val="center"/>
        <w:rPr>
          <w:rFonts w:ascii="Times New Roman" w:hAnsi="Times New Roman" w:cs="Times New Roman"/>
          <w:sz w:val="24"/>
          <w:szCs w:val="24"/>
          <w:vertAlign w:val="superscript"/>
        </w:rPr>
      </w:pPr>
    </w:p>
    <w:p w:rsidR="005002DB" w:rsidRDefault="005002DB" w:rsidP="005002DB">
      <w:pPr>
        <w:autoSpaceDE w:val="0"/>
        <w:autoSpaceDN w:val="0"/>
        <w:adjustRightInd w:val="0"/>
        <w:spacing w:line="240" w:lineRule="auto"/>
        <w:jc w:val="center"/>
        <w:rPr>
          <w:rFonts w:ascii="Times New Roman" w:hAnsi="Times New Roman" w:cs="Times New Roman"/>
          <w:b/>
          <w:sz w:val="24"/>
          <w:szCs w:val="24"/>
        </w:rPr>
      </w:pPr>
      <w:r w:rsidRPr="005002DB">
        <w:rPr>
          <w:rFonts w:ascii="Times New Roman" w:hAnsi="Times New Roman" w:cs="Times New Roman"/>
          <w:b/>
          <w:sz w:val="24"/>
          <w:szCs w:val="24"/>
        </w:rPr>
        <w:t>ABSTRAK</w:t>
      </w:r>
    </w:p>
    <w:p w:rsidR="005002DB" w:rsidRDefault="005002DB" w:rsidP="005002DB">
      <w:pPr>
        <w:spacing w:line="240" w:lineRule="auto"/>
        <w:ind w:firstLine="720"/>
        <w:jc w:val="both"/>
        <w:rPr>
          <w:rFonts w:ascii="Times New Roman" w:hAnsi="Times New Roman" w:cs="Times New Roman"/>
          <w:sz w:val="24"/>
          <w:szCs w:val="24"/>
        </w:rPr>
      </w:pPr>
      <w:proofErr w:type="gramStart"/>
      <w:r w:rsidRPr="00506735">
        <w:rPr>
          <w:rFonts w:ascii="Times New Roman" w:hAnsi="Times New Roman" w:cs="Times New Roman"/>
          <w:sz w:val="24"/>
          <w:szCs w:val="24"/>
        </w:rPr>
        <w:t>Cengkih memiliki potensi yang baik untuk dikembangkan sebagai pusat budaya dan wisata sejarah di Kota Ternate.</w:t>
      </w:r>
      <w:proofErr w:type="gramEnd"/>
      <w:r w:rsidRPr="00506735">
        <w:rPr>
          <w:rFonts w:ascii="Times New Roman" w:hAnsi="Times New Roman" w:cs="Times New Roman"/>
          <w:sz w:val="24"/>
          <w:szCs w:val="24"/>
        </w:rPr>
        <w:t xml:space="preserve"> </w:t>
      </w:r>
      <w:proofErr w:type="gramStart"/>
      <w:r w:rsidRPr="00506735">
        <w:rPr>
          <w:rFonts w:ascii="Times New Roman" w:hAnsi="Times New Roman" w:cs="Times New Roman"/>
          <w:sz w:val="24"/>
          <w:szCs w:val="24"/>
        </w:rPr>
        <w:t>Keberadaan cengkeh afo II sebagai cengkih tertua di dunia merupakan saksi bisu sejarah rempah Indonesia.</w:t>
      </w:r>
      <w:proofErr w:type="gramEnd"/>
      <w:r w:rsidRPr="00506735">
        <w:rPr>
          <w:rFonts w:ascii="Times New Roman" w:hAnsi="Times New Roman" w:cs="Times New Roman"/>
          <w:sz w:val="24"/>
          <w:szCs w:val="24"/>
        </w:rPr>
        <w:t xml:space="preserve"> </w:t>
      </w:r>
      <w:proofErr w:type="gramStart"/>
      <w:r w:rsidRPr="00506735">
        <w:rPr>
          <w:rFonts w:ascii="Times New Roman" w:hAnsi="Times New Roman" w:cs="Times New Roman"/>
          <w:sz w:val="24"/>
          <w:szCs w:val="24"/>
        </w:rPr>
        <w:t>Memanfaatkan, mempelajari, dan menyelamatkan Cengkeh Afo merupakan upaya-upaya dalam strategi konservasi (Wilson 1992).</w:t>
      </w:r>
      <w:proofErr w:type="gramEnd"/>
      <w:r w:rsidRPr="00506735">
        <w:rPr>
          <w:rFonts w:ascii="Times New Roman" w:hAnsi="Times New Roman" w:cs="Times New Roman"/>
          <w:sz w:val="24"/>
          <w:szCs w:val="24"/>
        </w:rPr>
        <w:t xml:space="preserve"> </w:t>
      </w:r>
      <w:proofErr w:type="gramStart"/>
      <w:r w:rsidRPr="00506735">
        <w:rPr>
          <w:rFonts w:ascii="Times New Roman" w:hAnsi="Times New Roman" w:cs="Times New Roman"/>
          <w:sz w:val="24"/>
          <w:szCs w:val="24"/>
        </w:rPr>
        <w:t>Tujuan penelitian ini yaitu (1) Identifikasi aspek etnobotani cengkeh afo pada masyarakat Desa Tongole, dan (2) identifikasi aspek konservasi cengkeh afo terutama kondisi habitatnya di alam.</w:t>
      </w:r>
      <w:proofErr w:type="gramEnd"/>
      <w:r w:rsidRPr="00506735">
        <w:rPr>
          <w:rFonts w:ascii="Times New Roman" w:hAnsi="Times New Roman" w:cs="Times New Roman"/>
          <w:sz w:val="24"/>
          <w:szCs w:val="24"/>
        </w:rPr>
        <w:t xml:space="preserve"> </w:t>
      </w:r>
      <w:proofErr w:type="gramStart"/>
      <w:r w:rsidRPr="00506735">
        <w:rPr>
          <w:rFonts w:ascii="Times New Roman" w:hAnsi="Times New Roman" w:cs="Times New Roman"/>
          <w:sz w:val="24"/>
          <w:szCs w:val="24"/>
        </w:rPr>
        <w:t>Penelitian dilaksanakan di Desa Tongole Kelurahan Marikurubu pada Agustus-September 2019.</w:t>
      </w:r>
      <w:proofErr w:type="gramEnd"/>
      <w:r w:rsidRPr="00506735">
        <w:rPr>
          <w:rFonts w:ascii="Times New Roman" w:hAnsi="Times New Roman" w:cs="Times New Roman"/>
          <w:sz w:val="24"/>
          <w:szCs w:val="24"/>
        </w:rPr>
        <w:t xml:space="preserve"> </w:t>
      </w:r>
      <w:proofErr w:type="gramStart"/>
      <w:r w:rsidRPr="00506735">
        <w:rPr>
          <w:rFonts w:ascii="Times New Roman" w:hAnsi="Times New Roman" w:cs="Times New Roman"/>
          <w:sz w:val="24"/>
          <w:szCs w:val="24"/>
        </w:rPr>
        <w:t>Metode yang digunakan yaitu wawancara dan inventarisasi vegetasi.</w:t>
      </w:r>
      <w:proofErr w:type="gramEnd"/>
      <w:r w:rsidRPr="00506735">
        <w:rPr>
          <w:rFonts w:ascii="Times New Roman" w:hAnsi="Times New Roman" w:cs="Times New Roman"/>
          <w:sz w:val="24"/>
          <w:szCs w:val="24"/>
        </w:rPr>
        <w:t xml:space="preserve"> Data hasil wawancara yang diperoleh dianalisis dengan </w:t>
      </w:r>
      <w:proofErr w:type="gramStart"/>
      <w:r w:rsidRPr="00506735">
        <w:rPr>
          <w:rFonts w:ascii="Times New Roman" w:hAnsi="Times New Roman" w:cs="Times New Roman"/>
          <w:sz w:val="24"/>
          <w:szCs w:val="24"/>
        </w:rPr>
        <w:t>cara</w:t>
      </w:r>
      <w:proofErr w:type="gramEnd"/>
      <w:r w:rsidRPr="00506735">
        <w:rPr>
          <w:rFonts w:ascii="Times New Roman" w:hAnsi="Times New Roman" w:cs="Times New Roman"/>
          <w:sz w:val="24"/>
          <w:szCs w:val="24"/>
        </w:rPr>
        <w:t xml:space="preserve"> melakukan peringkasan data, penggolongan, penyederhanaan, penelusuran dan pengaitan antar tema. </w:t>
      </w:r>
      <w:proofErr w:type="gramStart"/>
      <w:r w:rsidRPr="00506735">
        <w:rPr>
          <w:rFonts w:ascii="Times New Roman" w:hAnsi="Times New Roman" w:cs="Times New Roman"/>
          <w:sz w:val="24"/>
          <w:szCs w:val="24"/>
        </w:rPr>
        <w:t>Selanjutnya data yang telah diperoleh disajikan secara deskriptif.</w:t>
      </w:r>
      <w:proofErr w:type="gramEnd"/>
      <w:r w:rsidRPr="00506735">
        <w:rPr>
          <w:rFonts w:ascii="Times New Roman" w:hAnsi="Times New Roman" w:cs="Times New Roman"/>
          <w:sz w:val="24"/>
          <w:szCs w:val="24"/>
        </w:rPr>
        <w:t xml:space="preserve"> </w:t>
      </w:r>
      <w:proofErr w:type="gramStart"/>
      <w:r w:rsidRPr="00506735">
        <w:rPr>
          <w:rFonts w:ascii="Times New Roman" w:hAnsi="Times New Roman" w:cs="Times New Roman"/>
          <w:sz w:val="24"/>
          <w:szCs w:val="24"/>
        </w:rPr>
        <w:t>Hasil inventarisasi vegetasi dianalisis menggunakan Indeks Nilai Penting dan Indeks keanekaragaman dan Kemerataan (Shannon-Wiener).</w:t>
      </w:r>
      <w:proofErr w:type="gramEnd"/>
      <w:r w:rsidRPr="00506735">
        <w:rPr>
          <w:rFonts w:ascii="Times New Roman" w:hAnsi="Times New Roman" w:cs="Times New Roman"/>
          <w:sz w:val="24"/>
          <w:szCs w:val="24"/>
        </w:rPr>
        <w:t xml:space="preserve"> Berdasarkan hasil pengukuran di lokasi penelitian</w:t>
      </w:r>
      <w:proofErr w:type="gramStart"/>
      <w:r w:rsidRPr="00506735">
        <w:rPr>
          <w:rFonts w:ascii="Times New Roman" w:hAnsi="Times New Roman" w:cs="Times New Roman"/>
          <w:sz w:val="24"/>
          <w:szCs w:val="24"/>
        </w:rPr>
        <w:t>,  Masyarakat</w:t>
      </w:r>
      <w:proofErr w:type="gramEnd"/>
      <w:r w:rsidRPr="00506735">
        <w:rPr>
          <w:rFonts w:ascii="Times New Roman" w:hAnsi="Times New Roman" w:cs="Times New Roman"/>
          <w:sz w:val="24"/>
          <w:szCs w:val="24"/>
        </w:rPr>
        <w:t xml:space="preserve"> Desa Tongole memanfaatkan cengkih Afo sebagai penyedap rasa alami dan tumbuhan obat.</w:t>
      </w:r>
      <w:r>
        <w:rPr>
          <w:rFonts w:ascii="Times New Roman" w:hAnsi="Times New Roman" w:cs="Times New Roman"/>
          <w:sz w:val="24"/>
          <w:szCs w:val="24"/>
        </w:rPr>
        <w:t xml:space="preserve"> </w:t>
      </w:r>
      <w:proofErr w:type="gramStart"/>
      <w:r>
        <w:rPr>
          <w:rFonts w:ascii="Times New Roman" w:hAnsi="Times New Roman" w:cs="Times New Roman"/>
          <w:sz w:val="24"/>
          <w:szCs w:val="24"/>
        </w:rPr>
        <w:t>T</w:t>
      </w:r>
      <w:r w:rsidRPr="00506735">
        <w:rPr>
          <w:rFonts w:ascii="Times New Roman" w:hAnsi="Times New Roman" w:cs="Times New Roman"/>
          <w:sz w:val="24"/>
          <w:szCs w:val="24"/>
        </w:rPr>
        <w:t>erdapat 11 kategori pemanfaatan tumbuhan berguna oleh masyarakat Desa Tongole</w:t>
      </w:r>
      <w:r>
        <w:rPr>
          <w:rFonts w:ascii="Times New Roman" w:hAnsi="Times New Roman" w:cs="Times New Roman"/>
          <w:sz w:val="24"/>
          <w:szCs w:val="24"/>
        </w:rPr>
        <w:t xml:space="preserve">, dan </w:t>
      </w:r>
      <w:r w:rsidRPr="00506735">
        <w:rPr>
          <w:rFonts w:ascii="Times New Roman" w:hAnsi="Times New Roman" w:cs="Times New Roman"/>
          <w:sz w:val="24"/>
          <w:szCs w:val="24"/>
        </w:rPr>
        <w:t>Cengkih Afo III memiliki nilai uji pohon plus sebesar 72%</w:t>
      </w:r>
      <w:r>
        <w:rPr>
          <w:rFonts w:ascii="Times New Roman" w:hAnsi="Times New Roman" w:cs="Times New Roman"/>
          <w:sz w:val="24"/>
          <w:szCs w:val="24"/>
        </w:rPr>
        <w:t>.</w:t>
      </w:r>
      <w:proofErr w:type="gramEnd"/>
    </w:p>
    <w:p w:rsidR="005002DB" w:rsidRDefault="005002DB" w:rsidP="005002DB">
      <w:pPr>
        <w:spacing w:line="240" w:lineRule="auto"/>
        <w:jc w:val="both"/>
        <w:rPr>
          <w:rFonts w:ascii="Times New Roman" w:hAnsi="Times New Roman" w:cs="Times New Roman"/>
          <w:sz w:val="24"/>
          <w:szCs w:val="24"/>
        </w:rPr>
      </w:pPr>
    </w:p>
    <w:p w:rsidR="005002DB" w:rsidRPr="00506735" w:rsidRDefault="005002DB" w:rsidP="005002DB">
      <w:pPr>
        <w:spacing w:line="240" w:lineRule="auto"/>
        <w:jc w:val="both"/>
        <w:rPr>
          <w:rFonts w:ascii="Times New Roman" w:hAnsi="Times New Roman" w:cs="Times New Roman"/>
          <w:sz w:val="24"/>
          <w:szCs w:val="24"/>
        </w:rPr>
      </w:pPr>
      <w:r w:rsidRPr="005002DB">
        <w:rPr>
          <w:rFonts w:ascii="Times New Roman" w:hAnsi="Times New Roman" w:cs="Times New Roman"/>
          <w:b/>
          <w:sz w:val="24"/>
          <w:szCs w:val="24"/>
        </w:rPr>
        <w:t>Kata kunci</w:t>
      </w:r>
      <w:r>
        <w:rPr>
          <w:rFonts w:ascii="Times New Roman" w:hAnsi="Times New Roman" w:cs="Times New Roman"/>
          <w:sz w:val="24"/>
          <w:szCs w:val="24"/>
        </w:rPr>
        <w:t xml:space="preserve">; </w:t>
      </w:r>
      <w:r w:rsidRPr="005002DB">
        <w:rPr>
          <w:rFonts w:ascii="Times New Roman" w:hAnsi="Times New Roman" w:cs="Times New Roman"/>
          <w:i/>
          <w:sz w:val="24"/>
          <w:szCs w:val="24"/>
        </w:rPr>
        <w:t>Etnobotani, Konservasi, Cengkeh Afo, Ternate</w:t>
      </w:r>
    </w:p>
    <w:p w:rsidR="005002DB" w:rsidRPr="005002DB" w:rsidRDefault="005002DB" w:rsidP="005002DB">
      <w:pPr>
        <w:autoSpaceDE w:val="0"/>
        <w:autoSpaceDN w:val="0"/>
        <w:adjustRightInd w:val="0"/>
        <w:spacing w:line="240" w:lineRule="auto"/>
        <w:rPr>
          <w:rFonts w:ascii="Times New Roman" w:hAnsi="Times New Roman" w:cs="Times New Roman"/>
          <w:b/>
          <w:color w:val="000000"/>
          <w:sz w:val="24"/>
          <w:szCs w:val="24"/>
        </w:rPr>
      </w:pPr>
    </w:p>
    <w:p w:rsidR="005002DB" w:rsidRDefault="005002DB" w:rsidP="005002DB">
      <w:pPr>
        <w:autoSpaceDE w:val="0"/>
        <w:autoSpaceDN w:val="0"/>
        <w:adjustRightInd w:val="0"/>
        <w:spacing w:line="240" w:lineRule="auto"/>
        <w:jc w:val="center"/>
        <w:rPr>
          <w:rFonts w:ascii="Times New Roman" w:hAnsi="Times New Roman" w:cs="Times New Roman"/>
          <w:color w:val="000000"/>
          <w:sz w:val="24"/>
          <w:szCs w:val="24"/>
        </w:rPr>
      </w:pPr>
    </w:p>
    <w:p w:rsidR="005002DB" w:rsidRDefault="005002DB" w:rsidP="005002DB">
      <w:pPr>
        <w:autoSpaceDE w:val="0"/>
        <w:autoSpaceDN w:val="0"/>
        <w:adjustRightInd w:val="0"/>
        <w:spacing w:line="240" w:lineRule="auto"/>
        <w:jc w:val="center"/>
        <w:rPr>
          <w:rFonts w:ascii="Times New Roman" w:hAnsi="Times New Roman" w:cs="Times New Roman"/>
          <w:color w:val="000000"/>
          <w:sz w:val="24"/>
          <w:szCs w:val="24"/>
        </w:rPr>
      </w:pPr>
    </w:p>
    <w:p w:rsidR="005002DB" w:rsidRDefault="005002DB" w:rsidP="005002DB">
      <w:pPr>
        <w:autoSpaceDE w:val="0"/>
        <w:autoSpaceDN w:val="0"/>
        <w:adjustRightInd w:val="0"/>
        <w:spacing w:line="240" w:lineRule="auto"/>
        <w:jc w:val="center"/>
        <w:rPr>
          <w:rFonts w:ascii="Times New Roman" w:hAnsi="Times New Roman" w:cs="Times New Roman"/>
          <w:color w:val="000000"/>
          <w:sz w:val="24"/>
          <w:szCs w:val="24"/>
        </w:rPr>
      </w:pPr>
    </w:p>
    <w:p w:rsidR="005002DB" w:rsidRDefault="005002DB" w:rsidP="005002DB">
      <w:pPr>
        <w:autoSpaceDE w:val="0"/>
        <w:autoSpaceDN w:val="0"/>
        <w:adjustRightInd w:val="0"/>
        <w:spacing w:line="240" w:lineRule="auto"/>
        <w:jc w:val="center"/>
        <w:rPr>
          <w:rFonts w:ascii="Times New Roman" w:hAnsi="Times New Roman" w:cs="Times New Roman"/>
          <w:color w:val="000000"/>
          <w:sz w:val="24"/>
          <w:szCs w:val="24"/>
        </w:rPr>
      </w:pPr>
    </w:p>
    <w:p w:rsidR="005002DB" w:rsidRDefault="005002DB" w:rsidP="005002DB">
      <w:pPr>
        <w:autoSpaceDE w:val="0"/>
        <w:autoSpaceDN w:val="0"/>
        <w:adjustRightInd w:val="0"/>
        <w:spacing w:line="240" w:lineRule="auto"/>
        <w:jc w:val="center"/>
        <w:rPr>
          <w:rFonts w:ascii="Times New Roman" w:hAnsi="Times New Roman" w:cs="Times New Roman"/>
          <w:color w:val="000000"/>
          <w:sz w:val="24"/>
          <w:szCs w:val="24"/>
        </w:rPr>
      </w:pPr>
    </w:p>
    <w:p w:rsidR="005002DB" w:rsidRPr="005002DB" w:rsidRDefault="005002DB" w:rsidP="005002DB">
      <w:pPr>
        <w:autoSpaceDE w:val="0"/>
        <w:autoSpaceDN w:val="0"/>
        <w:adjustRightInd w:val="0"/>
        <w:spacing w:line="240" w:lineRule="auto"/>
        <w:rPr>
          <w:rFonts w:ascii="Times New Roman" w:hAnsi="Times New Roman" w:cs="Times New Roman"/>
          <w:b/>
          <w:color w:val="000000"/>
          <w:sz w:val="24"/>
          <w:szCs w:val="24"/>
        </w:rPr>
      </w:pPr>
      <w:r w:rsidRPr="005002DB">
        <w:rPr>
          <w:rFonts w:ascii="Times New Roman" w:hAnsi="Times New Roman" w:cs="Times New Roman"/>
          <w:b/>
          <w:color w:val="000000"/>
          <w:sz w:val="24"/>
          <w:szCs w:val="24"/>
        </w:rPr>
        <w:lastRenderedPageBreak/>
        <w:t>PENDAHULUAN</w:t>
      </w:r>
    </w:p>
    <w:p w:rsidR="00AC4643" w:rsidRDefault="00AC4643" w:rsidP="00AC4643">
      <w:pPr>
        <w:spacing w:after="0" w:line="240" w:lineRule="auto"/>
        <w:ind w:firstLine="567"/>
        <w:jc w:val="both"/>
        <w:rPr>
          <w:rFonts w:ascii="Times New Roman" w:hAnsi="Times New Roman" w:cs="Times New Roman"/>
          <w:sz w:val="24"/>
          <w:szCs w:val="24"/>
        </w:rPr>
      </w:pPr>
      <w:proofErr w:type="gramStart"/>
      <w:r>
        <w:rPr>
          <w:rFonts w:ascii="Times New Roman" w:hAnsi="Times New Roman" w:cs="Times New Roman"/>
          <w:sz w:val="24"/>
          <w:szCs w:val="24"/>
        </w:rPr>
        <w:t>Cengkih merupakan tanaman rempah asli Maluku Utara/Kepulauan Maluku (Rukka 2010), dan telah diperdagangkan serta dibudidayakan secara turun-temurun dalam bentuk perkebunan rakyat.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Penyebaran tanaman cengkih keluar Kepulauan Maluku dimulai sejak 1769, sedangkan ke Wilayah Indonesia lainnya dimulai pada 1870.</w:t>
      </w:r>
      <w:proofErr w:type="gramEnd"/>
      <w:r>
        <w:rPr>
          <w:rFonts w:ascii="Times New Roman" w:hAnsi="Times New Roman" w:cs="Times New Roman"/>
          <w:sz w:val="24"/>
          <w:szCs w:val="24"/>
        </w:rPr>
        <w:t xml:space="preserve"> Lingkungan ekologi seperti curah hujan, suhu, dan tanah vulkanik serta minimnya serangan </w:t>
      </w:r>
      <w:proofErr w:type="gramStart"/>
      <w:r>
        <w:rPr>
          <w:rFonts w:ascii="Times New Roman" w:hAnsi="Times New Roman" w:cs="Times New Roman"/>
          <w:sz w:val="24"/>
          <w:szCs w:val="24"/>
        </w:rPr>
        <w:t>hama</w:t>
      </w:r>
      <w:proofErr w:type="gramEnd"/>
      <w:r>
        <w:rPr>
          <w:rFonts w:ascii="Times New Roman" w:hAnsi="Times New Roman" w:cs="Times New Roman"/>
          <w:sz w:val="24"/>
          <w:szCs w:val="24"/>
        </w:rPr>
        <w:t xml:space="preserve"> penyakit sangat mendukung pengembangan tanaman cengkih di Maluku. </w:t>
      </w:r>
      <w:proofErr w:type="gramStart"/>
      <w:r>
        <w:rPr>
          <w:rFonts w:ascii="Times New Roman" w:hAnsi="Times New Roman" w:cs="Times New Roman"/>
          <w:sz w:val="24"/>
          <w:szCs w:val="24"/>
        </w:rPr>
        <w:t xml:space="preserve">Hadad </w:t>
      </w:r>
      <w:r w:rsidRPr="005B5BD2">
        <w:rPr>
          <w:rFonts w:ascii="Times New Roman" w:hAnsi="Times New Roman" w:cs="Times New Roman"/>
          <w:i/>
          <w:sz w:val="24"/>
          <w:szCs w:val="24"/>
        </w:rPr>
        <w:t>et al</w:t>
      </w:r>
      <w:r>
        <w:rPr>
          <w:rFonts w:ascii="Times New Roman" w:hAnsi="Times New Roman" w:cs="Times New Roman"/>
          <w:sz w:val="24"/>
          <w:szCs w:val="24"/>
        </w:rPr>
        <w:t>. (2007) menyatakan, untuk tipe cengkih afo dari Maluku, saat ini tidak ada lagi generasi Afo I, yang masih ada tipe Afo II dan Afo III.</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Afo II dapat dipakai sebagai sumber benih Afo III dan dari populasi yang ada Afo II dapat dijadikan Blok Penghasil Tinggi (BPT) cengkih sebagai sumber benih komposit.</w:t>
      </w:r>
      <w:proofErr w:type="gramEnd"/>
      <w:r>
        <w:rPr>
          <w:rFonts w:ascii="Times New Roman" w:hAnsi="Times New Roman" w:cs="Times New Roman"/>
          <w:sz w:val="24"/>
          <w:szCs w:val="24"/>
        </w:rPr>
        <w:t xml:space="preserve"> </w:t>
      </w:r>
    </w:p>
    <w:p w:rsidR="00AC4643" w:rsidRDefault="00AC4643" w:rsidP="00AC464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Cengkih memiliki potensi yang baik untuk dikembangkan selain sebagai penyedap rasa dan bahan obat alami, yaitu sebagai pusat budaya dan wisata sejarah di Kota Ternate.</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Keberadaan cengkeh afo III sebagai cengkih tertua di dunia merupakan saksi bisu sejarah rempah Indonesia.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Memanfaatkan, mempelajari, dan menyelamatkan Cengkeh Afo merupakan upaya-upaya dalam strategi konservasi (Wilson 1992).</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Upaya-upaya ini juga tergambar dalam budaya dan pengetahuan masyarakat lokal, seperti masyarakat Desa Tongole kelurahana marikurubu di Kota Ternate.</w:t>
      </w:r>
      <w:proofErr w:type="gramEnd"/>
    </w:p>
    <w:p w:rsidR="00AC4643" w:rsidRDefault="00AC4643" w:rsidP="00AC4643">
      <w:pPr>
        <w:spacing w:after="0" w:line="240" w:lineRule="auto"/>
        <w:ind w:firstLine="567"/>
        <w:jc w:val="both"/>
        <w:rPr>
          <w:rFonts w:ascii="Times New Roman" w:hAnsi="Times New Roman" w:cs="Times New Roman"/>
          <w:sz w:val="24"/>
          <w:szCs w:val="24"/>
        </w:rPr>
      </w:pPr>
      <w:proofErr w:type="gramStart"/>
      <w:r w:rsidRPr="00AC4643">
        <w:rPr>
          <w:rFonts w:ascii="Times New Roman" w:hAnsi="Times New Roman" w:cs="Times New Roman"/>
          <w:sz w:val="24"/>
          <w:szCs w:val="24"/>
        </w:rPr>
        <w:t>Berdasarkan hal tersebut, kajian ilmiah yang dapat menjelaskan bagaimana pemanfaatan yang dilakukan oleh masyarakat terhadap spesies tersebut, maupun informasi mengenai kondisi cengkeh afo di alam penting untuk dilakukan.</w:t>
      </w:r>
      <w:proofErr w:type="gramEnd"/>
      <w:r w:rsidRPr="00AC4643">
        <w:rPr>
          <w:rFonts w:ascii="Times New Roman" w:hAnsi="Times New Roman" w:cs="Times New Roman"/>
          <w:sz w:val="24"/>
          <w:szCs w:val="24"/>
        </w:rPr>
        <w:t xml:space="preserve"> </w:t>
      </w:r>
      <w:proofErr w:type="gramStart"/>
      <w:r w:rsidRPr="00AC4643">
        <w:rPr>
          <w:rFonts w:ascii="Times New Roman" w:hAnsi="Times New Roman" w:cs="Times New Roman"/>
          <w:sz w:val="24"/>
          <w:szCs w:val="24"/>
        </w:rPr>
        <w:t>Diharapkan informasi yang diperoleh dari kajian tersebut dapat digunakan sebagai dasar untuk mendukung upaya pelestarian sejarah dan budaya cengkeh afo di Kota Ternate.</w:t>
      </w:r>
      <w:proofErr w:type="gramEnd"/>
      <w:r w:rsidRPr="00AC4643">
        <w:rPr>
          <w:rFonts w:ascii="Times New Roman" w:hAnsi="Times New Roman" w:cs="Times New Roman"/>
          <w:sz w:val="24"/>
          <w:szCs w:val="24"/>
        </w:rPr>
        <w:t xml:space="preserve"> </w:t>
      </w:r>
      <w:proofErr w:type="gramStart"/>
      <w:r w:rsidRPr="00AC4643">
        <w:rPr>
          <w:rFonts w:ascii="Times New Roman" w:hAnsi="Times New Roman" w:cs="Times New Roman"/>
          <w:sz w:val="24"/>
          <w:szCs w:val="24"/>
        </w:rPr>
        <w:t xml:space="preserve">Penelitian </w:t>
      </w:r>
      <w:r>
        <w:rPr>
          <w:rFonts w:ascii="Times New Roman" w:hAnsi="Times New Roman" w:cs="Times New Roman"/>
          <w:sz w:val="24"/>
          <w:szCs w:val="24"/>
        </w:rPr>
        <w:t xml:space="preserve">ini </w:t>
      </w:r>
      <w:r w:rsidRPr="00AC4643">
        <w:rPr>
          <w:rFonts w:ascii="Times New Roman" w:hAnsi="Times New Roman" w:cs="Times New Roman"/>
          <w:sz w:val="24"/>
          <w:szCs w:val="24"/>
        </w:rPr>
        <w:t xml:space="preserve">bertujuan </w:t>
      </w:r>
      <w:r>
        <w:rPr>
          <w:rFonts w:ascii="Times New Roman" w:hAnsi="Times New Roman" w:cs="Times New Roman"/>
          <w:sz w:val="24"/>
          <w:szCs w:val="24"/>
        </w:rPr>
        <w:t>(1) Mengi</w:t>
      </w:r>
      <w:r w:rsidRPr="00AC4643">
        <w:rPr>
          <w:rFonts w:ascii="Times New Roman" w:hAnsi="Times New Roman" w:cs="Times New Roman"/>
          <w:sz w:val="24"/>
          <w:szCs w:val="24"/>
        </w:rPr>
        <w:t>dentifikasi aspek etnobotani cengkeh afo pada masyarakat Desa Tongole, meliputi bagaimana pengetahuan masyarakat tentang cengkeh afo</w:t>
      </w:r>
      <w:r>
        <w:rPr>
          <w:rFonts w:ascii="Times New Roman" w:hAnsi="Times New Roman" w:cs="Times New Roman"/>
          <w:sz w:val="24"/>
          <w:szCs w:val="24"/>
        </w:rPr>
        <w:t>, dan (2) Mengidentifikasi aspek konservasi cengkeh afo.</w:t>
      </w:r>
      <w:proofErr w:type="gramEnd"/>
      <w:r>
        <w:rPr>
          <w:rFonts w:ascii="Times New Roman" w:hAnsi="Times New Roman" w:cs="Times New Roman"/>
          <w:sz w:val="24"/>
          <w:szCs w:val="24"/>
        </w:rPr>
        <w:t xml:space="preserve"> </w:t>
      </w:r>
    </w:p>
    <w:p w:rsidR="00A50D9A" w:rsidRDefault="00A50D9A" w:rsidP="00A50D9A">
      <w:pPr>
        <w:spacing w:after="0" w:line="240" w:lineRule="auto"/>
        <w:jc w:val="both"/>
        <w:rPr>
          <w:rFonts w:ascii="Times New Roman" w:hAnsi="Times New Roman" w:cs="Times New Roman"/>
          <w:sz w:val="24"/>
          <w:szCs w:val="24"/>
        </w:rPr>
      </w:pPr>
    </w:p>
    <w:p w:rsidR="00A50D9A" w:rsidRDefault="00A50D9A" w:rsidP="00A50D9A">
      <w:pPr>
        <w:spacing w:after="0" w:line="240" w:lineRule="auto"/>
        <w:jc w:val="both"/>
        <w:rPr>
          <w:rFonts w:ascii="Times New Roman" w:hAnsi="Times New Roman" w:cs="Times New Roman"/>
          <w:b/>
          <w:sz w:val="24"/>
          <w:szCs w:val="24"/>
        </w:rPr>
      </w:pPr>
      <w:r w:rsidRPr="00A50D9A">
        <w:rPr>
          <w:rFonts w:ascii="Times New Roman" w:hAnsi="Times New Roman" w:cs="Times New Roman"/>
          <w:b/>
          <w:sz w:val="24"/>
          <w:szCs w:val="24"/>
        </w:rPr>
        <w:t>METODE PENELITIAN</w:t>
      </w:r>
    </w:p>
    <w:p w:rsidR="00AD3CC6" w:rsidRDefault="00AD3CC6" w:rsidP="00A50D9A">
      <w:pPr>
        <w:spacing w:after="0" w:line="240" w:lineRule="auto"/>
        <w:jc w:val="both"/>
        <w:rPr>
          <w:rFonts w:ascii="Times New Roman" w:hAnsi="Times New Roman" w:cs="Times New Roman"/>
          <w:b/>
          <w:sz w:val="24"/>
          <w:szCs w:val="24"/>
        </w:rPr>
      </w:pPr>
    </w:p>
    <w:p w:rsidR="00AD3CC6" w:rsidRDefault="00AD3CC6" w:rsidP="00A50D9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Lokasi dan Waktu </w:t>
      </w:r>
    </w:p>
    <w:p w:rsidR="00AD3CC6" w:rsidRDefault="00AD3CC6" w:rsidP="00A77C97">
      <w:pPr>
        <w:spacing w:after="0" w:line="240" w:lineRule="auto"/>
        <w:ind w:firstLine="567"/>
        <w:jc w:val="both"/>
        <w:rPr>
          <w:rFonts w:ascii="Times New Roman" w:hAnsi="Times New Roman" w:cs="Times New Roman"/>
          <w:sz w:val="24"/>
          <w:szCs w:val="24"/>
        </w:rPr>
      </w:pPr>
      <w:proofErr w:type="gramStart"/>
      <w:r>
        <w:rPr>
          <w:rFonts w:ascii="Times New Roman" w:hAnsi="Times New Roman" w:cs="Times New Roman"/>
          <w:sz w:val="24"/>
          <w:szCs w:val="24"/>
        </w:rPr>
        <w:t>Penelitian dilaksanakan di Desa Tongole Kelurahan Marikurubu.</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Lokasi penelitian</w:t>
      </w:r>
      <w:r w:rsidRPr="00750931">
        <w:rPr>
          <w:rFonts w:ascii="Times New Roman" w:hAnsi="Times New Roman" w:cs="Times New Roman"/>
          <w:sz w:val="24"/>
          <w:szCs w:val="24"/>
        </w:rPr>
        <w:t xml:space="preserve"> merupakan lokasi yang dapat mewakili etnis </w:t>
      </w:r>
      <w:r>
        <w:rPr>
          <w:rFonts w:ascii="Times New Roman" w:hAnsi="Times New Roman" w:cs="Times New Roman"/>
          <w:sz w:val="24"/>
          <w:szCs w:val="24"/>
        </w:rPr>
        <w:t>Ternate.</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Penelitian dilaksanakan pada Bulan Agustus s.d September 2019.</w:t>
      </w:r>
      <w:proofErr w:type="gramEnd"/>
    </w:p>
    <w:p w:rsidR="00AD3CC6" w:rsidRDefault="00AD3CC6" w:rsidP="00AD3CC6">
      <w:pPr>
        <w:spacing w:after="0" w:line="240" w:lineRule="auto"/>
        <w:jc w:val="both"/>
        <w:rPr>
          <w:rFonts w:ascii="Times New Roman" w:hAnsi="Times New Roman" w:cs="Times New Roman"/>
          <w:sz w:val="24"/>
          <w:szCs w:val="24"/>
        </w:rPr>
      </w:pPr>
    </w:p>
    <w:p w:rsidR="00AD3CC6" w:rsidRDefault="00AD3CC6" w:rsidP="00AD3CC6">
      <w:pPr>
        <w:spacing w:after="0" w:line="240" w:lineRule="auto"/>
        <w:jc w:val="both"/>
        <w:rPr>
          <w:rFonts w:ascii="Times New Roman" w:hAnsi="Times New Roman" w:cs="Times New Roman"/>
          <w:b/>
          <w:sz w:val="24"/>
          <w:szCs w:val="24"/>
        </w:rPr>
      </w:pPr>
      <w:r w:rsidRPr="00AD3CC6">
        <w:rPr>
          <w:rFonts w:ascii="Times New Roman" w:hAnsi="Times New Roman" w:cs="Times New Roman"/>
          <w:b/>
          <w:sz w:val="24"/>
          <w:szCs w:val="24"/>
        </w:rPr>
        <w:t>Alat dan Bahan</w:t>
      </w:r>
    </w:p>
    <w:p w:rsidR="00AD3CC6" w:rsidRDefault="00AD3CC6" w:rsidP="00A77C97">
      <w:pPr>
        <w:spacing w:after="0" w:line="240" w:lineRule="auto"/>
        <w:ind w:firstLine="567"/>
        <w:jc w:val="both"/>
        <w:rPr>
          <w:rFonts w:ascii="Times New Roman" w:hAnsi="Times New Roman" w:cs="Times New Roman"/>
          <w:sz w:val="24"/>
          <w:szCs w:val="24"/>
        </w:rPr>
      </w:pPr>
      <w:r w:rsidRPr="00AD3CC6">
        <w:rPr>
          <w:rFonts w:ascii="Times New Roman" w:hAnsi="Times New Roman" w:cs="Times New Roman"/>
          <w:sz w:val="24"/>
          <w:szCs w:val="24"/>
        </w:rPr>
        <w:t>Ala</w:t>
      </w:r>
      <w:r>
        <w:rPr>
          <w:rFonts w:ascii="Times New Roman" w:hAnsi="Times New Roman" w:cs="Times New Roman"/>
          <w:sz w:val="24"/>
          <w:szCs w:val="24"/>
        </w:rPr>
        <w:t xml:space="preserve">t dan bahan yang digunakan antara lain aquades, </w:t>
      </w:r>
      <w:r w:rsidRPr="00FD7EE4">
        <w:rPr>
          <w:rFonts w:ascii="Times New Roman" w:hAnsi="Times New Roman" w:cs="Times New Roman"/>
          <w:sz w:val="24"/>
          <w:szCs w:val="24"/>
        </w:rPr>
        <w:t xml:space="preserve">pita meter, </w:t>
      </w:r>
      <w:r w:rsidRPr="00FD7EE4">
        <w:rPr>
          <w:rFonts w:ascii="Times New Roman" w:hAnsi="Times New Roman" w:cs="Times New Roman"/>
          <w:i/>
          <w:sz w:val="24"/>
          <w:szCs w:val="24"/>
        </w:rPr>
        <w:t>tally sheet</w:t>
      </w:r>
      <w:r w:rsidRPr="00FD7EE4">
        <w:rPr>
          <w:rFonts w:ascii="Times New Roman" w:hAnsi="Times New Roman" w:cs="Times New Roman"/>
          <w:sz w:val="24"/>
          <w:szCs w:val="24"/>
        </w:rPr>
        <w:t>, tali rapia, hagameter, higrometer, kamera,</w:t>
      </w:r>
      <w:r w:rsidRPr="00FD7EE4">
        <w:rPr>
          <w:rFonts w:ascii="Times New Roman" w:hAnsi="Times New Roman" w:cs="Times New Roman"/>
          <w:i/>
          <w:sz w:val="24"/>
          <w:szCs w:val="24"/>
        </w:rPr>
        <w:t xml:space="preserve"> stopwatch</w:t>
      </w:r>
      <w:r w:rsidRPr="00FD7EE4">
        <w:rPr>
          <w:rFonts w:ascii="Times New Roman" w:hAnsi="Times New Roman" w:cs="Times New Roman"/>
          <w:sz w:val="24"/>
          <w:szCs w:val="24"/>
        </w:rPr>
        <w:t>, penggaris, kalkulator, buku kunci taksonomi tanah</w:t>
      </w:r>
      <w:r>
        <w:rPr>
          <w:rFonts w:ascii="Times New Roman" w:hAnsi="Times New Roman" w:cs="Times New Roman"/>
          <w:sz w:val="24"/>
          <w:szCs w:val="24"/>
        </w:rPr>
        <w:t xml:space="preserve">, </w:t>
      </w:r>
      <w:r w:rsidRPr="00FD7EE4">
        <w:rPr>
          <w:rFonts w:ascii="Times New Roman" w:hAnsi="Times New Roman" w:cs="Times New Roman"/>
          <w:sz w:val="24"/>
          <w:szCs w:val="24"/>
        </w:rPr>
        <w:t>buku identifikasi tumbuhan</w:t>
      </w:r>
      <w:r>
        <w:rPr>
          <w:rFonts w:ascii="Times New Roman" w:hAnsi="Times New Roman" w:cs="Times New Roman"/>
          <w:sz w:val="24"/>
          <w:szCs w:val="24"/>
        </w:rPr>
        <w:t xml:space="preserve">, dan </w:t>
      </w:r>
      <w:r w:rsidRPr="00FD7EE4">
        <w:rPr>
          <w:rFonts w:ascii="Times New Roman" w:hAnsi="Times New Roman" w:cs="Times New Roman"/>
          <w:sz w:val="24"/>
          <w:szCs w:val="24"/>
        </w:rPr>
        <w:t>kuisioner.</w:t>
      </w:r>
    </w:p>
    <w:p w:rsidR="00A77C97" w:rsidRDefault="00A77C97" w:rsidP="00AD3CC6">
      <w:pPr>
        <w:spacing w:after="0" w:line="240" w:lineRule="auto"/>
        <w:jc w:val="both"/>
        <w:rPr>
          <w:rFonts w:ascii="Times New Roman" w:hAnsi="Times New Roman" w:cs="Times New Roman"/>
          <w:sz w:val="24"/>
          <w:szCs w:val="24"/>
        </w:rPr>
      </w:pPr>
    </w:p>
    <w:p w:rsidR="00E436B8" w:rsidRDefault="00E436B8" w:rsidP="00AD3CC6">
      <w:pPr>
        <w:spacing w:after="0" w:line="240" w:lineRule="auto"/>
        <w:jc w:val="both"/>
        <w:rPr>
          <w:rFonts w:ascii="Times New Roman" w:hAnsi="Times New Roman" w:cs="Times New Roman"/>
          <w:sz w:val="24"/>
          <w:szCs w:val="24"/>
        </w:rPr>
      </w:pPr>
    </w:p>
    <w:p w:rsidR="00E436B8" w:rsidRDefault="00E436B8" w:rsidP="00AD3CC6">
      <w:pPr>
        <w:spacing w:after="0" w:line="240" w:lineRule="auto"/>
        <w:jc w:val="both"/>
        <w:rPr>
          <w:rFonts w:ascii="Times New Roman" w:hAnsi="Times New Roman" w:cs="Times New Roman"/>
          <w:sz w:val="24"/>
          <w:szCs w:val="24"/>
        </w:rPr>
      </w:pPr>
    </w:p>
    <w:p w:rsidR="00E436B8" w:rsidRDefault="00E436B8" w:rsidP="00AD3CC6">
      <w:pPr>
        <w:spacing w:after="0" w:line="240" w:lineRule="auto"/>
        <w:jc w:val="both"/>
        <w:rPr>
          <w:rFonts w:ascii="Times New Roman" w:hAnsi="Times New Roman" w:cs="Times New Roman"/>
          <w:sz w:val="24"/>
          <w:szCs w:val="24"/>
        </w:rPr>
      </w:pPr>
    </w:p>
    <w:p w:rsidR="00A77C97" w:rsidRDefault="00A77C97" w:rsidP="00CA7A0D">
      <w:pPr>
        <w:spacing w:after="0" w:line="240" w:lineRule="auto"/>
        <w:jc w:val="both"/>
        <w:rPr>
          <w:rFonts w:ascii="Times New Roman" w:hAnsi="Times New Roman" w:cs="Times New Roman"/>
          <w:b/>
          <w:sz w:val="24"/>
          <w:szCs w:val="24"/>
        </w:rPr>
      </w:pPr>
      <w:r w:rsidRPr="00A77C97">
        <w:rPr>
          <w:rFonts w:ascii="Times New Roman" w:hAnsi="Times New Roman" w:cs="Times New Roman"/>
          <w:b/>
          <w:sz w:val="24"/>
          <w:szCs w:val="24"/>
        </w:rPr>
        <w:lastRenderedPageBreak/>
        <w:t>Teknik Pengumpulan Data</w:t>
      </w:r>
    </w:p>
    <w:p w:rsidR="007806D3" w:rsidRDefault="007806D3" w:rsidP="00CA7A0D">
      <w:pPr>
        <w:pStyle w:val="ListParagraph"/>
        <w:numPr>
          <w:ilvl w:val="0"/>
          <w:numId w:val="2"/>
        </w:num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Penentuan Sampel Wilayah Studi dan Responden</w:t>
      </w:r>
    </w:p>
    <w:p w:rsidR="00CA7A0D" w:rsidRDefault="00CA7A0D" w:rsidP="00E436B8">
      <w:pPr>
        <w:spacing w:after="60" w:line="240" w:lineRule="auto"/>
        <w:ind w:firstLine="720"/>
        <w:jc w:val="both"/>
        <w:rPr>
          <w:rFonts w:ascii="Times New Roman" w:hAnsi="Times New Roman" w:cs="Times New Roman"/>
          <w:sz w:val="24"/>
          <w:szCs w:val="24"/>
        </w:rPr>
      </w:pPr>
      <w:proofErr w:type="gramStart"/>
      <w:r w:rsidRPr="00CA7A0D">
        <w:rPr>
          <w:rFonts w:ascii="Times New Roman" w:hAnsi="Times New Roman" w:cs="Times New Roman"/>
          <w:sz w:val="24"/>
          <w:szCs w:val="24"/>
        </w:rPr>
        <w:t xml:space="preserve">Penentuan sampel wilayah untuk keperluan kajian etnobotani dilakukan secara </w:t>
      </w:r>
      <w:r w:rsidRPr="00CA7A0D">
        <w:rPr>
          <w:rFonts w:ascii="Times New Roman" w:hAnsi="Times New Roman" w:cs="Times New Roman"/>
          <w:i/>
          <w:sz w:val="24"/>
          <w:szCs w:val="24"/>
        </w:rPr>
        <w:t>purposive sampling</w:t>
      </w:r>
      <w:r w:rsidRPr="00CA7A0D">
        <w:rPr>
          <w:rFonts w:ascii="Times New Roman" w:hAnsi="Times New Roman" w:cs="Times New Roman"/>
          <w:sz w:val="24"/>
          <w:szCs w:val="24"/>
        </w:rPr>
        <w:t>.</w:t>
      </w:r>
      <w:proofErr w:type="gramEnd"/>
      <w:r w:rsidRPr="00CA7A0D">
        <w:rPr>
          <w:rFonts w:ascii="Times New Roman" w:hAnsi="Times New Roman" w:cs="Times New Roman"/>
          <w:sz w:val="24"/>
          <w:szCs w:val="24"/>
        </w:rPr>
        <w:t xml:space="preserve"> </w:t>
      </w:r>
      <w:proofErr w:type="gramStart"/>
      <w:r w:rsidRPr="00CA7A0D">
        <w:rPr>
          <w:rFonts w:ascii="Times New Roman" w:hAnsi="Times New Roman" w:cs="Times New Roman"/>
          <w:sz w:val="24"/>
          <w:szCs w:val="24"/>
        </w:rPr>
        <w:t>Wilayah studi yang dipilih berdasarkan pertimbangan bahwa lokasi tersebut dapat mewakili keberadaan etnis Ternate yang menjadi narasumber penelitian.</w:t>
      </w:r>
      <w:proofErr w:type="gramEnd"/>
      <w:r w:rsidRPr="00CA7A0D">
        <w:rPr>
          <w:rFonts w:ascii="Times New Roman" w:hAnsi="Times New Roman" w:cs="Times New Roman"/>
          <w:sz w:val="24"/>
          <w:szCs w:val="24"/>
        </w:rPr>
        <w:t xml:space="preserve"> </w:t>
      </w:r>
      <w:proofErr w:type="gramStart"/>
      <w:r w:rsidRPr="00CA7A0D">
        <w:rPr>
          <w:rFonts w:ascii="Times New Roman" w:hAnsi="Times New Roman" w:cs="Times New Roman"/>
          <w:sz w:val="24"/>
          <w:szCs w:val="24"/>
        </w:rPr>
        <w:t>Sementara itu, sampel wilayah studi untuk kajian keadaan Cengkeh Afo dan aspek ekologisnya berdasarkan pada budaya dan sejarah Kota Ternate.</w:t>
      </w:r>
      <w:proofErr w:type="gramEnd"/>
      <w:r w:rsidRPr="00CA7A0D">
        <w:rPr>
          <w:rFonts w:ascii="Times New Roman" w:hAnsi="Times New Roman" w:cs="Times New Roman"/>
          <w:sz w:val="24"/>
          <w:szCs w:val="24"/>
        </w:rPr>
        <w:t xml:space="preserve"> </w:t>
      </w:r>
    </w:p>
    <w:p w:rsidR="00CA7A0D" w:rsidRDefault="00CA7A0D" w:rsidP="00E436B8">
      <w:pPr>
        <w:spacing w:after="60" w:line="24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Masyarakat yang menjadi responden dalam penelitian ini adalah etnis Ternate yang tinggal dekat dengan keberadaan Pohon Cengkeh afo berada.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Jumlah responden yaitu 30 orang yang mencakup masyarakat asli Desa Tongole.</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Pengambilan sampel responden dilakukan secara </w:t>
      </w:r>
      <w:r w:rsidRPr="003B7795">
        <w:rPr>
          <w:rFonts w:ascii="Times New Roman" w:hAnsi="Times New Roman" w:cs="Times New Roman"/>
          <w:i/>
          <w:sz w:val="24"/>
          <w:szCs w:val="24"/>
        </w:rPr>
        <w:t>snowball sampling</w:t>
      </w:r>
      <w:r>
        <w:rPr>
          <w:rFonts w:ascii="Times New Roman" w:hAnsi="Times New Roman" w:cs="Times New Roman"/>
          <w:sz w:val="24"/>
          <w:szCs w:val="24"/>
        </w:rPr>
        <w:t xml:space="preserve"> karena terbatasnya informasi mengenai masyarakat yang termasuk sebagai pengguna Cengkih.</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Pengambilan responden dimulai dari masyarakat atau tokoh masyarakat yang telah diketahui memanfaatkan cengkih (</w:t>
      </w:r>
      <w:r w:rsidRPr="003B7795">
        <w:rPr>
          <w:rFonts w:ascii="Times New Roman" w:hAnsi="Times New Roman" w:cs="Times New Roman"/>
          <w:i/>
          <w:sz w:val="24"/>
          <w:szCs w:val="24"/>
        </w:rPr>
        <w:t>key informan</w:t>
      </w:r>
      <w:r>
        <w:rPr>
          <w:rFonts w:ascii="Times New Roman" w:hAnsi="Times New Roman" w:cs="Times New Roman"/>
          <w:sz w:val="24"/>
          <w:szCs w:val="24"/>
        </w:rPr>
        <w:t>), dari keterangan responden tersebut kemudian dikumpulkan calon responden lain, calon responden tersebut memberikan informasi tentang calon responden yang lain, dan begitu seterusnya.</w:t>
      </w:r>
      <w:proofErr w:type="gramEnd"/>
    </w:p>
    <w:p w:rsidR="00E436B8" w:rsidRPr="00CA7A0D" w:rsidRDefault="00E436B8" w:rsidP="00CA7A0D">
      <w:pPr>
        <w:spacing w:after="60" w:line="240" w:lineRule="auto"/>
        <w:ind w:left="284" w:firstLine="436"/>
        <w:jc w:val="both"/>
        <w:rPr>
          <w:rFonts w:ascii="Times New Roman" w:hAnsi="Times New Roman" w:cs="Times New Roman"/>
          <w:sz w:val="24"/>
          <w:szCs w:val="24"/>
        </w:rPr>
      </w:pPr>
    </w:p>
    <w:p w:rsidR="007806D3" w:rsidRDefault="007806D3" w:rsidP="007806D3">
      <w:pPr>
        <w:pStyle w:val="ListParagraph"/>
        <w:numPr>
          <w:ilvl w:val="0"/>
          <w:numId w:val="2"/>
        </w:num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Wawancara</w:t>
      </w:r>
    </w:p>
    <w:p w:rsidR="00CA7A0D" w:rsidRDefault="00CA7A0D" w:rsidP="00E436B8">
      <w:pPr>
        <w:spacing w:after="0" w:line="240" w:lineRule="auto"/>
        <w:ind w:firstLine="720"/>
        <w:jc w:val="both"/>
        <w:rPr>
          <w:rFonts w:ascii="Times New Roman" w:hAnsi="Times New Roman" w:cs="Times New Roman"/>
          <w:sz w:val="24"/>
          <w:szCs w:val="24"/>
        </w:rPr>
      </w:pPr>
      <w:r w:rsidRPr="00CA7A0D">
        <w:rPr>
          <w:rFonts w:ascii="Times New Roman" w:hAnsi="Times New Roman" w:cs="Times New Roman"/>
          <w:sz w:val="24"/>
          <w:szCs w:val="24"/>
        </w:rPr>
        <w:t xml:space="preserve">Wawancara dilakukan sebagai salah satu </w:t>
      </w:r>
      <w:proofErr w:type="gramStart"/>
      <w:r w:rsidRPr="00CA7A0D">
        <w:rPr>
          <w:rFonts w:ascii="Times New Roman" w:hAnsi="Times New Roman" w:cs="Times New Roman"/>
          <w:sz w:val="24"/>
          <w:szCs w:val="24"/>
        </w:rPr>
        <w:t>cara</w:t>
      </w:r>
      <w:proofErr w:type="gramEnd"/>
      <w:r w:rsidRPr="00CA7A0D">
        <w:rPr>
          <w:rFonts w:ascii="Times New Roman" w:hAnsi="Times New Roman" w:cs="Times New Roman"/>
          <w:sz w:val="24"/>
          <w:szCs w:val="24"/>
        </w:rPr>
        <w:t xml:space="preserve"> untuk mempelajari kajian etnobotani masyarakat lokal terhadap Cengkih Afo di Desa Tongole Kelurahan Marikurubu. </w:t>
      </w:r>
      <w:proofErr w:type="gramStart"/>
      <w:r w:rsidRPr="00CA7A0D">
        <w:rPr>
          <w:rFonts w:ascii="Times New Roman" w:hAnsi="Times New Roman" w:cs="Times New Roman"/>
          <w:sz w:val="24"/>
          <w:szCs w:val="24"/>
        </w:rPr>
        <w:t>Kegiatan ini dilakukan untuk memperoleh penjelasan mengenai aspek-aspek yang ingin diketahui dari segi pemanfaatan dan pengetahuan tentang cengkih afo oleh masyarakat selama ini.</w:t>
      </w:r>
      <w:proofErr w:type="gramEnd"/>
      <w:r w:rsidRPr="00CA7A0D">
        <w:rPr>
          <w:rFonts w:ascii="Times New Roman" w:hAnsi="Times New Roman" w:cs="Times New Roman"/>
          <w:sz w:val="24"/>
          <w:szCs w:val="24"/>
        </w:rPr>
        <w:t xml:space="preserve"> </w:t>
      </w:r>
      <w:proofErr w:type="gramStart"/>
      <w:r w:rsidRPr="00CA7A0D">
        <w:rPr>
          <w:rFonts w:ascii="Times New Roman" w:hAnsi="Times New Roman" w:cs="Times New Roman"/>
          <w:sz w:val="24"/>
          <w:szCs w:val="24"/>
        </w:rPr>
        <w:t>Selain menanyakan langsung kepada responden tentang hal-hal yang berkaitan dengan etnobotani cengkih, responden diberikan kuisioner yang dapat diisi untuk menerangkan bagaimana pemanfaatan dan pengetahuan masyarakat selama ini tentang cengkih</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
    <w:p w:rsidR="00CA7A0D" w:rsidRPr="00CA7A0D" w:rsidRDefault="00CA7A0D" w:rsidP="00CA7A0D">
      <w:pPr>
        <w:spacing w:after="0" w:line="240" w:lineRule="auto"/>
        <w:ind w:left="284" w:firstLine="436"/>
        <w:jc w:val="both"/>
        <w:rPr>
          <w:rFonts w:ascii="Times New Roman" w:hAnsi="Times New Roman" w:cs="Times New Roman"/>
          <w:b/>
          <w:sz w:val="24"/>
          <w:szCs w:val="24"/>
        </w:rPr>
      </w:pPr>
    </w:p>
    <w:p w:rsidR="007806D3" w:rsidRDefault="007806D3" w:rsidP="007806D3">
      <w:pPr>
        <w:pStyle w:val="ListParagraph"/>
        <w:numPr>
          <w:ilvl w:val="0"/>
          <w:numId w:val="2"/>
        </w:num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Inventarisasi Vegetasi</w:t>
      </w:r>
    </w:p>
    <w:p w:rsidR="00CC49E9" w:rsidRDefault="00CC49E9" w:rsidP="00E436B8">
      <w:pPr>
        <w:spacing w:after="0" w:line="240" w:lineRule="auto"/>
        <w:ind w:firstLine="720"/>
        <w:jc w:val="both"/>
        <w:rPr>
          <w:rFonts w:ascii="Times New Roman" w:hAnsi="Times New Roman" w:cs="Times New Roman"/>
          <w:sz w:val="24"/>
          <w:szCs w:val="24"/>
        </w:rPr>
      </w:pPr>
      <w:r w:rsidRPr="00CC49E9">
        <w:rPr>
          <w:rFonts w:ascii="Times New Roman" w:hAnsi="Times New Roman" w:cs="Times New Roman"/>
          <w:sz w:val="24"/>
          <w:szCs w:val="24"/>
        </w:rPr>
        <w:t xml:space="preserve">Untuk mempelajari kondisi cengkih afo dan keadaan ekologisnya di alam dilakukan inventarisasi vegetasi, yang mencakup spesies lain yang merupakan habitus pohon mulai tingkat semai pancang, tiang, dan pohon. </w:t>
      </w:r>
      <w:proofErr w:type="gramStart"/>
      <w:r w:rsidRPr="00CC49E9">
        <w:rPr>
          <w:rFonts w:ascii="Times New Roman" w:hAnsi="Times New Roman" w:cs="Times New Roman"/>
          <w:sz w:val="24"/>
          <w:szCs w:val="24"/>
        </w:rPr>
        <w:t>Data ini diperlukan untuk melihat aspek konservasi cengkih afo.</w:t>
      </w:r>
      <w:proofErr w:type="gramEnd"/>
      <w:r w:rsidRPr="00CC49E9">
        <w:rPr>
          <w:rFonts w:ascii="Times New Roman" w:hAnsi="Times New Roman" w:cs="Times New Roman"/>
          <w:sz w:val="24"/>
          <w:szCs w:val="24"/>
        </w:rPr>
        <w:t xml:space="preserve"> </w:t>
      </w:r>
      <w:proofErr w:type="gramStart"/>
      <w:r w:rsidRPr="00CC49E9">
        <w:rPr>
          <w:rFonts w:ascii="Times New Roman" w:hAnsi="Times New Roman" w:cs="Times New Roman"/>
          <w:sz w:val="24"/>
          <w:szCs w:val="24"/>
        </w:rPr>
        <w:t>Sementara itu, pada jalur yang ditemukan cengkih, dicatat karakteristik cengkih yang ditemukan (diameter, tinggi, keterangan lainnya) dan vegetasi lainnya yang berada pada habitat cengkih.</w:t>
      </w:r>
      <w:proofErr w:type="gramEnd"/>
      <w:r w:rsidRPr="00CC49E9">
        <w:rPr>
          <w:rFonts w:ascii="Times New Roman" w:hAnsi="Times New Roman" w:cs="Times New Roman"/>
          <w:sz w:val="24"/>
          <w:szCs w:val="24"/>
        </w:rPr>
        <w:t xml:space="preserve"> Pengamatan langsung dari kegiatan inventarisasi vegetasi dilakukan untuk mengetahui vegetasi </w:t>
      </w:r>
      <w:proofErr w:type="gramStart"/>
      <w:r w:rsidRPr="00CC49E9">
        <w:rPr>
          <w:rFonts w:ascii="Times New Roman" w:hAnsi="Times New Roman" w:cs="Times New Roman"/>
          <w:sz w:val="24"/>
          <w:szCs w:val="24"/>
        </w:rPr>
        <w:t>lain</w:t>
      </w:r>
      <w:proofErr w:type="gramEnd"/>
      <w:r w:rsidRPr="00CC49E9">
        <w:rPr>
          <w:rFonts w:ascii="Times New Roman" w:hAnsi="Times New Roman" w:cs="Times New Roman"/>
          <w:sz w:val="24"/>
          <w:szCs w:val="24"/>
        </w:rPr>
        <w:t xml:space="preserve"> yang termasuk habitus pohon di sekitar habitat cengkih afo. </w:t>
      </w:r>
      <w:proofErr w:type="gramStart"/>
      <w:r w:rsidRPr="00CC49E9">
        <w:rPr>
          <w:rFonts w:ascii="Times New Roman" w:hAnsi="Times New Roman" w:cs="Times New Roman"/>
          <w:sz w:val="24"/>
          <w:szCs w:val="24"/>
        </w:rPr>
        <w:t>Meliputi keanekaragaman spesies, kekayaan spesies, kemerataan, dan kesamaan komunitas dalam unit pengamatan.</w:t>
      </w:r>
      <w:proofErr w:type="gramEnd"/>
    </w:p>
    <w:p w:rsidR="00CC49E9" w:rsidRDefault="00CC49E9" w:rsidP="00E436B8">
      <w:pPr>
        <w:spacing w:line="240" w:lineRule="auto"/>
        <w:ind w:firstLine="709"/>
        <w:jc w:val="both"/>
        <w:rPr>
          <w:rFonts w:ascii="Times New Roman" w:hAnsi="Times New Roman" w:cs="Times New Roman"/>
          <w:sz w:val="24"/>
          <w:szCs w:val="24"/>
        </w:rPr>
      </w:pPr>
      <w:proofErr w:type="gramStart"/>
      <w:r>
        <w:rPr>
          <w:rFonts w:ascii="Times New Roman" w:hAnsi="Times New Roman" w:cs="Times New Roman"/>
          <w:sz w:val="24"/>
          <w:szCs w:val="24"/>
        </w:rPr>
        <w:t>Ukuran petak contoh untuk keperluan analisis vegetasi di areal berhutan dibedakan menurut tingkatan kelompok tumbuhan disajikan pada Tabel 1.</w:t>
      </w:r>
      <w:proofErr w:type="gramEnd"/>
    </w:p>
    <w:p w:rsidR="00E436B8" w:rsidRDefault="00E436B8" w:rsidP="004A3C0D">
      <w:pPr>
        <w:spacing w:after="0" w:line="240" w:lineRule="auto"/>
        <w:ind w:firstLine="284"/>
        <w:jc w:val="both"/>
        <w:rPr>
          <w:rFonts w:ascii="Times New Roman" w:hAnsi="Times New Roman" w:cs="Times New Roman"/>
          <w:sz w:val="24"/>
          <w:szCs w:val="24"/>
        </w:rPr>
      </w:pPr>
    </w:p>
    <w:p w:rsidR="00E436B8" w:rsidRDefault="00E436B8" w:rsidP="004A3C0D">
      <w:pPr>
        <w:spacing w:after="0" w:line="240" w:lineRule="auto"/>
        <w:ind w:firstLine="284"/>
        <w:jc w:val="both"/>
        <w:rPr>
          <w:rFonts w:ascii="Times New Roman" w:hAnsi="Times New Roman" w:cs="Times New Roman"/>
          <w:sz w:val="24"/>
          <w:szCs w:val="24"/>
        </w:rPr>
      </w:pPr>
    </w:p>
    <w:p w:rsidR="00CC49E9" w:rsidRDefault="00CC49E9" w:rsidP="00E436B8">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Tabel 1 Kategori pengelompokkan vegetasi dan luas petak ukur</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30"/>
        <w:gridCol w:w="2776"/>
        <w:gridCol w:w="2416"/>
      </w:tblGrid>
      <w:tr w:rsidR="00CC49E9" w:rsidRPr="00FF0ADD" w:rsidTr="00E436B8">
        <w:tc>
          <w:tcPr>
            <w:tcW w:w="3030" w:type="dxa"/>
            <w:tcBorders>
              <w:top w:val="single" w:sz="4" w:space="0" w:color="auto"/>
              <w:bottom w:val="single" w:sz="4" w:space="0" w:color="auto"/>
            </w:tcBorders>
          </w:tcPr>
          <w:p w:rsidR="00CC49E9" w:rsidRPr="00FF0ADD" w:rsidRDefault="00CC49E9" w:rsidP="00242E9F">
            <w:pPr>
              <w:jc w:val="center"/>
              <w:rPr>
                <w:rFonts w:ascii="Times New Roman" w:hAnsi="Times New Roman" w:cs="Times New Roman"/>
              </w:rPr>
            </w:pPr>
            <w:r w:rsidRPr="00FF0ADD">
              <w:rPr>
                <w:rFonts w:ascii="Times New Roman" w:hAnsi="Times New Roman" w:cs="Times New Roman"/>
              </w:rPr>
              <w:t>Kategori</w:t>
            </w:r>
          </w:p>
        </w:tc>
        <w:tc>
          <w:tcPr>
            <w:tcW w:w="2776" w:type="dxa"/>
            <w:tcBorders>
              <w:top w:val="single" w:sz="4" w:space="0" w:color="auto"/>
              <w:bottom w:val="single" w:sz="4" w:space="0" w:color="auto"/>
            </w:tcBorders>
          </w:tcPr>
          <w:p w:rsidR="00CC49E9" w:rsidRPr="00FF0ADD" w:rsidRDefault="00CC49E9" w:rsidP="00242E9F">
            <w:pPr>
              <w:jc w:val="center"/>
              <w:rPr>
                <w:rFonts w:ascii="Times New Roman" w:hAnsi="Times New Roman" w:cs="Times New Roman"/>
              </w:rPr>
            </w:pPr>
            <w:r w:rsidRPr="00FF0ADD">
              <w:rPr>
                <w:rFonts w:ascii="Times New Roman" w:hAnsi="Times New Roman" w:cs="Times New Roman"/>
              </w:rPr>
              <w:t>Diameter (cm)</w:t>
            </w:r>
          </w:p>
        </w:tc>
        <w:tc>
          <w:tcPr>
            <w:tcW w:w="2416" w:type="dxa"/>
            <w:tcBorders>
              <w:top w:val="single" w:sz="4" w:space="0" w:color="auto"/>
              <w:bottom w:val="single" w:sz="4" w:space="0" w:color="auto"/>
            </w:tcBorders>
          </w:tcPr>
          <w:p w:rsidR="00CC49E9" w:rsidRPr="00FF0ADD" w:rsidRDefault="00CC49E9" w:rsidP="00242E9F">
            <w:pPr>
              <w:jc w:val="center"/>
              <w:rPr>
                <w:rFonts w:ascii="Times New Roman" w:hAnsi="Times New Roman" w:cs="Times New Roman"/>
              </w:rPr>
            </w:pPr>
            <w:r w:rsidRPr="00FF0ADD">
              <w:rPr>
                <w:rFonts w:ascii="Times New Roman" w:hAnsi="Times New Roman" w:cs="Times New Roman"/>
              </w:rPr>
              <w:t>Ukuran Petak (m x m)</w:t>
            </w:r>
          </w:p>
        </w:tc>
      </w:tr>
      <w:tr w:rsidR="00CC49E9" w:rsidRPr="00FF0ADD" w:rsidTr="00E436B8">
        <w:tc>
          <w:tcPr>
            <w:tcW w:w="3030" w:type="dxa"/>
            <w:tcBorders>
              <w:top w:val="single" w:sz="4" w:space="0" w:color="auto"/>
            </w:tcBorders>
          </w:tcPr>
          <w:p w:rsidR="00CC49E9" w:rsidRPr="00FF0ADD" w:rsidRDefault="00CC49E9" w:rsidP="00242E9F">
            <w:pPr>
              <w:jc w:val="center"/>
              <w:rPr>
                <w:rFonts w:ascii="Times New Roman" w:hAnsi="Times New Roman" w:cs="Times New Roman"/>
              </w:rPr>
            </w:pPr>
            <w:r w:rsidRPr="00FF0ADD">
              <w:rPr>
                <w:rFonts w:ascii="Times New Roman" w:hAnsi="Times New Roman" w:cs="Times New Roman"/>
              </w:rPr>
              <w:t>Pohon</w:t>
            </w:r>
          </w:p>
        </w:tc>
        <w:tc>
          <w:tcPr>
            <w:tcW w:w="2776" w:type="dxa"/>
            <w:tcBorders>
              <w:top w:val="single" w:sz="4" w:space="0" w:color="auto"/>
            </w:tcBorders>
          </w:tcPr>
          <w:p w:rsidR="00CC49E9" w:rsidRPr="00FF0ADD" w:rsidRDefault="00CC49E9" w:rsidP="00242E9F">
            <w:pPr>
              <w:jc w:val="center"/>
              <w:rPr>
                <w:rFonts w:ascii="Times New Roman" w:hAnsi="Times New Roman" w:cs="Times New Roman"/>
              </w:rPr>
            </w:pPr>
            <w:r w:rsidRPr="00FF0ADD">
              <w:rPr>
                <w:rFonts w:ascii="Times New Roman" w:hAnsi="Times New Roman" w:cs="Times New Roman"/>
              </w:rPr>
              <w:t>&gt;20</w:t>
            </w:r>
          </w:p>
        </w:tc>
        <w:tc>
          <w:tcPr>
            <w:tcW w:w="2416" w:type="dxa"/>
            <w:tcBorders>
              <w:top w:val="single" w:sz="4" w:space="0" w:color="auto"/>
            </w:tcBorders>
          </w:tcPr>
          <w:p w:rsidR="00CC49E9" w:rsidRPr="00FF0ADD" w:rsidRDefault="00CC49E9" w:rsidP="00242E9F">
            <w:pPr>
              <w:jc w:val="center"/>
              <w:rPr>
                <w:rFonts w:ascii="Times New Roman" w:hAnsi="Times New Roman" w:cs="Times New Roman"/>
              </w:rPr>
            </w:pPr>
            <w:r w:rsidRPr="00FF0ADD">
              <w:rPr>
                <w:rFonts w:ascii="Times New Roman" w:hAnsi="Times New Roman" w:cs="Times New Roman"/>
              </w:rPr>
              <w:t>20 x 20</w:t>
            </w:r>
          </w:p>
        </w:tc>
      </w:tr>
      <w:tr w:rsidR="00CC49E9" w:rsidRPr="00FF0ADD" w:rsidTr="00E436B8">
        <w:tc>
          <w:tcPr>
            <w:tcW w:w="3030" w:type="dxa"/>
          </w:tcPr>
          <w:p w:rsidR="00CC49E9" w:rsidRPr="00FF0ADD" w:rsidRDefault="00CC49E9" w:rsidP="00242E9F">
            <w:pPr>
              <w:jc w:val="center"/>
              <w:rPr>
                <w:rFonts w:ascii="Times New Roman" w:hAnsi="Times New Roman" w:cs="Times New Roman"/>
              </w:rPr>
            </w:pPr>
            <w:r w:rsidRPr="00FF0ADD">
              <w:rPr>
                <w:rFonts w:ascii="Times New Roman" w:hAnsi="Times New Roman" w:cs="Times New Roman"/>
              </w:rPr>
              <w:t>Tiang</w:t>
            </w:r>
          </w:p>
        </w:tc>
        <w:tc>
          <w:tcPr>
            <w:tcW w:w="2776" w:type="dxa"/>
          </w:tcPr>
          <w:p w:rsidR="00CC49E9" w:rsidRPr="00FF0ADD" w:rsidRDefault="00CC49E9" w:rsidP="00242E9F">
            <w:pPr>
              <w:jc w:val="center"/>
              <w:rPr>
                <w:rFonts w:ascii="Times New Roman" w:hAnsi="Times New Roman" w:cs="Times New Roman"/>
              </w:rPr>
            </w:pPr>
            <w:r w:rsidRPr="00FF0ADD">
              <w:rPr>
                <w:rFonts w:ascii="Times New Roman" w:hAnsi="Times New Roman" w:cs="Times New Roman"/>
              </w:rPr>
              <w:t>10-19</w:t>
            </w:r>
          </w:p>
        </w:tc>
        <w:tc>
          <w:tcPr>
            <w:tcW w:w="2416" w:type="dxa"/>
          </w:tcPr>
          <w:p w:rsidR="00CC49E9" w:rsidRPr="00FF0ADD" w:rsidRDefault="00CC49E9" w:rsidP="00242E9F">
            <w:pPr>
              <w:jc w:val="center"/>
              <w:rPr>
                <w:rFonts w:ascii="Times New Roman" w:hAnsi="Times New Roman" w:cs="Times New Roman"/>
              </w:rPr>
            </w:pPr>
            <w:r w:rsidRPr="00FF0ADD">
              <w:rPr>
                <w:rFonts w:ascii="Times New Roman" w:hAnsi="Times New Roman" w:cs="Times New Roman"/>
              </w:rPr>
              <w:t>10 x 10</w:t>
            </w:r>
          </w:p>
        </w:tc>
      </w:tr>
      <w:tr w:rsidR="00CC49E9" w:rsidRPr="00FF0ADD" w:rsidTr="00E436B8">
        <w:tc>
          <w:tcPr>
            <w:tcW w:w="3030" w:type="dxa"/>
          </w:tcPr>
          <w:p w:rsidR="00CC49E9" w:rsidRPr="00FF0ADD" w:rsidRDefault="00CC49E9" w:rsidP="00242E9F">
            <w:pPr>
              <w:jc w:val="center"/>
              <w:rPr>
                <w:rFonts w:ascii="Times New Roman" w:hAnsi="Times New Roman" w:cs="Times New Roman"/>
              </w:rPr>
            </w:pPr>
            <w:r w:rsidRPr="00FF0ADD">
              <w:rPr>
                <w:rFonts w:ascii="Times New Roman" w:hAnsi="Times New Roman" w:cs="Times New Roman"/>
              </w:rPr>
              <w:t>Pancang</w:t>
            </w:r>
          </w:p>
        </w:tc>
        <w:tc>
          <w:tcPr>
            <w:tcW w:w="2776" w:type="dxa"/>
          </w:tcPr>
          <w:p w:rsidR="00CC49E9" w:rsidRPr="00FF0ADD" w:rsidRDefault="00CC49E9" w:rsidP="00242E9F">
            <w:pPr>
              <w:jc w:val="center"/>
              <w:rPr>
                <w:rFonts w:ascii="Times New Roman" w:hAnsi="Times New Roman" w:cs="Times New Roman"/>
              </w:rPr>
            </w:pPr>
            <w:r w:rsidRPr="00FF0ADD">
              <w:rPr>
                <w:rFonts w:ascii="Times New Roman" w:hAnsi="Times New Roman" w:cs="Times New Roman"/>
              </w:rPr>
              <w:t>&lt;10  dan tinggi ≥ 1.5 m</w:t>
            </w:r>
          </w:p>
        </w:tc>
        <w:tc>
          <w:tcPr>
            <w:tcW w:w="2416" w:type="dxa"/>
          </w:tcPr>
          <w:p w:rsidR="00CC49E9" w:rsidRPr="00FF0ADD" w:rsidRDefault="00CC49E9" w:rsidP="00242E9F">
            <w:pPr>
              <w:jc w:val="center"/>
              <w:rPr>
                <w:rFonts w:ascii="Times New Roman" w:hAnsi="Times New Roman" w:cs="Times New Roman"/>
              </w:rPr>
            </w:pPr>
            <w:r w:rsidRPr="00FF0ADD">
              <w:rPr>
                <w:rFonts w:ascii="Times New Roman" w:hAnsi="Times New Roman" w:cs="Times New Roman"/>
              </w:rPr>
              <w:t>5 x 5</w:t>
            </w:r>
          </w:p>
        </w:tc>
      </w:tr>
      <w:tr w:rsidR="00CC49E9" w:rsidRPr="00FF0ADD" w:rsidTr="00E436B8">
        <w:tc>
          <w:tcPr>
            <w:tcW w:w="3030" w:type="dxa"/>
            <w:tcBorders>
              <w:bottom w:val="single" w:sz="4" w:space="0" w:color="auto"/>
            </w:tcBorders>
          </w:tcPr>
          <w:p w:rsidR="00CC49E9" w:rsidRPr="00FF0ADD" w:rsidRDefault="00CC49E9" w:rsidP="00242E9F">
            <w:pPr>
              <w:jc w:val="center"/>
              <w:rPr>
                <w:rFonts w:ascii="Times New Roman" w:hAnsi="Times New Roman" w:cs="Times New Roman"/>
              </w:rPr>
            </w:pPr>
            <w:r w:rsidRPr="00FF0ADD">
              <w:rPr>
                <w:rFonts w:ascii="Times New Roman" w:hAnsi="Times New Roman" w:cs="Times New Roman"/>
              </w:rPr>
              <w:t>Semai</w:t>
            </w:r>
          </w:p>
        </w:tc>
        <w:tc>
          <w:tcPr>
            <w:tcW w:w="2776" w:type="dxa"/>
            <w:tcBorders>
              <w:bottom w:val="single" w:sz="4" w:space="0" w:color="auto"/>
            </w:tcBorders>
          </w:tcPr>
          <w:p w:rsidR="00CC49E9" w:rsidRPr="00FF0ADD" w:rsidRDefault="00CC49E9" w:rsidP="00242E9F">
            <w:pPr>
              <w:jc w:val="center"/>
              <w:rPr>
                <w:rFonts w:ascii="Times New Roman" w:hAnsi="Times New Roman" w:cs="Times New Roman"/>
              </w:rPr>
            </w:pPr>
            <w:r w:rsidRPr="00FF0ADD">
              <w:rPr>
                <w:rFonts w:ascii="Times New Roman" w:hAnsi="Times New Roman" w:cs="Times New Roman"/>
              </w:rPr>
              <w:t>Tinggi &lt; 1.5 m</w:t>
            </w:r>
          </w:p>
        </w:tc>
        <w:tc>
          <w:tcPr>
            <w:tcW w:w="2416" w:type="dxa"/>
            <w:tcBorders>
              <w:bottom w:val="single" w:sz="4" w:space="0" w:color="auto"/>
            </w:tcBorders>
          </w:tcPr>
          <w:p w:rsidR="00CC49E9" w:rsidRPr="00FF0ADD" w:rsidRDefault="00CC49E9" w:rsidP="00242E9F">
            <w:pPr>
              <w:jc w:val="center"/>
              <w:rPr>
                <w:rFonts w:ascii="Times New Roman" w:hAnsi="Times New Roman" w:cs="Times New Roman"/>
              </w:rPr>
            </w:pPr>
            <w:r w:rsidRPr="00FF0ADD">
              <w:rPr>
                <w:rFonts w:ascii="Times New Roman" w:hAnsi="Times New Roman" w:cs="Times New Roman"/>
              </w:rPr>
              <w:t>2 x 2</w:t>
            </w:r>
          </w:p>
        </w:tc>
      </w:tr>
    </w:tbl>
    <w:p w:rsidR="00CC49E9" w:rsidRDefault="00CC49E9" w:rsidP="00CC49E9">
      <w:pPr>
        <w:spacing w:after="0" w:line="240" w:lineRule="auto"/>
        <w:ind w:left="360" w:firstLine="349"/>
        <w:jc w:val="both"/>
        <w:rPr>
          <w:rFonts w:ascii="Times New Roman" w:hAnsi="Times New Roman" w:cs="Times New Roman"/>
          <w:sz w:val="24"/>
          <w:szCs w:val="24"/>
        </w:rPr>
      </w:pPr>
    </w:p>
    <w:p w:rsidR="00CC49E9" w:rsidRDefault="00CC49E9" w:rsidP="00E436B8">
      <w:pPr>
        <w:spacing w:after="0" w:line="240" w:lineRule="auto"/>
        <w:ind w:firstLine="436"/>
        <w:jc w:val="both"/>
        <w:rPr>
          <w:rFonts w:ascii="Times New Roman" w:hAnsi="Times New Roman" w:cs="Times New Roman"/>
          <w:sz w:val="24"/>
          <w:szCs w:val="24"/>
        </w:rPr>
      </w:pPr>
      <w:proofErr w:type="gramStart"/>
      <w:r>
        <w:rPr>
          <w:rFonts w:ascii="Times New Roman" w:hAnsi="Times New Roman" w:cs="Times New Roman"/>
          <w:sz w:val="24"/>
          <w:szCs w:val="24"/>
        </w:rPr>
        <w:t>Pengambilan data dalam inventarisasi vegetasi dilakukan dengan menggunakan metode kombinasi jalur-garis berpetak (Kusmana 1997) disajikan pada Gambar 1</w:t>
      </w:r>
      <w:r w:rsidR="0011762D">
        <w:rPr>
          <w:rFonts w:ascii="Times New Roman" w:hAnsi="Times New Roman" w:cs="Times New Roman"/>
          <w:sz w:val="24"/>
          <w:szCs w:val="24"/>
        </w:rPr>
        <w:t>.</w:t>
      </w:r>
      <w:proofErr w:type="gramEnd"/>
    </w:p>
    <w:p w:rsidR="0011762D" w:rsidRDefault="0011762D" w:rsidP="0011762D">
      <w:pPr>
        <w:spacing w:after="0" w:line="240" w:lineRule="auto"/>
        <w:ind w:firstLine="720"/>
        <w:jc w:val="both"/>
        <w:rPr>
          <w:rFonts w:ascii="Times New Roman" w:hAnsi="Times New Roman" w:cs="Times New Roman"/>
          <w:sz w:val="24"/>
          <w:szCs w:val="24"/>
        </w:rPr>
      </w:pPr>
      <w:r w:rsidRPr="0011762D">
        <w:rPr>
          <w:rFonts w:ascii="Times New Roman" w:hAnsi="Times New Roman" w:cs="Times New Roman"/>
          <w:noProof/>
          <w:sz w:val="24"/>
          <w:szCs w:val="24"/>
        </w:rPr>
        <w:drawing>
          <wp:inline distT="0" distB="0" distL="0" distR="0">
            <wp:extent cx="4270608" cy="21812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l="22276" t="25356" r="18109" b="20513"/>
                    <a:stretch>
                      <a:fillRect/>
                    </a:stretch>
                  </pic:blipFill>
                  <pic:spPr bwMode="auto">
                    <a:xfrm>
                      <a:off x="0" y="0"/>
                      <a:ext cx="4280360" cy="2186206"/>
                    </a:xfrm>
                    <a:prstGeom prst="rect">
                      <a:avLst/>
                    </a:prstGeom>
                    <a:noFill/>
                    <a:ln w="9525">
                      <a:noFill/>
                      <a:miter lim="800000"/>
                      <a:headEnd/>
                      <a:tailEnd/>
                    </a:ln>
                  </pic:spPr>
                </pic:pic>
              </a:graphicData>
            </a:graphic>
          </wp:inline>
        </w:drawing>
      </w:r>
    </w:p>
    <w:p w:rsidR="0011762D" w:rsidRDefault="0011762D" w:rsidP="0011762D">
      <w:pPr>
        <w:spacing w:after="20" w:line="240" w:lineRule="auto"/>
        <w:ind w:left="1276" w:hanging="1276"/>
        <w:jc w:val="both"/>
        <w:rPr>
          <w:rFonts w:ascii="Times New Roman" w:hAnsi="Times New Roman" w:cs="Times New Roman"/>
          <w:sz w:val="24"/>
          <w:szCs w:val="24"/>
        </w:rPr>
      </w:pPr>
      <w:proofErr w:type="gramStart"/>
      <w:r>
        <w:rPr>
          <w:rFonts w:ascii="Times New Roman" w:hAnsi="Times New Roman" w:cs="Times New Roman"/>
          <w:sz w:val="24"/>
          <w:szCs w:val="24"/>
        </w:rPr>
        <w:t>Gambar 1 Bentuk dan ukuran petak pengamatan inventarisasi vegetasi dengan metode kombinasi jalur dengan garis berpetak.</w:t>
      </w:r>
      <w:proofErr w:type="gramEnd"/>
    </w:p>
    <w:p w:rsidR="00CC49E9" w:rsidRDefault="00CC49E9" w:rsidP="00E436B8">
      <w:pPr>
        <w:spacing w:after="0" w:line="240" w:lineRule="auto"/>
        <w:jc w:val="both"/>
        <w:rPr>
          <w:rFonts w:ascii="Times New Roman" w:hAnsi="Times New Roman" w:cs="Times New Roman"/>
          <w:sz w:val="24"/>
          <w:szCs w:val="24"/>
        </w:rPr>
      </w:pPr>
    </w:p>
    <w:p w:rsidR="00CC49E9" w:rsidRPr="00CC49E9" w:rsidRDefault="00CC49E9" w:rsidP="00CC49E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r>
    </w:p>
    <w:p w:rsidR="007806D3" w:rsidRPr="007806D3" w:rsidRDefault="007806D3" w:rsidP="007806D3">
      <w:pPr>
        <w:pStyle w:val="ListParagraph"/>
        <w:numPr>
          <w:ilvl w:val="0"/>
          <w:numId w:val="2"/>
        </w:num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Uji Pohon Plus dan Pengamatan Komponen Fisik Habitat Cengkih Afo</w:t>
      </w:r>
    </w:p>
    <w:p w:rsidR="007806D3" w:rsidRDefault="0011762D" w:rsidP="00E436B8">
      <w:pPr>
        <w:spacing w:after="0" w:line="24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Seleksi pohon plus dilakukan terhadap pohon kandidat (cengkih afo III) dan 5 pohon pembanding yang ber</w:t>
      </w:r>
      <w:r w:rsidR="00F54274">
        <w:rPr>
          <w:rFonts w:ascii="Times New Roman" w:hAnsi="Times New Roman" w:cs="Times New Roman"/>
          <w:sz w:val="24"/>
          <w:szCs w:val="24"/>
        </w:rPr>
        <w:t>ada di sekitar pohon kandidat.</w:t>
      </w:r>
      <w:proofErr w:type="gramEnd"/>
      <w:r w:rsidR="00F54274">
        <w:rPr>
          <w:rFonts w:ascii="Times New Roman" w:hAnsi="Times New Roman" w:cs="Times New Roman"/>
          <w:sz w:val="24"/>
          <w:szCs w:val="24"/>
        </w:rPr>
        <w:t xml:space="preserve"> V</w:t>
      </w:r>
      <w:r>
        <w:rPr>
          <w:rFonts w:ascii="Times New Roman" w:hAnsi="Times New Roman" w:cs="Times New Roman"/>
          <w:sz w:val="24"/>
          <w:szCs w:val="24"/>
        </w:rPr>
        <w:t xml:space="preserve">ariabel yang diukur adalah tinggi total dan bebas cabang, lebar tajuk, kelurusan batang, diameter cabang, sudut percabangan, dan cacat lainnya. </w:t>
      </w:r>
      <w:proofErr w:type="gramStart"/>
      <w:r>
        <w:rPr>
          <w:rFonts w:ascii="Times New Roman" w:hAnsi="Times New Roman" w:cs="Times New Roman"/>
          <w:sz w:val="24"/>
          <w:szCs w:val="24"/>
        </w:rPr>
        <w:t>Jika nilai hasilnya lebih dari 70 maka pohon tersebut dapat dikatakan sebagai pohon plus yaitu pohon dengan fenotip unggul.</w:t>
      </w:r>
      <w:proofErr w:type="gramEnd"/>
      <w:r>
        <w:rPr>
          <w:rFonts w:ascii="Times New Roman" w:hAnsi="Times New Roman" w:cs="Times New Roman"/>
          <w:sz w:val="24"/>
          <w:szCs w:val="24"/>
        </w:rPr>
        <w:t xml:space="preserve"> </w:t>
      </w:r>
      <w:proofErr w:type="gramStart"/>
      <w:r w:rsidR="004A3C0D">
        <w:rPr>
          <w:rFonts w:ascii="Times New Roman" w:hAnsi="Times New Roman" w:cs="Times New Roman"/>
          <w:sz w:val="24"/>
          <w:szCs w:val="24"/>
        </w:rPr>
        <w:t>Sementara itu, Keadaan fisik habitat cengkih afo yang diukur dan diamati, meliputi jenis tanah, ketebalan serasah, suhu, dan kelembaban lingkungan.</w:t>
      </w:r>
      <w:proofErr w:type="gramEnd"/>
    </w:p>
    <w:p w:rsidR="004A3C0D" w:rsidRDefault="004A3C0D" w:rsidP="0011762D">
      <w:pPr>
        <w:spacing w:after="0" w:line="240" w:lineRule="auto"/>
        <w:ind w:left="284" w:firstLine="436"/>
        <w:jc w:val="both"/>
        <w:rPr>
          <w:rFonts w:ascii="Times New Roman" w:hAnsi="Times New Roman" w:cs="Times New Roman"/>
          <w:b/>
          <w:sz w:val="24"/>
          <w:szCs w:val="24"/>
        </w:rPr>
      </w:pPr>
    </w:p>
    <w:p w:rsidR="00E436B8" w:rsidRDefault="00435E3E" w:rsidP="00AD3CC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Analisis Data</w:t>
      </w:r>
    </w:p>
    <w:p w:rsidR="004A3C0D" w:rsidRDefault="004A3C0D" w:rsidP="004A3C0D">
      <w:pPr>
        <w:pStyle w:val="ListParagraph"/>
        <w:numPr>
          <w:ilvl w:val="0"/>
          <w:numId w:val="3"/>
        </w:num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Data Hasil Wawancara Etnobotani</w:t>
      </w:r>
    </w:p>
    <w:p w:rsidR="005D6E5C" w:rsidRDefault="005D6E5C" w:rsidP="00E436B8">
      <w:pPr>
        <w:pStyle w:val="ListParagraph"/>
        <w:spacing w:after="0" w:line="240" w:lineRule="auto"/>
        <w:ind w:left="0" w:firstLine="720"/>
        <w:jc w:val="both"/>
        <w:rPr>
          <w:rFonts w:ascii="Times New Roman" w:hAnsi="Times New Roman" w:cs="Times New Roman"/>
          <w:sz w:val="24"/>
          <w:szCs w:val="24"/>
        </w:rPr>
      </w:pPr>
      <w:proofErr w:type="gramStart"/>
      <w:r>
        <w:rPr>
          <w:rFonts w:ascii="Times New Roman" w:hAnsi="Times New Roman" w:cs="Times New Roman"/>
          <w:sz w:val="24"/>
          <w:szCs w:val="24"/>
        </w:rPr>
        <w:t>Data hasil wawancara diolah dan dianalisis dengan melakukan peringkasan data, penggolongan, penyederhanaan, penelusuran dan pengaitan antar tema.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Selanjutnya data yang telah diperoleh disajikan secara deskriptif, sesuai dengan tema pembahasan yang ada sehingga mendukung dalam penarikan kesimpulan atau penentuan rekomendasi tindak lanjut.</w:t>
      </w:r>
      <w:proofErr w:type="gramEnd"/>
    </w:p>
    <w:p w:rsidR="00E436B8" w:rsidRDefault="00E436B8" w:rsidP="005D6E5C">
      <w:pPr>
        <w:pStyle w:val="ListParagraph"/>
        <w:spacing w:after="0" w:line="240" w:lineRule="auto"/>
        <w:ind w:left="284" w:firstLine="436"/>
        <w:jc w:val="both"/>
        <w:rPr>
          <w:rFonts w:ascii="Times New Roman" w:hAnsi="Times New Roman" w:cs="Times New Roman"/>
          <w:sz w:val="24"/>
          <w:szCs w:val="24"/>
        </w:rPr>
      </w:pPr>
    </w:p>
    <w:p w:rsidR="00E436B8" w:rsidRDefault="00E436B8" w:rsidP="005D6E5C">
      <w:pPr>
        <w:pStyle w:val="ListParagraph"/>
        <w:spacing w:after="0" w:line="240" w:lineRule="auto"/>
        <w:ind w:left="284" w:firstLine="436"/>
        <w:jc w:val="both"/>
        <w:rPr>
          <w:rFonts w:ascii="Times New Roman" w:hAnsi="Times New Roman" w:cs="Times New Roman"/>
          <w:sz w:val="24"/>
          <w:szCs w:val="24"/>
        </w:rPr>
      </w:pPr>
    </w:p>
    <w:p w:rsidR="00E436B8" w:rsidRDefault="00E436B8" w:rsidP="005D6E5C">
      <w:pPr>
        <w:pStyle w:val="ListParagraph"/>
        <w:spacing w:after="0" w:line="240" w:lineRule="auto"/>
        <w:ind w:left="284" w:firstLine="436"/>
        <w:jc w:val="both"/>
        <w:rPr>
          <w:rFonts w:ascii="Times New Roman" w:hAnsi="Times New Roman" w:cs="Times New Roman"/>
          <w:b/>
          <w:sz w:val="24"/>
          <w:szCs w:val="24"/>
        </w:rPr>
      </w:pPr>
    </w:p>
    <w:p w:rsidR="004A3C0D" w:rsidRDefault="004A3C0D" w:rsidP="004A3C0D">
      <w:pPr>
        <w:pStyle w:val="ListParagraph"/>
        <w:numPr>
          <w:ilvl w:val="0"/>
          <w:numId w:val="3"/>
        </w:num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Komposisi dan Dominansi Spesies</w:t>
      </w:r>
    </w:p>
    <w:p w:rsidR="005D6E5C" w:rsidRDefault="005D6E5C" w:rsidP="00E436B8">
      <w:pPr>
        <w:pStyle w:val="ListParagraph"/>
        <w:spacing w:after="0" w:line="240" w:lineRule="auto"/>
        <w:ind w:left="0" w:firstLine="720"/>
        <w:jc w:val="both"/>
        <w:rPr>
          <w:rFonts w:ascii="Times New Roman" w:hAnsi="Times New Roman" w:cs="Times New Roman"/>
          <w:sz w:val="24"/>
          <w:szCs w:val="24"/>
        </w:rPr>
      </w:pPr>
      <w:proofErr w:type="gramStart"/>
      <w:r>
        <w:rPr>
          <w:rFonts w:ascii="Times New Roman" w:hAnsi="Times New Roman" w:cs="Times New Roman"/>
          <w:sz w:val="24"/>
          <w:szCs w:val="24"/>
        </w:rPr>
        <w:t>Data hasil inventarisasi vegetasi selanjutnya dianalisis untuk mengetahui komposisi dan dominansi spesiesnya.</w:t>
      </w:r>
      <w:proofErr w:type="gramEnd"/>
      <w:r>
        <w:rPr>
          <w:rFonts w:ascii="Times New Roman" w:hAnsi="Times New Roman" w:cs="Times New Roman"/>
          <w:sz w:val="24"/>
          <w:szCs w:val="24"/>
        </w:rPr>
        <w:t xml:space="preserve"> Dominansi suatu spesies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ditunjukkan oleh besaran Indeks Nilai Penting (INP). INP untuk vegetasi tingkat tiang dan pohon merupakan penjumlahan dari nilai KR+FR+DR, sedangkan untuk vegetasi tingkat semai dan pancang, nilai INP = KR+FR. Persamaan-persamaan yang digunakan untuk menentukan nilai-nilai tersebut adalah sebagai berikut:</w:t>
      </w:r>
    </w:p>
    <w:p w:rsidR="005D6E5C" w:rsidRDefault="005D6E5C" w:rsidP="005D6E5C">
      <w:pPr>
        <w:pStyle w:val="ListParagraph"/>
        <w:spacing w:after="0" w:line="240" w:lineRule="auto"/>
        <w:ind w:left="284" w:firstLine="436"/>
        <w:jc w:val="both"/>
        <w:rPr>
          <w:rFonts w:ascii="Times New Roman" w:hAnsi="Times New Roman" w:cs="Times New Roman"/>
          <w:sz w:val="24"/>
          <w:szCs w:val="24"/>
        </w:rPr>
      </w:pPr>
    </w:p>
    <w:tbl>
      <w:tblPr>
        <w:tblStyle w:val="TableGrid"/>
        <w:tblW w:w="0" w:type="auto"/>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168"/>
        <w:gridCol w:w="4121"/>
      </w:tblGrid>
      <w:tr w:rsidR="005D6E5C" w:rsidTr="00242E9F">
        <w:trPr>
          <w:trHeight w:val="702"/>
        </w:trPr>
        <w:tc>
          <w:tcPr>
            <w:tcW w:w="4365" w:type="dxa"/>
          </w:tcPr>
          <w:p w:rsidR="005D6E5C" w:rsidRDefault="005D6E5C" w:rsidP="005D6E5C">
            <w:pPr>
              <w:jc w:val="both"/>
              <w:rPr>
                <w:rFonts w:ascii="Times New Roman" w:hAnsi="Times New Roman" w:cs="Times New Roman"/>
                <w:sz w:val="24"/>
                <w:szCs w:val="24"/>
              </w:rPr>
            </w:pPr>
            <w:r>
              <w:rPr>
                <w:rFonts w:ascii="Times New Roman" w:hAnsi="Times New Roman" w:cs="Times New Roman"/>
                <w:sz w:val="24"/>
                <w:szCs w:val="24"/>
              </w:rPr>
              <w:t xml:space="preserve">K= </w:t>
            </w:r>
            <m:oMath>
              <m:f>
                <m:fPr>
                  <m:ctrlPr>
                    <w:rPr>
                      <w:rFonts w:ascii="Cambria Math" w:hAnsi="Cambria Math" w:cs="Times New Roman"/>
                      <w:sz w:val="24"/>
                      <w:szCs w:val="24"/>
                    </w:rPr>
                  </m:ctrlPr>
                </m:fPr>
                <m:num>
                  <m:r>
                    <m:rPr>
                      <m:sty m:val="p"/>
                    </m:rPr>
                    <w:rPr>
                      <w:rFonts w:ascii="Cambria Math" w:hAnsi="Cambria Math" w:cs="Times New Roman"/>
                      <w:sz w:val="24"/>
                      <w:szCs w:val="24"/>
                    </w:rPr>
                    <m:t>Jumlah individu suatu spesies</m:t>
                  </m:r>
                </m:num>
                <m:den>
                  <m:r>
                    <m:rPr>
                      <m:sty m:val="p"/>
                    </m:rPr>
                    <w:rPr>
                      <w:rFonts w:ascii="Cambria Math" w:hAnsi="Cambria Math" w:cs="Times New Roman"/>
                      <w:sz w:val="24"/>
                      <w:szCs w:val="24"/>
                    </w:rPr>
                    <m:t>Luas plot pengamatan (Ha)</m:t>
                  </m:r>
                </m:den>
              </m:f>
            </m:oMath>
          </w:p>
        </w:tc>
        <w:tc>
          <w:tcPr>
            <w:tcW w:w="4365" w:type="dxa"/>
          </w:tcPr>
          <w:p w:rsidR="005D6E5C" w:rsidRDefault="005D6E5C" w:rsidP="005D6E5C">
            <w:pPr>
              <w:jc w:val="both"/>
              <w:rPr>
                <w:rFonts w:ascii="Times New Roman" w:hAnsi="Times New Roman" w:cs="Times New Roman"/>
                <w:sz w:val="24"/>
                <w:szCs w:val="24"/>
              </w:rPr>
            </w:pPr>
            <w:r>
              <w:rPr>
                <w:rFonts w:ascii="Times New Roman" w:hAnsi="Times New Roman" w:cs="Times New Roman"/>
                <w:sz w:val="24"/>
                <w:szCs w:val="24"/>
              </w:rPr>
              <w:t xml:space="preserve">D = </w:t>
            </w:r>
            <m:oMath>
              <m:f>
                <m:fPr>
                  <m:ctrlPr>
                    <w:rPr>
                      <w:rFonts w:ascii="Cambria Math" w:hAnsi="Cambria Math" w:cs="Times New Roman"/>
                      <w:sz w:val="24"/>
                      <w:szCs w:val="24"/>
                    </w:rPr>
                  </m:ctrlPr>
                </m:fPr>
                <m:num>
                  <m:r>
                    <m:rPr>
                      <m:sty m:val="p"/>
                    </m:rPr>
                    <w:rPr>
                      <w:rFonts w:ascii="Cambria Math" w:hAnsi="Cambria Math" w:cs="Times New Roman"/>
                      <w:sz w:val="24"/>
                      <w:szCs w:val="24"/>
                    </w:rPr>
                    <m:t>Luas bidang dasar suatu spesies</m:t>
                  </m:r>
                </m:num>
                <m:den>
                  <m:r>
                    <m:rPr>
                      <m:sty m:val="p"/>
                    </m:rPr>
                    <w:rPr>
                      <w:rFonts w:ascii="Cambria Math" w:hAnsi="Cambria Math" w:cs="Times New Roman"/>
                      <w:sz w:val="24"/>
                      <w:szCs w:val="24"/>
                    </w:rPr>
                    <m:t>Luas plot pengamatan (Ha)</m:t>
                  </m:r>
                </m:den>
              </m:f>
              <m:r>
                <w:rPr>
                  <w:rFonts w:ascii="Cambria Math" w:hAnsi="Cambria Math" w:cs="Times New Roman"/>
                  <w:sz w:val="24"/>
                  <w:szCs w:val="24"/>
                </w:rPr>
                <m:t xml:space="preserve"> </m:t>
              </m:r>
            </m:oMath>
          </w:p>
        </w:tc>
      </w:tr>
      <w:tr w:rsidR="005D6E5C" w:rsidTr="00242E9F">
        <w:trPr>
          <w:trHeight w:val="630"/>
        </w:trPr>
        <w:tc>
          <w:tcPr>
            <w:tcW w:w="4365" w:type="dxa"/>
          </w:tcPr>
          <w:p w:rsidR="005D6E5C" w:rsidRDefault="005D6E5C" w:rsidP="00963C1C">
            <w:pPr>
              <w:jc w:val="both"/>
              <w:rPr>
                <w:rFonts w:ascii="Times New Roman" w:hAnsi="Times New Roman" w:cs="Times New Roman"/>
                <w:sz w:val="24"/>
                <w:szCs w:val="24"/>
              </w:rPr>
            </w:pPr>
            <w:r>
              <w:rPr>
                <w:rFonts w:ascii="Times New Roman" w:hAnsi="Times New Roman" w:cs="Times New Roman"/>
                <w:sz w:val="24"/>
                <w:szCs w:val="24"/>
              </w:rPr>
              <w:t xml:space="preserve">KR = </w:t>
            </w:r>
            <m:oMath>
              <m:f>
                <m:fPr>
                  <m:ctrlPr>
                    <w:rPr>
                      <w:rFonts w:ascii="Cambria Math" w:hAnsi="Times New Roman" w:cs="Times New Roman"/>
                      <w:sz w:val="24"/>
                      <w:szCs w:val="24"/>
                    </w:rPr>
                  </m:ctrlPr>
                </m:fPr>
                <m:num>
                  <m:r>
                    <m:rPr>
                      <m:sty m:val="p"/>
                    </m:rPr>
                    <w:rPr>
                      <w:rFonts w:ascii="Cambria Math" w:hAnsi="Times New Roman" w:cs="Times New Roman"/>
                      <w:sz w:val="24"/>
                      <w:szCs w:val="24"/>
                    </w:rPr>
                    <m:t>kepadatan suatu jenis</m:t>
                  </m:r>
                </m:num>
                <m:den>
                  <m:r>
                    <m:rPr>
                      <m:sty m:val="p"/>
                    </m:rPr>
                    <w:rPr>
                      <w:rFonts w:ascii="Cambria Math" w:hAnsi="Cambria Math" w:cs="Times New Roman"/>
                      <w:sz w:val="24"/>
                      <w:szCs w:val="24"/>
                    </w:rPr>
                    <m:t>total kepadatan jenis</m:t>
                  </m:r>
                </m:den>
              </m:f>
              <m:r>
                <m:rPr>
                  <m:sty m:val="p"/>
                </m:rPr>
                <w:rPr>
                  <w:rFonts w:ascii="Cambria Math" w:hAnsi="Times New Roman" w:cs="Times New Roman"/>
                  <w:sz w:val="24"/>
                  <w:szCs w:val="24"/>
                </w:rPr>
                <m:t xml:space="preserve"> </m:t>
              </m:r>
              <m:r>
                <m:rPr>
                  <m:sty m:val="p"/>
                </m:rPr>
                <w:rPr>
                  <w:rFonts w:ascii="Cambria Math" w:hAnsi="Cambria Math" w:cs="Times New Roman"/>
                  <w:sz w:val="24"/>
                  <w:szCs w:val="24"/>
                </w:rPr>
                <m:t>x</m:t>
              </m:r>
              <m:r>
                <m:rPr>
                  <m:sty m:val="p"/>
                </m:rPr>
                <w:rPr>
                  <w:rFonts w:ascii="Cambria Math" w:hAnsi="Times New Roman" w:cs="Times New Roman"/>
                  <w:sz w:val="24"/>
                  <w:szCs w:val="24"/>
                </w:rPr>
                <m:t xml:space="preserve"> 100%</m:t>
              </m:r>
            </m:oMath>
          </w:p>
        </w:tc>
        <w:tc>
          <w:tcPr>
            <w:tcW w:w="4365" w:type="dxa"/>
          </w:tcPr>
          <w:p w:rsidR="005D6E5C" w:rsidRDefault="005D6E5C" w:rsidP="005D6E5C">
            <w:pPr>
              <w:jc w:val="both"/>
              <w:rPr>
                <w:rFonts w:ascii="Times New Roman" w:hAnsi="Times New Roman" w:cs="Times New Roman"/>
                <w:sz w:val="24"/>
                <w:szCs w:val="24"/>
              </w:rPr>
            </w:pPr>
            <w:r>
              <w:rPr>
                <w:rFonts w:ascii="Times New Roman" w:hAnsi="Times New Roman" w:cs="Times New Roman"/>
                <w:sz w:val="24"/>
                <w:szCs w:val="24"/>
              </w:rPr>
              <w:t xml:space="preserve">DR = </w:t>
            </w:r>
            <m:oMath>
              <m:f>
                <m:fPr>
                  <m:ctrlPr>
                    <w:rPr>
                      <w:rFonts w:ascii="Cambria Math" w:hAnsi="Cambria Math" w:cs="Times New Roman"/>
                      <w:sz w:val="24"/>
                      <w:szCs w:val="24"/>
                    </w:rPr>
                  </m:ctrlPr>
                </m:fPr>
                <m:num>
                  <m:r>
                    <m:rPr>
                      <m:sty m:val="p"/>
                    </m:rPr>
                    <w:rPr>
                      <w:rFonts w:ascii="Cambria Math" w:hAnsi="Cambria Math" w:cs="Times New Roman"/>
                      <w:sz w:val="24"/>
                      <w:szCs w:val="24"/>
                    </w:rPr>
                    <m:t>Dominasi suatu spesies</m:t>
                  </m:r>
                </m:num>
                <m:den>
                  <m:r>
                    <m:rPr>
                      <m:sty m:val="p"/>
                    </m:rPr>
                    <w:rPr>
                      <w:rFonts w:ascii="Cambria Math" w:hAnsi="Cambria Math" w:cs="Times New Roman"/>
                      <w:sz w:val="24"/>
                      <w:szCs w:val="24"/>
                    </w:rPr>
                    <m:t>Dominasi seluruh spesies</m:t>
                  </m:r>
                </m:den>
              </m:f>
              <m:r>
                <m:rPr>
                  <m:sty m:val="p"/>
                </m:rPr>
                <w:rPr>
                  <w:rFonts w:ascii="Cambria Math" w:hAnsi="Cambria Math" w:cs="Times New Roman"/>
                  <w:sz w:val="24"/>
                  <w:szCs w:val="24"/>
                </w:rPr>
                <m:t xml:space="preserve"> x 100</m:t>
              </m:r>
              <m:r>
                <w:rPr>
                  <w:rFonts w:ascii="Cambria Math" w:hAnsi="Cambria Math" w:cs="Times New Roman"/>
                  <w:sz w:val="24"/>
                  <w:szCs w:val="24"/>
                </w:rPr>
                <m:t>%</m:t>
              </m:r>
            </m:oMath>
          </w:p>
        </w:tc>
      </w:tr>
      <w:tr w:rsidR="005D6E5C" w:rsidTr="00242E9F">
        <w:trPr>
          <w:trHeight w:val="720"/>
        </w:trPr>
        <w:tc>
          <w:tcPr>
            <w:tcW w:w="4365" w:type="dxa"/>
          </w:tcPr>
          <w:p w:rsidR="005D6E5C" w:rsidRDefault="005D6E5C" w:rsidP="00963C1C">
            <w:pPr>
              <w:jc w:val="both"/>
              <w:rPr>
                <w:rFonts w:ascii="Times New Roman" w:hAnsi="Times New Roman" w:cs="Times New Roman"/>
                <w:sz w:val="24"/>
                <w:szCs w:val="24"/>
              </w:rPr>
            </w:pPr>
            <w:r>
              <w:rPr>
                <w:rFonts w:ascii="Times New Roman" w:hAnsi="Times New Roman" w:cs="Times New Roman"/>
                <w:sz w:val="24"/>
                <w:szCs w:val="24"/>
              </w:rPr>
              <w:t xml:space="preserve">F = </w:t>
            </w:r>
            <m:oMath>
              <m:f>
                <m:fPr>
                  <m:ctrlPr>
                    <w:rPr>
                      <w:rFonts w:ascii="Cambria Math" w:hAnsi="Cambria Math" w:cs="Times New Roman"/>
                      <w:sz w:val="24"/>
                      <w:szCs w:val="24"/>
                    </w:rPr>
                  </m:ctrlPr>
                </m:fPr>
                <m:num>
                  <m:r>
                    <m:rPr>
                      <m:sty m:val="p"/>
                    </m:rPr>
                    <w:rPr>
                      <w:rFonts w:ascii="Cambria Math" w:hAnsi="Cambria Math" w:cs="Times New Roman"/>
                      <w:sz w:val="24"/>
                      <w:szCs w:val="24"/>
                    </w:rPr>
                    <m:t>jumlah ditemukan spesies di suatu plot</m:t>
                  </m:r>
                </m:num>
                <m:den>
                  <m:r>
                    <m:rPr>
                      <m:sty m:val="p"/>
                    </m:rPr>
                    <w:rPr>
                      <w:rFonts w:ascii="Cambria Math" w:hAnsi="Cambria Math" w:cs="Times New Roman"/>
                      <w:sz w:val="24"/>
                      <w:szCs w:val="24"/>
                    </w:rPr>
                    <m:t>Jumlah total plot pengamatan</m:t>
                  </m:r>
                </m:den>
              </m:f>
            </m:oMath>
          </w:p>
        </w:tc>
        <w:tc>
          <w:tcPr>
            <w:tcW w:w="4365" w:type="dxa"/>
          </w:tcPr>
          <w:p w:rsidR="005D6E5C" w:rsidRDefault="005D6E5C" w:rsidP="005D6E5C">
            <w:pPr>
              <w:jc w:val="both"/>
              <w:rPr>
                <w:rFonts w:ascii="Times New Roman" w:hAnsi="Times New Roman" w:cs="Times New Roman"/>
                <w:sz w:val="24"/>
                <w:szCs w:val="24"/>
              </w:rPr>
            </w:pPr>
          </w:p>
        </w:tc>
      </w:tr>
      <w:tr w:rsidR="005D6E5C" w:rsidTr="00242E9F">
        <w:trPr>
          <w:trHeight w:val="630"/>
        </w:trPr>
        <w:tc>
          <w:tcPr>
            <w:tcW w:w="4365" w:type="dxa"/>
          </w:tcPr>
          <w:p w:rsidR="005D6E5C" w:rsidRDefault="005D6E5C" w:rsidP="005D6E5C">
            <w:pPr>
              <w:jc w:val="both"/>
              <w:rPr>
                <w:rFonts w:ascii="Times New Roman" w:hAnsi="Times New Roman" w:cs="Times New Roman"/>
                <w:sz w:val="24"/>
                <w:szCs w:val="24"/>
              </w:rPr>
            </w:pPr>
            <w:r>
              <w:rPr>
                <w:rFonts w:ascii="Times New Roman" w:hAnsi="Times New Roman" w:cs="Times New Roman"/>
                <w:sz w:val="24"/>
                <w:szCs w:val="24"/>
              </w:rPr>
              <w:t xml:space="preserve">FR = </w:t>
            </w:r>
            <m:oMath>
              <m:f>
                <m:fPr>
                  <m:ctrlPr>
                    <w:rPr>
                      <w:rFonts w:ascii="Cambria Math" w:hAnsi="Cambria Math" w:cs="Times New Roman"/>
                      <w:sz w:val="24"/>
                      <w:szCs w:val="24"/>
                    </w:rPr>
                  </m:ctrlPr>
                </m:fPr>
                <m:num>
                  <m:r>
                    <m:rPr>
                      <m:sty m:val="p"/>
                    </m:rPr>
                    <w:rPr>
                      <w:rFonts w:ascii="Cambria Math" w:hAnsi="Cambria Math" w:cs="Times New Roman"/>
                      <w:sz w:val="24"/>
                      <w:szCs w:val="24"/>
                    </w:rPr>
                    <m:t>Frekuensi suatu spesies</m:t>
                  </m:r>
                </m:num>
                <m:den>
                  <m:r>
                    <m:rPr>
                      <m:sty m:val="p"/>
                    </m:rPr>
                    <w:rPr>
                      <w:rFonts w:ascii="Cambria Math" w:hAnsi="Cambria Math" w:cs="Times New Roman"/>
                      <w:sz w:val="24"/>
                      <w:szCs w:val="24"/>
                    </w:rPr>
                    <m:t>Frekuensi seluruh spesies</m:t>
                  </m:r>
                </m:den>
              </m:f>
              <m:r>
                <m:rPr>
                  <m:sty m:val="p"/>
                </m:rPr>
                <w:rPr>
                  <w:rFonts w:ascii="Cambria Math" w:hAnsi="Cambria Math" w:cs="Times New Roman"/>
                  <w:sz w:val="24"/>
                  <w:szCs w:val="24"/>
                </w:rPr>
                <m:t xml:space="preserve"> x 100%</m:t>
              </m:r>
            </m:oMath>
          </w:p>
        </w:tc>
        <w:tc>
          <w:tcPr>
            <w:tcW w:w="4365" w:type="dxa"/>
          </w:tcPr>
          <w:p w:rsidR="005D6E5C" w:rsidRDefault="005D6E5C" w:rsidP="005D6E5C">
            <w:pPr>
              <w:jc w:val="both"/>
              <w:rPr>
                <w:rFonts w:ascii="Times New Roman" w:hAnsi="Times New Roman" w:cs="Times New Roman"/>
                <w:sz w:val="24"/>
                <w:szCs w:val="24"/>
              </w:rPr>
            </w:pPr>
          </w:p>
        </w:tc>
      </w:tr>
    </w:tbl>
    <w:p w:rsidR="005D6E5C" w:rsidRPr="005D6E5C" w:rsidRDefault="005D6E5C" w:rsidP="005D6E5C">
      <w:pPr>
        <w:spacing w:after="0" w:line="240" w:lineRule="auto"/>
        <w:jc w:val="both"/>
        <w:rPr>
          <w:rFonts w:ascii="Times New Roman" w:hAnsi="Times New Roman" w:cs="Times New Roman"/>
          <w:b/>
          <w:sz w:val="24"/>
          <w:szCs w:val="24"/>
        </w:rPr>
      </w:pPr>
    </w:p>
    <w:p w:rsidR="004A3C0D" w:rsidRDefault="004A3C0D" w:rsidP="004A3C0D">
      <w:pPr>
        <w:pStyle w:val="ListParagraph"/>
        <w:numPr>
          <w:ilvl w:val="0"/>
          <w:numId w:val="3"/>
        </w:num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Keanekaragaman Spesies Tumbuhan</w:t>
      </w:r>
    </w:p>
    <w:p w:rsidR="005D6E5C" w:rsidRDefault="005D6E5C" w:rsidP="00E436B8">
      <w:pPr>
        <w:spacing w:after="0" w:line="240" w:lineRule="auto"/>
        <w:ind w:firstLine="709"/>
        <w:jc w:val="both"/>
        <w:rPr>
          <w:rFonts w:ascii="Times New Roman" w:hAnsi="Times New Roman" w:cs="Times New Roman"/>
          <w:sz w:val="24"/>
          <w:szCs w:val="24"/>
        </w:rPr>
      </w:pPr>
      <w:proofErr w:type="gramStart"/>
      <w:r w:rsidRPr="005D6E5C">
        <w:rPr>
          <w:rFonts w:ascii="Times New Roman" w:hAnsi="Times New Roman" w:cs="Times New Roman"/>
          <w:sz w:val="24"/>
          <w:szCs w:val="24"/>
        </w:rPr>
        <w:t>Untuk menentukan ukuran keanekaragaman spesies tumbuhan pada habitat Cengkeh afo, digunakan pendekatan indeks keanekaragaman (Shannon-Wiener) dan kemerataan</w:t>
      </w:r>
      <w:r w:rsidR="00E13904">
        <w:rPr>
          <w:rFonts w:ascii="Times New Roman" w:hAnsi="Times New Roman" w:cs="Times New Roman"/>
          <w:sz w:val="24"/>
          <w:szCs w:val="24"/>
        </w:rPr>
        <w:t xml:space="preserve"> (Magurran 2004)</w:t>
      </w:r>
      <w:r w:rsidRPr="005D6E5C">
        <w:rPr>
          <w:rFonts w:ascii="Times New Roman" w:hAnsi="Times New Roman" w:cs="Times New Roman"/>
          <w:sz w:val="24"/>
          <w:szCs w:val="24"/>
        </w:rPr>
        <w:t>.</w:t>
      </w:r>
      <w:proofErr w:type="gramEnd"/>
    </w:p>
    <w:p w:rsidR="005D6E5C" w:rsidRPr="005D6E5C" w:rsidRDefault="005D6E5C" w:rsidP="005D6E5C">
      <w:pPr>
        <w:spacing w:after="0" w:line="240" w:lineRule="auto"/>
        <w:ind w:left="284" w:firstLine="425"/>
        <w:jc w:val="both"/>
        <w:rPr>
          <w:rFonts w:ascii="Times New Roman" w:hAnsi="Times New Roman" w:cs="Times New Roman"/>
          <w:sz w:val="24"/>
          <w:szCs w:val="24"/>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379"/>
      </w:tblGrid>
      <w:tr w:rsidR="005D6E5C" w:rsidTr="00242E9F">
        <w:trPr>
          <w:trHeight w:val="332"/>
        </w:trPr>
        <w:tc>
          <w:tcPr>
            <w:tcW w:w="8730" w:type="dxa"/>
          </w:tcPr>
          <w:p w:rsidR="005D6E5C" w:rsidRDefault="005D6E5C" w:rsidP="005D6E5C">
            <w:pPr>
              <w:jc w:val="both"/>
              <w:rPr>
                <w:rFonts w:ascii="Times New Roman" w:hAnsi="Times New Roman" w:cs="Times New Roman"/>
                <w:sz w:val="24"/>
                <w:szCs w:val="24"/>
              </w:rPr>
            </w:pPr>
            <w:r>
              <w:rPr>
                <w:rFonts w:ascii="Times New Roman" w:hAnsi="Times New Roman" w:cs="Times New Roman"/>
                <w:sz w:val="24"/>
                <w:szCs w:val="24"/>
              </w:rPr>
              <w:t>H’ = ∑ - P</w:t>
            </w:r>
            <w:r w:rsidRPr="00002A69">
              <w:rPr>
                <w:rFonts w:ascii="Times New Roman" w:hAnsi="Times New Roman" w:cs="Times New Roman"/>
                <w:sz w:val="24"/>
                <w:szCs w:val="24"/>
                <w:vertAlign w:val="subscript"/>
              </w:rPr>
              <w:t>i</w:t>
            </w:r>
            <w:r>
              <w:rPr>
                <w:rFonts w:ascii="Times New Roman" w:hAnsi="Times New Roman" w:cs="Times New Roman"/>
                <w:sz w:val="24"/>
                <w:szCs w:val="24"/>
              </w:rPr>
              <w:t>. Ln</w:t>
            </w:r>
            <w:r w:rsidR="00BF2210">
              <w:rPr>
                <w:rFonts w:ascii="Times New Roman" w:hAnsi="Times New Roman" w:cs="Times New Roman"/>
                <w:sz w:val="24"/>
                <w:szCs w:val="24"/>
              </w:rPr>
              <w:t xml:space="preserve"> </w:t>
            </w:r>
            <w:r>
              <w:rPr>
                <w:rFonts w:ascii="Times New Roman" w:hAnsi="Times New Roman" w:cs="Times New Roman"/>
                <w:sz w:val="24"/>
                <w:szCs w:val="24"/>
              </w:rPr>
              <w:t>P</w:t>
            </w:r>
            <w:r w:rsidRPr="00002A69">
              <w:rPr>
                <w:rFonts w:ascii="Times New Roman" w:hAnsi="Times New Roman" w:cs="Times New Roman"/>
                <w:sz w:val="24"/>
                <w:szCs w:val="24"/>
                <w:vertAlign w:val="subscript"/>
              </w:rPr>
              <w:t>i</w:t>
            </w:r>
          </w:p>
        </w:tc>
      </w:tr>
      <w:tr w:rsidR="005D6E5C" w:rsidTr="00242E9F">
        <w:trPr>
          <w:trHeight w:val="773"/>
        </w:trPr>
        <w:tc>
          <w:tcPr>
            <w:tcW w:w="8730" w:type="dxa"/>
          </w:tcPr>
          <w:p w:rsidR="005D6E5C" w:rsidRDefault="005D6E5C" w:rsidP="005D6E5C">
            <w:pPr>
              <w:jc w:val="both"/>
              <w:rPr>
                <w:rFonts w:ascii="Times New Roman" w:hAnsi="Times New Roman" w:cs="Times New Roman"/>
                <w:sz w:val="24"/>
                <w:szCs w:val="24"/>
              </w:rPr>
            </w:pPr>
            <w:r>
              <w:rPr>
                <w:rFonts w:ascii="Times New Roman" w:hAnsi="Times New Roman" w:cs="Times New Roman"/>
                <w:sz w:val="24"/>
                <w:szCs w:val="24"/>
              </w:rPr>
              <w:t>Keterangan:</w:t>
            </w:r>
          </w:p>
          <w:p w:rsidR="005D6E5C" w:rsidRDefault="00BF2210" w:rsidP="005D6E5C">
            <w:pPr>
              <w:jc w:val="both"/>
              <w:rPr>
                <w:rFonts w:ascii="Times New Roman" w:hAnsi="Times New Roman" w:cs="Times New Roman"/>
                <w:sz w:val="24"/>
                <w:szCs w:val="24"/>
              </w:rPr>
            </w:pPr>
            <w:r>
              <w:rPr>
                <w:rFonts w:ascii="Times New Roman" w:hAnsi="Times New Roman" w:cs="Times New Roman"/>
                <w:sz w:val="24"/>
                <w:szCs w:val="24"/>
              </w:rPr>
              <w:t xml:space="preserve">       Pi = proporsi juml</w:t>
            </w:r>
            <w:r w:rsidR="005D6E5C">
              <w:rPr>
                <w:rFonts w:ascii="Times New Roman" w:hAnsi="Times New Roman" w:cs="Times New Roman"/>
                <w:sz w:val="24"/>
                <w:szCs w:val="24"/>
              </w:rPr>
              <w:t>ah individu ke-</w:t>
            </w:r>
            <w:r w:rsidR="005D6E5C" w:rsidRPr="00002A69">
              <w:rPr>
                <w:rFonts w:ascii="Times New Roman" w:hAnsi="Times New Roman" w:cs="Times New Roman"/>
                <w:sz w:val="24"/>
                <w:szCs w:val="24"/>
                <w:vertAlign w:val="subscript"/>
              </w:rPr>
              <w:t>i</w:t>
            </w:r>
            <w:r w:rsidR="005D6E5C">
              <w:rPr>
                <w:rFonts w:ascii="Times New Roman" w:hAnsi="Times New Roman" w:cs="Times New Roman"/>
                <w:sz w:val="24"/>
                <w:szCs w:val="24"/>
              </w:rPr>
              <w:t xml:space="preserve"> (n</w:t>
            </w:r>
            <w:r w:rsidR="005D6E5C" w:rsidRPr="00002A69">
              <w:rPr>
                <w:rFonts w:ascii="Times New Roman" w:hAnsi="Times New Roman" w:cs="Times New Roman"/>
                <w:sz w:val="24"/>
                <w:szCs w:val="24"/>
                <w:vertAlign w:val="subscript"/>
              </w:rPr>
              <w:t>i</w:t>
            </w:r>
            <w:r w:rsidR="00724B43">
              <w:rPr>
                <w:rFonts w:ascii="Times New Roman" w:hAnsi="Times New Roman" w:cs="Times New Roman"/>
                <w:sz w:val="24"/>
                <w:szCs w:val="24"/>
                <w:vertAlign w:val="subscript"/>
              </w:rPr>
              <w:t xml:space="preserve"> </w:t>
            </w:r>
            <w:r w:rsidR="005D6E5C">
              <w:rPr>
                <w:rFonts w:ascii="Times New Roman" w:hAnsi="Times New Roman" w:cs="Times New Roman"/>
                <w:sz w:val="24"/>
                <w:szCs w:val="24"/>
              </w:rPr>
              <w:t>/</w:t>
            </w:r>
            <w:r w:rsidR="00724B43">
              <w:rPr>
                <w:rFonts w:ascii="Times New Roman" w:hAnsi="Times New Roman" w:cs="Times New Roman"/>
                <w:sz w:val="24"/>
                <w:szCs w:val="24"/>
              </w:rPr>
              <w:t xml:space="preserve"> </w:t>
            </w:r>
            <w:r w:rsidR="005D6E5C">
              <w:rPr>
                <w:rFonts w:ascii="Times New Roman" w:hAnsi="Times New Roman" w:cs="Times New Roman"/>
                <w:sz w:val="24"/>
                <w:szCs w:val="24"/>
              </w:rPr>
              <w:t>N)</w:t>
            </w:r>
          </w:p>
        </w:tc>
      </w:tr>
      <w:tr w:rsidR="005D6E5C" w:rsidTr="00242E9F">
        <w:trPr>
          <w:trHeight w:val="647"/>
        </w:trPr>
        <w:tc>
          <w:tcPr>
            <w:tcW w:w="8730" w:type="dxa"/>
          </w:tcPr>
          <w:p w:rsidR="005D6E5C" w:rsidRDefault="00BF2210" w:rsidP="005D6E5C">
            <w:pPr>
              <w:jc w:val="both"/>
              <w:rPr>
                <w:rFonts w:ascii="Times New Roman" w:hAnsi="Times New Roman" w:cs="Times New Roman"/>
                <w:sz w:val="24"/>
                <w:szCs w:val="24"/>
              </w:rPr>
            </w:pPr>
            <w:r>
              <w:rPr>
                <w:rFonts w:ascii="Times New Roman" w:hAnsi="Times New Roman" w:cs="Times New Roman"/>
                <w:sz w:val="24"/>
                <w:szCs w:val="24"/>
              </w:rPr>
              <w:t>E</w:t>
            </w:r>
            <w:r w:rsidR="005D6E5C">
              <w:rPr>
                <w:rFonts w:ascii="Times New Roman" w:hAnsi="Times New Roman" w:cs="Times New Roman"/>
                <w:sz w:val="24"/>
                <w:szCs w:val="24"/>
              </w:rPr>
              <w:t xml:space="preserve"> = </w:t>
            </w:r>
            <m:oMath>
              <m:f>
                <m:fPr>
                  <m:ctrlPr>
                    <w:rPr>
                      <w:rFonts w:ascii="Cambria Math" w:hAnsi="Times New Roman" w:cs="Times New Roman"/>
                      <w:i/>
                      <w:sz w:val="28"/>
                      <w:szCs w:val="28"/>
                    </w:rPr>
                  </m:ctrlPr>
                </m:fPr>
                <m:num>
                  <m:r>
                    <w:rPr>
                      <w:rFonts w:ascii="Cambria Math" w:hAnsi="Cambria Math" w:cs="Times New Roman"/>
                      <w:sz w:val="28"/>
                      <w:szCs w:val="28"/>
                    </w:rPr>
                    <m:t>H</m:t>
                  </m:r>
                  <m:r>
                    <w:rPr>
                      <w:rFonts w:ascii="Cambria Math" w:hAnsi="Times New Roman" w:cs="Times New Roman"/>
                      <w:sz w:val="28"/>
                      <w:szCs w:val="28"/>
                    </w:rPr>
                    <m:t>'</m:t>
                  </m:r>
                </m:num>
                <m:den>
                  <m:r>
                    <w:rPr>
                      <w:rFonts w:ascii="Cambria Math" w:hAnsi="Cambria Math" w:cs="Times New Roman"/>
                      <w:sz w:val="28"/>
                      <w:szCs w:val="28"/>
                    </w:rPr>
                    <m:t>Ln (S)</m:t>
                  </m:r>
                </m:den>
              </m:f>
            </m:oMath>
          </w:p>
        </w:tc>
      </w:tr>
      <w:tr w:rsidR="005D6E5C" w:rsidTr="00242E9F">
        <w:trPr>
          <w:trHeight w:val="80"/>
        </w:trPr>
        <w:tc>
          <w:tcPr>
            <w:tcW w:w="8730" w:type="dxa"/>
          </w:tcPr>
          <w:p w:rsidR="005D6E5C" w:rsidRDefault="005D6E5C" w:rsidP="005D6E5C">
            <w:pPr>
              <w:jc w:val="both"/>
              <w:rPr>
                <w:rFonts w:ascii="Times New Roman" w:hAnsi="Times New Roman" w:cs="Times New Roman"/>
                <w:sz w:val="24"/>
                <w:szCs w:val="24"/>
              </w:rPr>
            </w:pPr>
            <w:r>
              <w:rPr>
                <w:rFonts w:ascii="Times New Roman" w:hAnsi="Times New Roman" w:cs="Times New Roman"/>
                <w:sz w:val="24"/>
                <w:szCs w:val="24"/>
              </w:rPr>
              <w:t>Keterangan:</w:t>
            </w:r>
          </w:p>
          <w:p w:rsidR="005D6E5C" w:rsidRDefault="00BF2210" w:rsidP="005D6E5C">
            <w:pPr>
              <w:jc w:val="both"/>
              <w:rPr>
                <w:rFonts w:ascii="Times New Roman" w:hAnsi="Times New Roman" w:cs="Times New Roman"/>
                <w:sz w:val="24"/>
                <w:szCs w:val="24"/>
              </w:rPr>
            </w:pPr>
            <w:r>
              <w:rPr>
                <w:rFonts w:ascii="Times New Roman" w:hAnsi="Times New Roman" w:cs="Times New Roman"/>
                <w:sz w:val="24"/>
                <w:szCs w:val="24"/>
              </w:rPr>
              <w:t xml:space="preserve">       E      </w:t>
            </w:r>
            <w:r w:rsidR="005D6E5C">
              <w:rPr>
                <w:rFonts w:ascii="Times New Roman" w:hAnsi="Times New Roman" w:cs="Times New Roman"/>
                <w:sz w:val="24"/>
                <w:szCs w:val="24"/>
              </w:rPr>
              <w:t>= Nilai kemerataan (0-1)</w:t>
            </w:r>
          </w:p>
          <w:p w:rsidR="005D6E5C" w:rsidRDefault="005D6E5C" w:rsidP="005D6E5C">
            <w:pPr>
              <w:jc w:val="both"/>
              <w:rPr>
                <w:rFonts w:ascii="Times New Roman" w:hAnsi="Times New Roman" w:cs="Times New Roman"/>
                <w:sz w:val="24"/>
                <w:szCs w:val="24"/>
              </w:rPr>
            </w:pPr>
            <w:r>
              <w:rPr>
                <w:rFonts w:ascii="Times New Roman" w:hAnsi="Times New Roman" w:cs="Times New Roman"/>
                <w:sz w:val="24"/>
                <w:szCs w:val="24"/>
              </w:rPr>
              <w:t xml:space="preserve">      H’    </w:t>
            </w:r>
            <w:r w:rsidR="00BF2210">
              <w:rPr>
                <w:rFonts w:ascii="Times New Roman" w:hAnsi="Times New Roman" w:cs="Times New Roman"/>
                <w:sz w:val="24"/>
                <w:szCs w:val="24"/>
              </w:rPr>
              <w:t xml:space="preserve"> </w:t>
            </w:r>
            <w:r>
              <w:rPr>
                <w:rFonts w:ascii="Times New Roman" w:hAnsi="Times New Roman" w:cs="Times New Roman"/>
                <w:sz w:val="24"/>
                <w:szCs w:val="24"/>
              </w:rPr>
              <w:t>= Indek keanekaragaman Shannon-Wiener</w:t>
            </w:r>
          </w:p>
          <w:p w:rsidR="005D6E5C" w:rsidRDefault="005D6E5C" w:rsidP="005D6E5C">
            <w:pPr>
              <w:jc w:val="both"/>
              <w:rPr>
                <w:rFonts w:ascii="Times New Roman" w:hAnsi="Times New Roman" w:cs="Times New Roman"/>
                <w:sz w:val="24"/>
                <w:szCs w:val="24"/>
              </w:rPr>
            </w:pPr>
            <w:r>
              <w:rPr>
                <w:rFonts w:ascii="Times New Roman" w:hAnsi="Times New Roman" w:cs="Times New Roman"/>
                <w:sz w:val="24"/>
                <w:szCs w:val="24"/>
              </w:rPr>
              <w:t xml:space="preserve">      </w:t>
            </w:r>
            <w:r w:rsidR="00BF2210">
              <w:rPr>
                <w:rFonts w:ascii="Times New Roman" w:hAnsi="Times New Roman" w:cs="Times New Roman"/>
                <w:sz w:val="24"/>
                <w:szCs w:val="24"/>
              </w:rPr>
              <w:t>Ln S</w:t>
            </w:r>
            <w:r>
              <w:rPr>
                <w:rFonts w:ascii="Times New Roman" w:hAnsi="Times New Roman" w:cs="Times New Roman"/>
                <w:sz w:val="24"/>
                <w:szCs w:val="24"/>
              </w:rPr>
              <w:t xml:space="preserve"> </w:t>
            </w:r>
            <w:r w:rsidR="00BF2210">
              <w:rPr>
                <w:rFonts w:ascii="Times New Roman" w:hAnsi="Times New Roman" w:cs="Times New Roman"/>
                <w:sz w:val="24"/>
                <w:szCs w:val="24"/>
              </w:rPr>
              <w:t xml:space="preserve"> </w:t>
            </w:r>
            <w:r>
              <w:rPr>
                <w:rFonts w:ascii="Times New Roman" w:hAnsi="Times New Roman" w:cs="Times New Roman"/>
                <w:sz w:val="24"/>
                <w:szCs w:val="24"/>
              </w:rPr>
              <w:t xml:space="preserve">= </w:t>
            </w:r>
            <w:r w:rsidR="00BF2210">
              <w:rPr>
                <w:rFonts w:ascii="Times New Roman" w:hAnsi="Times New Roman" w:cs="Times New Roman"/>
                <w:sz w:val="24"/>
                <w:szCs w:val="24"/>
              </w:rPr>
              <w:t>Logaritma natural dari jumlah spesies yang ditemukan</w:t>
            </w:r>
          </w:p>
          <w:p w:rsidR="005D6E5C" w:rsidRDefault="005D6E5C" w:rsidP="005D6E5C">
            <w:pPr>
              <w:jc w:val="both"/>
              <w:rPr>
                <w:rFonts w:ascii="Times New Roman" w:hAnsi="Times New Roman" w:cs="Times New Roman"/>
                <w:sz w:val="24"/>
                <w:szCs w:val="24"/>
              </w:rPr>
            </w:pPr>
          </w:p>
        </w:tc>
      </w:tr>
    </w:tbl>
    <w:p w:rsidR="005D6E5C" w:rsidRPr="004A3C0D" w:rsidRDefault="005D6E5C" w:rsidP="005D6E5C">
      <w:pPr>
        <w:pStyle w:val="ListParagraph"/>
        <w:spacing w:after="0" w:line="240" w:lineRule="auto"/>
        <w:jc w:val="both"/>
        <w:rPr>
          <w:rFonts w:ascii="Times New Roman" w:hAnsi="Times New Roman" w:cs="Times New Roman"/>
          <w:b/>
          <w:sz w:val="24"/>
          <w:szCs w:val="24"/>
        </w:rPr>
      </w:pPr>
    </w:p>
    <w:p w:rsidR="00435E3E" w:rsidRDefault="00435E3E" w:rsidP="00AD3CC6">
      <w:pPr>
        <w:spacing w:after="0" w:line="240" w:lineRule="auto"/>
        <w:jc w:val="both"/>
        <w:rPr>
          <w:rFonts w:ascii="Times New Roman" w:hAnsi="Times New Roman" w:cs="Times New Roman"/>
          <w:b/>
          <w:sz w:val="24"/>
          <w:szCs w:val="24"/>
        </w:rPr>
      </w:pPr>
    </w:p>
    <w:p w:rsidR="00435E3E" w:rsidRDefault="00435E3E" w:rsidP="00AD3CC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HASIL DAN PEMBAHASAN</w:t>
      </w:r>
    </w:p>
    <w:p w:rsidR="003D221C" w:rsidRDefault="003D221C" w:rsidP="003D221C">
      <w:pPr>
        <w:pStyle w:val="ListParagraph"/>
        <w:numPr>
          <w:ilvl w:val="0"/>
          <w:numId w:val="4"/>
        </w:num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Karakteristik Responden</w:t>
      </w:r>
    </w:p>
    <w:p w:rsidR="003D221C" w:rsidRDefault="002A4258" w:rsidP="00E436B8">
      <w:pPr>
        <w:pStyle w:val="ListParagraph"/>
        <w:spacing w:after="0" w:line="240" w:lineRule="auto"/>
        <w:ind w:left="0" w:firstLine="720"/>
        <w:jc w:val="both"/>
        <w:rPr>
          <w:rFonts w:ascii="Times New Roman" w:hAnsi="Times New Roman" w:cs="Times New Roman"/>
          <w:sz w:val="24"/>
          <w:szCs w:val="24"/>
        </w:rPr>
      </w:pPr>
      <w:proofErr w:type="gramStart"/>
      <w:r>
        <w:rPr>
          <w:rFonts w:ascii="Times New Roman" w:hAnsi="Times New Roman" w:cs="Times New Roman"/>
          <w:sz w:val="24"/>
          <w:szCs w:val="24"/>
        </w:rPr>
        <w:t>Interaksi antara masyarakat Tongole dengan Kawasan HKm Tongole sangat erat karena sebagian masyarakat Tongole yang berdekatan dengan kawasan mempunyai kebun di dalam kawasan.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Masyarakat Tongole menggarap lahan kawasan dikarenakan sebelum terbentuk menjadi HKm, Kawasan tersebut merupakan kebun campuran tua milik masyarakat yang sudah dibudidayakan secara turun-temurun.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lastRenderedPageBreak/>
        <w:t>Menurut keterangan penduduk setempat, sebagian besar tanaman yang berada di sekitar kawasan HKm telah berumur lebih dari 40 tahun.</w:t>
      </w:r>
      <w:proofErr w:type="gramEnd"/>
    </w:p>
    <w:p w:rsidR="002A4258" w:rsidRDefault="002A4258" w:rsidP="00E436B8">
      <w:pPr>
        <w:spacing w:line="24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Pendidikan masyarakat Tongole tergolong masih rendah</w:t>
      </w:r>
      <w:r w:rsidR="0035127D">
        <w:rPr>
          <w:rFonts w:ascii="Times New Roman" w:hAnsi="Times New Roman" w:cs="Times New Roman"/>
          <w:sz w:val="24"/>
          <w:szCs w:val="24"/>
        </w:rPr>
        <w:t xml:space="preserve"> (Gambar 1)</w:t>
      </w:r>
      <w:r>
        <w:rPr>
          <w:rFonts w:ascii="Times New Roman" w:hAnsi="Times New Roman" w:cs="Times New Roman"/>
          <w:sz w:val="24"/>
          <w:szCs w:val="24"/>
        </w:rPr>
        <w:t>.</w:t>
      </w:r>
      <w:proofErr w:type="gramEnd"/>
      <w:r>
        <w:rPr>
          <w:rFonts w:ascii="Times New Roman" w:hAnsi="Times New Roman" w:cs="Times New Roman"/>
          <w:sz w:val="24"/>
          <w:szCs w:val="24"/>
        </w:rPr>
        <w:t xml:space="preserve"> Hal ini diperoleh dari hasil wawancara, masyarakat Tongole dengan latar belakang tingkat pendidikan SD sebanyak 8 orang (27%), SMP sebanyak 8 orang (27%), SMA sebanyak 5 orang (16%), S1 sebanyak 4 orang (13%) dan yang tidak sekolah sebanyak 5 orang (17%). </w:t>
      </w:r>
      <w:proofErr w:type="gramStart"/>
      <w:r>
        <w:rPr>
          <w:rFonts w:ascii="Times New Roman" w:hAnsi="Times New Roman" w:cs="Times New Roman"/>
          <w:sz w:val="24"/>
          <w:szCs w:val="24"/>
        </w:rPr>
        <w:t>Masyarakat Tongole memiliki sadar lingkungan tentang pentingnya menjaga kawasan HKm seb</w:t>
      </w:r>
      <w:r w:rsidR="0035127D">
        <w:rPr>
          <w:rFonts w:ascii="Times New Roman" w:hAnsi="Times New Roman" w:cs="Times New Roman"/>
          <w:sz w:val="24"/>
          <w:szCs w:val="24"/>
        </w:rPr>
        <w:t>agai sumber penyangga kehidupan.</w:t>
      </w:r>
      <w:proofErr w:type="gramEnd"/>
      <w:r w:rsidR="0035127D">
        <w:rPr>
          <w:rFonts w:ascii="Times New Roman" w:hAnsi="Times New Roman" w:cs="Times New Roman"/>
          <w:sz w:val="24"/>
          <w:szCs w:val="24"/>
        </w:rPr>
        <w:t xml:space="preserve"> </w:t>
      </w:r>
      <w:r>
        <w:rPr>
          <w:rFonts w:ascii="Times New Roman" w:hAnsi="Times New Roman" w:cs="Times New Roman"/>
          <w:sz w:val="24"/>
          <w:szCs w:val="24"/>
        </w:rPr>
        <w:t xml:space="preserve">Menurut hasil wawancara, masyarakat Tongole hanya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mengambil kayu bakar dari batang atau ranting pohon cengkih yang sudah tumbang atau jatuh di atas tanah. Masyarakat Tongole percaya bahwa hal tersebut dilakukan agar dapat menjaga kuantitas debit air tege-tege yaitu mata air yang terletak di kawasan HKm Tongole. </w:t>
      </w:r>
      <w:proofErr w:type="gramStart"/>
      <w:r>
        <w:rPr>
          <w:rFonts w:ascii="Times New Roman" w:hAnsi="Times New Roman" w:cs="Times New Roman"/>
          <w:sz w:val="24"/>
          <w:szCs w:val="24"/>
        </w:rPr>
        <w:t xml:space="preserve">Hal ini sesuai dengan </w:t>
      </w:r>
      <w:r w:rsidRPr="003F138E">
        <w:rPr>
          <w:rFonts w:ascii="Times New Roman" w:hAnsi="Times New Roman" w:cs="Times New Roman"/>
          <w:sz w:val="24"/>
          <w:szCs w:val="24"/>
        </w:rPr>
        <w:t xml:space="preserve">pernyataan Fawnia </w:t>
      </w:r>
      <w:r w:rsidRPr="003F138E">
        <w:rPr>
          <w:rFonts w:ascii="Times New Roman" w:hAnsi="Times New Roman" w:cs="Times New Roman"/>
          <w:i/>
          <w:sz w:val="24"/>
          <w:szCs w:val="24"/>
        </w:rPr>
        <w:t>et al.</w:t>
      </w:r>
      <w:r w:rsidRPr="003F138E">
        <w:rPr>
          <w:rFonts w:ascii="Times New Roman" w:hAnsi="Times New Roman" w:cs="Times New Roman"/>
          <w:sz w:val="24"/>
          <w:szCs w:val="24"/>
        </w:rPr>
        <w:t xml:space="preserve"> (2004) bahwa</w:t>
      </w:r>
      <w:r>
        <w:rPr>
          <w:rFonts w:ascii="Times New Roman" w:hAnsi="Times New Roman" w:cs="Times New Roman"/>
          <w:sz w:val="24"/>
          <w:szCs w:val="24"/>
        </w:rPr>
        <w:t xml:space="preserve"> tidak ada hubungan antara tingkat pendidikan dengan tingkat kesadaran lingkungan.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Masyarakat tradisional dengan tingkat pendidikan yang rendah pun mampu menjaga hutan dengan aturan-aturan adat yang berlaku.</w:t>
      </w:r>
      <w:proofErr w:type="gramEnd"/>
      <w:r>
        <w:rPr>
          <w:rFonts w:ascii="Times New Roman" w:hAnsi="Times New Roman" w:cs="Times New Roman"/>
          <w:sz w:val="24"/>
          <w:szCs w:val="24"/>
        </w:rPr>
        <w:t xml:space="preserve"> </w:t>
      </w:r>
    </w:p>
    <w:p w:rsidR="002A4258" w:rsidRDefault="00074868" w:rsidP="00074868">
      <w:pPr>
        <w:spacing w:after="0" w:line="240" w:lineRule="auto"/>
        <w:ind w:left="284" w:firstLine="437"/>
        <w:jc w:val="both"/>
        <w:rPr>
          <w:rFonts w:ascii="Times New Roman" w:hAnsi="Times New Roman" w:cs="Times New Roman"/>
          <w:sz w:val="24"/>
          <w:szCs w:val="24"/>
        </w:rPr>
      </w:pPr>
      <w:r w:rsidRPr="00074868">
        <w:rPr>
          <w:rFonts w:ascii="Times New Roman" w:hAnsi="Times New Roman" w:cs="Times New Roman"/>
          <w:noProof/>
          <w:sz w:val="24"/>
          <w:szCs w:val="24"/>
        </w:rPr>
        <w:drawing>
          <wp:inline distT="0" distB="0" distL="0" distR="0">
            <wp:extent cx="4010690" cy="3189249"/>
            <wp:effectExtent l="57150" t="19050" r="123160" b="68301"/>
            <wp:docPr id="6" name="Picture 3" descr="D:\UNKHAIR\PENELITIAN KOMPETITIF\gambar persepsi masyarak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UNKHAIR\PENELITIAN KOMPETITIF\gambar persepsi masyarakat.jpg"/>
                    <pic:cNvPicPr>
                      <a:picLocks noChangeAspect="1" noChangeArrowheads="1"/>
                    </pic:cNvPicPr>
                  </pic:nvPicPr>
                  <pic:blipFill>
                    <a:blip r:embed="rId7"/>
                    <a:srcRect l="2475" t="3243" r="6305"/>
                    <a:stretch>
                      <a:fillRect/>
                    </a:stretch>
                  </pic:blipFill>
                  <pic:spPr bwMode="auto">
                    <a:xfrm>
                      <a:off x="0" y="0"/>
                      <a:ext cx="4010690" cy="3189249"/>
                    </a:xfrm>
                    <a:prstGeom prst="rect">
                      <a:avLst/>
                    </a:prstGeom>
                    <a:ln w="317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074868" w:rsidRDefault="00074868" w:rsidP="0035127D">
      <w:pPr>
        <w:spacing w:after="0" w:line="240" w:lineRule="auto"/>
        <w:ind w:left="1276" w:hanging="1276"/>
        <w:jc w:val="both"/>
        <w:rPr>
          <w:rFonts w:ascii="Times New Roman" w:hAnsi="Times New Roman" w:cs="Times New Roman"/>
          <w:sz w:val="24"/>
          <w:szCs w:val="24"/>
        </w:rPr>
      </w:pPr>
      <w:proofErr w:type="gramStart"/>
      <w:r>
        <w:rPr>
          <w:rFonts w:ascii="Times New Roman" w:hAnsi="Times New Roman" w:cs="Times New Roman"/>
          <w:sz w:val="24"/>
          <w:szCs w:val="24"/>
        </w:rPr>
        <w:t>Gambar 1.</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w:t>
      </w:r>
      <w:r w:rsidR="0035127D">
        <w:rPr>
          <w:rFonts w:ascii="Times New Roman" w:hAnsi="Times New Roman" w:cs="Times New Roman"/>
          <w:sz w:val="24"/>
          <w:szCs w:val="24"/>
        </w:rPr>
        <w:t>Jumlah pekerjaan responden, [b] jenis kelamin responden, dan [c] tingkat pendidikan responden.</w:t>
      </w:r>
    </w:p>
    <w:p w:rsidR="002A4258" w:rsidRDefault="002A4258" w:rsidP="002A4258">
      <w:pPr>
        <w:pStyle w:val="ListParagraph"/>
        <w:spacing w:after="0" w:line="240" w:lineRule="auto"/>
        <w:ind w:left="284" w:firstLine="436"/>
        <w:jc w:val="both"/>
        <w:rPr>
          <w:rFonts w:ascii="Times New Roman" w:hAnsi="Times New Roman" w:cs="Times New Roman"/>
          <w:sz w:val="24"/>
          <w:szCs w:val="24"/>
        </w:rPr>
      </w:pPr>
    </w:p>
    <w:p w:rsidR="002A4258" w:rsidRPr="00F13B28" w:rsidRDefault="0035127D" w:rsidP="00F13B28">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Sementara itu, pekerjaan masyarakat Tongole rata-rata bekerja sebagai petani yaitu sebanyak 14 orang (47%), pedagang sebanyak 2 orang (7%), karyawan sebanyak 3 orang (10</w:t>
      </w:r>
      <w:r w:rsidRPr="003F138E">
        <w:rPr>
          <w:rFonts w:ascii="Times New Roman" w:hAnsi="Times New Roman" w:cs="Times New Roman"/>
          <w:sz w:val="24"/>
          <w:szCs w:val="24"/>
        </w:rPr>
        <w:t>%), Ibu Rumah Tangga sebanyak 7 orang (23%), da</w:t>
      </w:r>
      <w:r>
        <w:rPr>
          <w:rFonts w:ascii="Times New Roman" w:hAnsi="Times New Roman" w:cs="Times New Roman"/>
          <w:sz w:val="24"/>
          <w:szCs w:val="24"/>
        </w:rPr>
        <w:t>n PNS sebanyak 4 orang (13 %</w:t>
      </w:r>
      <w:r w:rsidRPr="003F138E">
        <w:rPr>
          <w:rFonts w:ascii="Times New Roman" w:hAnsi="Times New Roman" w:cs="Times New Roman"/>
          <w:sz w:val="24"/>
          <w:szCs w:val="24"/>
        </w:rPr>
        <w:t>)</w:t>
      </w:r>
      <w:r>
        <w:rPr>
          <w:rFonts w:ascii="Times New Roman" w:hAnsi="Times New Roman" w:cs="Times New Roman"/>
          <w:sz w:val="24"/>
          <w:szCs w:val="24"/>
        </w:rPr>
        <w:t xml:space="preserve">. </w:t>
      </w:r>
      <w:proofErr w:type="gramStart"/>
      <w:r w:rsidRPr="003F138E">
        <w:rPr>
          <w:rFonts w:ascii="Times New Roman" w:hAnsi="Times New Roman" w:cs="Times New Roman"/>
          <w:sz w:val="24"/>
          <w:szCs w:val="24"/>
        </w:rPr>
        <w:t>Masyarakat yang bekerja sebagai petani membuka lahan di kawasan HKm untuk dijadikan kebun sawi, singkong dan jagung.</w:t>
      </w:r>
      <w:proofErr w:type="gramEnd"/>
      <w:r w:rsidRPr="003F138E">
        <w:rPr>
          <w:rFonts w:ascii="Times New Roman" w:hAnsi="Times New Roman" w:cs="Times New Roman"/>
          <w:sz w:val="24"/>
          <w:szCs w:val="24"/>
        </w:rPr>
        <w:t xml:space="preserve"> </w:t>
      </w:r>
      <w:proofErr w:type="gramStart"/>
      <w:r w:rsidRPr="003F138E">
        <w:rPr>
          <w:rFonts w:ascii="Times New Roman" w:hAnsi="Times New Roman" w:cs="Times New Roman"/>
          <w:sz w:val="24"/>
          <w:szCs w:val="24"/>
        </w:rPr>
        <w:t xml:space="preserve">Sawi dibudidayakan selama 24 hari kemudian dipanen dan dijual petani ke pasar dengan </w:t>
      </w:r>
      <w:r w:rsidRPr="003F138E">
        <w:rPr>
          <w:rFonts w:ascii="Times New Roman" w:hAnsi="Times New Roman" w:cs="Times New Roman"/>
          <w:sz w:val="24"/>
          <w:szCs w:val="24"/>
        </w:rPr>
        <w:lastRenderedPageBreak/>
        <w:t>harga sepuluh ribu rupiah per ikat, sedangkan singkong dan jagung dipanen untuk kebutuhan pangan rumah tangga.</w:t>
      </w:r>
      <w:proofErr w:type="gramEnd"/>
      <w:r w:rsidRPr="003F138E">
        <w:rPr>
          <w:rFonts w:ascii="Times New Roman" w:hAnsi="Times New Roman" w:cs="Times New Roman"/>
          <w:sz w:val="24"/>
          <w:szCs w:val="24"/>
        </w:rPr>
        <w:t xml:space="preserve"> </w:t>
      </w:r>
    </w:p>
    <w:p w:rsidR="005D6E5C" w:rsidRDefault="005D6E5C" w:rsidP="005D6E5C">
      <w:pPr>
        <w:pStyle w:val="ListParagraph"/>
        <w:numPr>
          <w:ilvl w:val="0"/>
          <w:numId w:val="4"/>
        </w:num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Persepsi Masyarakat dalam </w:t>
      </w:r>
      <w:r w:rsidR="003D221C">
        <w:rPr>
          <w:rFonts w:ascii="Times New Roman" w:hAnsi="Times New Roman" w:cs="Times New Roman"/>
          <w:b/>
          <w:sz w:val="24"/>
          <w:szCs w:val="24"/>
        </w:rPr>
        <w:t>Pemanfaatan Cengkih Afo</w:t>
      </w:r>
    </w:p>
    <w:p w:rsidR="00E436B8" w:rsidRDefault="00E436B8" w:rsidP="00E436B8">
      <w:pPr>
        <w:pStyle w:val="ListParagraph"/>
        <w:numPr>
          <w:ilvl w:val="1"/>
          <w:numId w:val="4"/>
        </w:numPr>
        <w:spacing w:after="0" w:line="240" w:lineRule="auto"/>
        <w:jc w:val="both"/>
        <w:rPr>
          <w:rFonts w:ascii="Times New Roman" w:hAnsi="Times New Roman" w:cs="Times New Roman"/>
          <w:b/>
          <w:sz w:val="24"/>
          <w:szCs w:val="24"/>
        </w:rPr>
      </w:pPr>
      <w:r w:rsidRPr="00E436B8">
        <w:rPr>
          <w:rFonts w:ascii="Times New Roman" w:hAnsi="Times New Roman" w:cs="Times New Roman"/>
          <w:b/>
          <w:sz w:val="24"/>
          <w:szCs w:val="24"/>
        </w:rPr>
        <w:t>Pemanfaatan Sebagai Penyedap Rasa Alami</w:t>
      </w:r>
    </w:p>
    <w:p w:rsidR="00664388" w:rsidRDefault="00664388" w:rsidP="00664388">
      <w:pPr>
        <w:pStyle w:val="ListParagraph"/>
        <w:spacing w:after="0" w:line="240" w:lineRule="auto"/>
        <w:ind w:left="0" w:firstLine="720"/>
        <w:jc w:val="both"/>
        <w:rPr>
          <w:rFonts w:ascii="Times New Roman" w:hAnsi="Times New Roman" w:cs="Times New Roman"/>
          <w:sz w:val="24"/>
          <w:szCs w:val="24"/>
        </w:rPr>
      </w:pPr>
      <w:proofErr w:type="gramStart"/>
      <w:r w:rsidRPr="00550223">
        <w:rPr>
          <w:rFonts w:ascii="Times New Roman" w:hAnsi="Times New Roman" w:cs="Times New Roman"/>
          <w:sz w:val="24"/>
          <w:szCs w:val="24"/>
        </w:rPr>
        <w:t>Pemanfaatan bunga Cengkih Afo oleh masyarakat Desa Tongole adalah sebagai penyedap rasa alami yakni untuk menguatkan rasa masakan dan minuman.</w:t>
      </w:r>
      <w:proofErr w:type="gramEnd"/>
      <w:r w:rsidRPr="00550223">
        <w:rPr>
          <w:rFonts w:ascii="Times New Roman" w:hAnsi="Times New Roman" w:cs="Times New Roman"/>
          <w:sz w:val="24"/>
          <w:szCs w:val="24"/>
        </w:rPr>
        <w:t xml:space="preserve"> </w:t>
      </w:r>
      <w:proofErr w:type="gramStart"/>
      <w:r w:rsidRPr="00550223">
        <w:rPr>
          <w:rFonts w:ascii="Times New Roman" w:hAnsi="Times New Roman" w:cs="Times New Roman"/>
          <w:sz w:val="24"/>
          <w:szCs w:val="24"/>
        </w:rPr>
        <w:t>Pengetahuan tentang penyedap rasa dari cengkih afo merupakan warisan nenek moyang dalam mengolah masakan sehingga pemanfaatan</w:t>
      </w:r>
      <w:r>
        <w:rPr>
          <w:rFonts w:ascii="Times New Roman" w:hAnsi="Times New Roman" w:cs="Times New Roman"/>
          <w:sz w:val="24"/>
          <w:szCs w:val="24"/>
        </w:rPr>
        <w:t xml:space="preserve"> </w:t>
      </w:r>
      <w:r w:rsidRPr="00550223">
        <w:rPr>
          <w:rFonts w:ascii="Times New Roman" w:hAnsi="Times New Roman" w:cs="Times New Roman"/>
          <w:sz w:val="24"/>
          <w:szCs w:val="24"/>
        </w:rPr>
        <w:t>cengkih afo dapat dikatakan memiliki nilai ekonomi dan makanan.</w:t>
      </w:r>
      <w:proofErr w:type="gramEnd"/>
    </w:p>
    <w:p w:rsidR="00664388" w:rsidRPr="00E436B8" w:rsidRDefault="00664388" w:rsidP="00664388">
      <w:pPr>
        <w:pStyle w:val="ListParagraph"/>
        <w:spacing w:after="0" w:line="240" w:lineRule="auto"/>
        <w:ind w:left="0" w:firstLine="720"/>
        <w:jc w:val="both"/>
        <w:rPr>
          <w:rFonts w:ascii="Times New Roman" w:hAnsi="Times New Roman" w:cs="Times New Roman"/>
          <w:b/>
          <w:sz w:val="24"/>
          <w:szCs w:val="24"/>
        </w:rPr>
      </w:pPr>
    </w:p>
    <w:p w:rsidR="00E436B8" w:rsidRDefault="00E436B8" w:rsidP="00E436B8">
      <w:pPr>
        <w:pStyle w:val="ListParagraph"/>
        <w:numPr>
          <w:ilvl w:val="1"/>
          <w:numId w:val="4"/>
        </w:num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Pemanfaatan Tumbuhan Obat</w:t>
      </w:r>
    </w:p>
    <w:p w:rsidR="00664388" w:rsidRPr="00E436B8" w:rsidRDefault="00664388" w:rsidP="00664388">
      <w:pPr>
        <w:pStyle w:val="ListParagraph"/>
        <w:spacing w:after="0" w:line="240" w:lineRule="auto"/>
        <w:ind w:left="0" w:firstLine="720"/>
        <w:jc w:val="both"/>
        <w:rPr>
          <w:rFonts w:ascii="Times New Roman" w:hAnsi="Times New Roman" w:cs="Times New Roman"/>
          <w:b/>
          <w:sz w:val="24"/>
          <w:szCs w:val="24"/>
        </w:rPr>
      </w:pPr>
      <w:r w:rsidRPr="00550223">
        <w:rPr>
          <w:rFonts w:ascii="Times New Roman" w:hAnsi="Times New Roman" w:cs="Times New Roman"/>
          <w:sz w:val="24"/>
          <w:szCs w:val="24"/>
        </w:rPr>
        <w:t xml:space="preserve">Pemanfaatan </w:t>
      </w:r>
      <w:proofErr w:type="gramStart"/>
      <w:r w:rsidRPr="00550223">
        <w:rPr>
          <w:rFonts w:ascii="Times New Roman" w:hAnsi="Times New Roman" w:cs="Times New Roman"/>
          <w:sz w:val="24"/>
          <w:szCs w:val="24"/>
        </w:rPr>
        <w:t>lain</w:t>
      </w:r>
      <w:proofErr w:type="gramEnd"/>
      <w:r w:rsidRPr="00550223">
        <w:rPr>
          <w:rFonts w:ascii="Times New Roman" w:hAnsi="Times New Roman" w:cs="Times New Roman"/>
          <w:sz w:val="24"/>
          <w:szCs w:val="24"/>
        </w:rPr>
        <w:t xml:space="preserve"> cengkih afo adalah sebagai tumbuhan obat. Daun cengkih afo yang direbus dapat dimanfaatkan sebagai bahan ratus untuk ibu </w:t>
      </w:r>
      <w:r w:rsidRPr="00550223">
        <w:rPr>
          <w:rFonts w:ascii="Times New Roman" w:hAnsi="Times New Roman" w:cs="Times New Roman"/>
          <w:i/>
          <w:sz w:val="24"/>
          <w:szCs w:val="24"/>
        </w:rPr>
        <w:t>post partum</w:t>
      </w:r>
      <w:r w:rsidRPr="00550223">
        <w:rPr>
          <w:rFonts w:ascii="Times New Roman" w:hAnsi="Times New Roman" w:cs="Times New Roman"/>
          <w:sz w:val="24"/>
          <w:szCs w:val="24"/>
        </w:rPr>
        <w:t xml:space="preserve">, kemudian daun yang sudah diekstrak sebagai minyak atsiri dapat dimanfaatkan untuk meningkatkan kesehatan tulang, mengobati sakit maag, dan mengendalikan gula darah. </w:t>
      </w:r>
      <w:proofErr w:type="gramStart"/>
      <w:r w:rsidRPr="00550223">
        <w:rPr>
          <w:rFonts w:ascii="Times New Roman" w:hAnsi="Times New Roman" w:cs="Times New Roman"/>
          <w:sz w:val="24"/>
          <w:szCs w:val="24"/>
        </w:rPr>
        <w:t>Masing</w:t>
      </w:r>
      <w:r>
        <w:rPr>
          <w:rFonts w:ascii="Times New Roman" w:hAnsi="Times New Roman" w:cs="Times New Roman"/>
          <w:sz w:val="24"/>
          <w:szCs w:val="24"/>
        </w:rPr>
        <w:t>-masing etnis mempunyai pengalaman dan kepercayaan tertentu yang mempengaruhi pengetahuannya terhadap manfaat cengkih afo.</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Pengetahuan pemanfaatan cengkih afo untuk manfaat lainnya masih terbatas pada sebagian komunitas tertentu dalam arti pengetahuan tersebut belum diketahui dan dikenal secara luas.</w:t>
      </w:r>
      <w:proofErr w:type="gramEnd"/>
    </w:p>
    <w:p w:rsidR="00F13B28" w:rsidRDefault="00F13B28" w:rsidP="00F13B28">
      <w:pPr>
        <w:pStyle w:val="ListParagraph"/>
        <w:spacing w:after="0" w:line="240" w:lineRule="auto"/>
        <w:jc w:val="both"/>
        <w:rPr>
          <w:rFonts w:ascii="Times New Roman" w:hAnsi="Times New Roman" w:cs="Times New Roman"/>
          <w:b/>
          <w:sz w:val="24"/>
          <w:szCs w:val="24"/>
        </w:rPr>
      </w:pPr>
    </w:p>
    <w:p w:rsidR="005D6E5C" w:rsidRDefault="005D6E5C" w:rsidP="005D6E5C">
      <w:pPr>
        <w:pStyle w:val="ListParagraph"/>
        <w:numPr>
          <w:ilvl w:val="0"/>
          <w:numId w:val="4"/>
        </w:num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Potensi dan pemanfaatan tumbuhan berguna</w:t>
      </w:r>
    </w:p>
    <w:p w:rsidR="00664388" w:rsidRDefault="00664388" w:rsidP="00664388">
      <w:pPr>
        <w:pStyle w:val="ListParagraph"/>
        <w:spacing w:after="0" w:line="240" w:lineRule="auto"/>
        <w:ind w:left="0" w:firstLine="720"/>
        <w:jc w:val="both"/>
        <w:rPr>
          <w:rFonts w:ascii="Times New Roman" w:hAnsi="Times New Roman" w:cs="Times New Roman"/>
          <w:sz w:val="24"/>
          <w:szCs w:val="24"/>
        </w:rPr>
      </w:pPr>
      <w:proofErr w:type="gramStart"/>
      <w:r w:rsidRPr="00664388">
        <w:rPr>
          <w:rFonts w:ascii="Times New Roman" w:hAnsi="Times New Roman" w:cs="Times New Roman"/>
          <w:sz w:val="24"/>
          <w:szCs w:val="24"/>
        </w:rPr>
        <w:t>Berdasarkan kelompok kegunaan, spesies-sp</w:t>
      </w:r>
      <w:r>
        <w:rPr>
          <w:rFonts w:ascii="Times New Roman" w:hAnsi="Times New Roman" w:cs="Times New Roman"/>
          <w:sz w:val="24"/>
          <w:szCs w:val="24"/>
        </w:rPr>
        <w:t xml:space="preserve">esies tumbuhan hasil etnobotani </w:t>
      </w:r>
      <w:r w:rsidRPr="00664388">
        <w:rPr>
          <w:rFonts w:ascii="Times New Roman" w:hAnsi="Times New Roman" w:cs="Times New Roman"/>
          <w:sz w:val="24"/>
          <w:szCs w:val="24"/>
        </w:rPr>
        <w:t>di HKm Desa Tongole dapat dikelompokkan kedalam 11 kelompok kegunaan.</w:t>
      </w:r>
      <w:proofErr w:type="gramEnd"/>
      <w:r w:rsidRPr="00664388">
        <w:rPr>
          <w:rFonts w:ascii="Times New Roman" w:hAnsi="Times New Roman" w:cs="Times New Roman"/>
          <w:sz w:val="24"/>
          <w:szCs w:val="24"/>
        </w:rPr>
        <w:t xml:space="preserve"> Berdasarkan hasil etnobotani kelompok kegunaan terbanyak yaitu tumbuhan obat sebanyak 28 jenis</w:t>
      </w:r>
      <w:proofErr w:type="gramStart"/>
      <w:r w:rsidRPr="00664388">
        <w:rPr>
          <w:rFonts w:ascii="Times New Roman" w:hAnsi="Times New Roman" w:cs="Times New Roman"/>
          <w:sz w:val="24"/>
          <w:szCs w:val="24"/>
        </w:rPr>
        <w:t>,diikuti</w:t>
      </w:r>
      <w:proofErr w:type="gramEnd"/>
      <w:r w:rsidRPr="00664388">
        <w:rPr>
          <w:rFonts w:ascii="Times New Roman" w:hAnsi="Times New Roman" w:cs="Times New Roman"/>
          <w:sz w:val="24"/>
          <w:szCs w:val="24"/>
        </w:rPr>
        <w:t xml:space="preserve"> oleh tumbuhan untuk keperluan ritual, adat dan keagamaan sebanyak 7 jenis. </w:t>
      </w:r>
      <w:proofErr w:type="gramStart"/>
      <w:r w:rsidRPr="00664388">
        <w:rPr>
          <w:rFonts w:ascii="Times New Roman" w:hAnsi="Times New Roman" w:cs="Times New Roman"/>
          <w:sz w:val="24"/>
          <w:szCs w:val="24"/>
        </w:rPr>
        <w:t>Untuk lebih jelasnya, kelompok kegunaan spesies-spesies tumbuhan hasil etnobotani tersaji pada Gambar 6.</w:t>
      </w:r>
      <w:proofErr w:type="gramEnd"/>
    </w:p>
    <w:p w:rsidR="00DB6BB8" w:rsidRDefault="00DB6BB8" w:rsidP="00664388">
      <w:pPr>
        <w:pStyle w:val="ListParagraph"/>
        <w:spacing w:after="0" w:line="240" w:lineRule="auto"/>
        <w:ind w:left="0" w:firstLine="720"/>
        <w:jc w:val="both"/>
        <w:rPr>
          <w:rFonts w:ascii="Times New Roman" w:hAnsi="Times New Roman" w:cs="Times New Roman"/>
          <w:sz w:val="24"/>
          <w:szCs w:val="24"/>
        </w:rPr>
      </w:pPr>
    </w:p>
    <w:p w:rsidR="00DB6BB8" w:rsidRDefault="00DB6BB8" w:rsidP="00664388">
      <w:pPr>
        <w:pStyle w:val="ListParagraph"/>
        <w:spacing w:after="0" w:line="240" w:lineRule="auto"/>
        <w:ind w:left="0" w:firstLine="720"/>
        <w:jc w:val="both"/>
        <w:rPr>
          <w:rFonts w:ascii="Times New Roman" w:hAnsi="Times New Roman" w:cs="Times New Roman"/>
          <w:sz w:val="24"/>
          <w:szCs w:val="24"/>
        </w:rPr>
      </w:pPr>
      <w:r w:rsidRPr="00DB6BB8">
        <w:rPr>
          <w:rFonts w:ascii="Times New Roman" w:hAnsi="Times New Roman" w:cs="Times New Roman"/>
          <w:noProof/>
          <w:sz w:val="24"/>
          <w:szCs w:val="24"/>
        </w:rPr>
        <w:drawing>
          <wp:inline distT="0" distB="0" distL="0" distR="0">
            <wp:extent cx="4638011" cy="2381693"/>
            <wp:effectExtent l="19050" t="0" r="10189" b="0"/>
            <wp:docPr id="5"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DB6BB8" w:rsidRDefault="00DB6BB8" w:rsidP="00DB6BB8">
      <w:pPr>
        <w:pStyle w:val="ListParagraph"/>
        <w:spacing w:after="0" w:line="240" w:lineRule="auto"/>
        <w:ind w:left="0" w:firstLine="720"/>
        <w:jc w:val="center"/>
        <w:rPr>
          <w:rFonts w:ascii="Times New Roman" w:hAnsi="Times New Roman" w:cs="Times New Roman"/>
          <w:sz w:val="24"/>
          <w:szCs w:val="24"/>
        </w:rPr>
      </w:pPr>
      <w:r>
        <w:rPr>
          <w:rFonts w:ascii="Times New Roman" w:hAnsi="Times New Roman" w:cs="Times New Roman"/>
          <w:sz w:val="24"/>
          <w:szCs w:val="24"/>
        </w:rPr>
        <w:t>Gambar 2 Pemanfaatan tumbuhan di Desa Tongole</w:t>
      </w:r>
    </w:p>
    <w:p w:rsidR="00DB6BB8" w:rsidRDefault="00DB6BB8" w:rsidP="00056331">
      <w:pPr>
        <w:spacing w:after="0" w:line="240" w:lineRule="auto"/>
        <w:ind w:firstLine="720"/>
        <w:jc w:val="both"/>
        <w:rPr>
          <w:rFonts w:ascii="Times New Roman" w:hAnsi="Times New Roman" w:cs="Times New Roman"/>
          <w:sz w:val="24"/>
          <w:szCs w:val="24"/>
        </w:rPr>
      </w:pPr>
      <w:proofErr w:type="gramStart"/>
      <w:r w:rsidRPr="009D0085">
        <w:rPr>
          <w:rFonts w:ascii="Times New Roman" w:hAnsi="Times New Roman" w:cs="Times New Roman"/>
          <w:sz w:val="24"/>
          <w:szCs w:val="24"/>
        </w:rPr>
        <w:lastRenderedPageBreak/>
        <w:t>Penggunaan tumbuhan oleh masyarakat Desa Tongole dalam pemenuhan kebutuhan hidup menggunakan seluruh bagian tumbuhan mulai dari bagian akar sampai daun.</w:t>
      </w:r>
      <w:proofErr w:type="gramEnd"/>
      <w:r w:rsidRPr="009D0085">
        <w:rPr>
          <w:rFonts w:ascii="Times New Roman" w:hAnsi="Times New Roman" w:cs="Times New Roman"/>
          <w:sz w:val="24"/>
          <w:szCs w:val="24"/>
        </w:rPr>
        <w:t xml:space="preserve"> Bagian yang paling banyak digunakan adalah daun sebanyak 30 jenis (63%) dan yang paling terkecil adalah batang kering, bunga, dan daun kering sebanyak 1 jenis (2%). </w:t>
      </w:r>
      <w:proofErr w:type="gramStart"/>
      <w:r w:rsidRPr="009D0085">
        <w:rPr>
          <w:rFonts w:ascii="Times New Roman" w:hAnsi="Times New Roman" w:cs="Times New Roman"/>
          <w:sz w:val="24"/>
          <w:szCs w:val="24"/>
        </w:rPr>
        <w:t>Selengkapnya tersaji pada Tabel 2.</w:t>
      </w:r>
      <w:proofErr w:type="gramEnd"/>
    </w:p>
    <w:p w:rsidR="00056331" w:rsidRDefault="00056331" w:rsidP="00056331">
      <w:pPr>
        <w:spacing w:after="0" w:line="240" w:lineRule="auto"/>
        <w:ind w:firstLine="720"/>
        <w:jc w:val="both"/>
        <w:rPr>
          <w:rFonts w:ascii="Times New Roman" w:hAnsi="Times New Roman" w:cs="Times New Roman"/>
          <w:sz w:val="24"/>
          <w:szCs w:val="24"/>
        </w:rPr>
      </w:pPr>
    </w:p>
    <w:p w:rsidR="00DB6BB8" w:rsidRDefault="00DB6BB8" w:rsidP="00DB6BB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Tabel 2 Bagian tumbuhan yang digunakan oleh masyarakat</w:t>
      </w:r>
    </w:p>
    <w:tbl>
      <w:tblPr>
        <w:tblW w:w="8222" w:type="dxa"/>
        <w:tblInd w:w="108" w:type="dxa"/>
        <w:tblLook w:val="04A0"/>
      </w:tblPr>
      <w:tblGrid>
        <w:gridCol w:w="976"/>
        <w:gridCol w:w="3702"/>
        <w:gridCol w:w="1701"/>
        <w:gridCol w:w="1843"/>
      </w:tblGrid>
      <w:tr w:rsidR="00DB6BB8" w:rsidRPr="00F634B4" w:rsidTr="00DB6BB8">
        <w:trPr>
          <w:trHeight w:val="315"/>
        </w:trPr>
        <w:tc>
          <w:tcPr>
            <w:tcW w:w="976" w:type="dxa"/>
            <w:tcBorders>
              <w:top w:val="single" w:sz="4" w:space="0" w:color="auto"/>
              <w:left w:val="nil"/>
              <w:bottom w:val="single" w:sz="4" w:space="0" w:color="auto"/>
              <w:right w:val="nil"/>
            </w:tcBorders>
            <w:shd w:val="clear" w:color="auto" w:fill="auto"/>
            <w:noWrap/>
            <w:vAlign w:val="bottom"/>
            <w:hideMark/>
          </w:tcPr>
          <w:p w:rsidR="00DB6BB8" w:rsidRPr="00F634B4" w:rsidRDefault="00DB6BB8" w:rsidP="00E13904">
            <w:pPr>
              <w:spacing w:after="0" w:line="240" w:lineRule="auto"/>
              <w:jc w:val="center"/>
              <w:rPr>
                <w:rFonts w:ascii="Times New Roman" w:eastAsia="Times New Roman" w:hAnsi="Times New Roman" w:cs="Times New Roman"/>
                <w:color w:val="000000"/>
                <w:sz w:val="24"/>
                <w:szCs w:val="24"/>
              </w:rPr>
            </w:pPr>
            <w:r w:rsidRPr="00F634B4">
              <w:rPr>
                <w:rFonts w:ascii="Times New Roman" w:eastAsia="Times New Roman" w:hAnsi="Times New Roman" w:cs="Times New Roman"/>
                <w:color w:val="000000"/>
                <w:sz w:val="24"/>
                <w:szCs w:val="24"/>
              </w:rPr>
              <w:t>No</w:t>
            </w:r>
          </w:p>
        </w:tc>
        <w:tc>
          <w:tcPr>
            <w:tcW w:w="3702" w:type="dxa"/>
            <w:tcBorders>
              <w:top w:val="single" w:sz="4" w:space="0" w:color="auto"/>
              <w:left w:val="nil"/>
              <w:bottom w:val="single" w:sz="4" w:space="0" w:color="auto"/>
              <w:right w:val="nil"/>
            </w:tcBorders>
            <w:shd w:val="clear" w:color="auto" w:fill="auto"/>
            <w:noWrap/>
            <w:vAlign w:val="bottom"/>
            <w:hideMark/>
          </w:tcPr>
          <w:p w:rsidR="00DB6BB8" w:rsidRPr="00F634B4" w:rsidRDefault="00DB6BB8" w:rsidP="00E13904">
            <w:pPr>
              <w:spacing w:after="0" w:line="240" w:lineRule="auto"/>
              <w:rPr>
                <w:rFonts w:ascii="Times New Roman" w:eastAsia="Times New Roman" w:hAnsi="Times New Roman" w:cs="Times New Roman"/>
                <w:color w:val="000000"/>
                <w:sz w:val="24"/>
                <w:szCs w:val="24"/>
              </w:rPr>
            </w:pPr>
            <w:r w:rsidRPr="00F634B4">
              <w:rPr>
                <w:rFonts w:ascii="Times New Roman" w:eastAsia="Times New Roman" w:hAnsi="Times New Roman" w:cs="Times New Roman"/>
                <w:color w:val="000000"/>
                <w:sz w:val="24"/>
                <w:szCs w:val="24"/>
              </w:rPr>
              <w:t>Bagian yang digunakan</w:t>
            </w:r>
          </w:p>
        </w:tc>
        <w:tc>
          <w:tcPr>
            <w:tcW w:w="1701" w:type="dxa"/>
            <w:tcBorders>
              <w:top w:val="single" w:sz="4" w:space="0" w:color="auto"/>
              <w:left w:val="nil"/>
              <w:bottom w:val="single" w:sz="4" w:space="0" w:color="auto"/>
              <w:right w:val="nil"/>
            </w:tcBorders>
            <w:shd w:val="clear" w:color="auto" w:fill="auto"/>
            <w:noWrap/>
            <w:vAlign w:val="bottom"/>
            <w:hideMark/>
          </w:tcPr>
          <w:p w:rsidR="00DB6BB8" w:rsidRPr="00F634B4" w:rsidRDefault="00DB6BB8" w:rsidP="00E13904">
            <w:pPr>
              <w:spacing w:after="0" w:line="240" w:lineRule="auto"/>
              <w:jc w:val="center"/>
              <w:rPr>
                <w:rFonts w:ascii="Times New Roman" w:eastAsia="Times New Roman" w:hAnsi="Times New Roman" w:cs="Times New Roman"/>
                <w:color w:val="000000"/>
                <w:sz w:val="24"/>
                <w:szCs w:val="24"/>
              </w:rPr>
            </w:pPr>
            <w:r w:rsidRPr="00F634B4">
              <w:rPr>
                <w:rFonts w:ascii="Times New Roman" w:eastAsia="Times New Roman" w:hAnsi="Times New Roman" w:cs="Times New Roman"/>
                <w:color w:val="000000"/>
                <w:sz w:val="24"/>
                <w:szCs w:val="24"/>
              </w:rPr>
              <w:t>Jumlah jenis</w:t>
            </w:r>
          </w:p>
        </w:tc>
        <w:tc>
          <w:tcPr>
            <w:tcW w:w="1843" w:type="dxa"/>
            <w:tcBorders>
              <w:top w:val="single" w:sz="4" w:space="0" w:color="auto"/>
              <w:left w:val="nil"/>
              <w:bottom w:val="single" w:sz="4" w:space="0" w:color="auto"/>
              <w:right w:val="nil"/>
            </w:tcBorders>
            <w:shd w:val="clear" w:color="auto" w:fill="auto"/>
            <w:noWrap/>
            <w:vAlign w:val="bottom"/>
            <w:hideMark/>
          </w:tcPr>
          <w:p w:rsidR="00DB6BB8" w:rsidRPr="00F634B4" w:rsidRDefault="00DB6BB8" w:rsidP="00E13904">
            <w:pPr>
              <w:spacing w:after="0" w:line="240" w:lineRule="auto"/>
              <w:jc w:val="center"/>
              <w:rPr>
                <w:rFonts w:ascii="Times New Roman" w:eastAsia="Times New Roman" w:hAnsi="Times New Roman" w:cs="Times New Roman"/>
                <w:color w:val="000000"/>
                <w:sz w:val="24"/>
                <w:szCs w:val="24"/>
              </w:rPr>
            </w:pPr>
            <w:r w:rsidRPr="00F634B4">
              <w:rPr>
                <w:rFonts w:ascii="Times New Roman" w:eastAsia="Times New Roman" w:hAnsi="Times New Roman" w:cs="Times New Roman"/>
                <w:color w:val="000000"/>
                <w:sz w:val="24"/>
                <w:szCs w:val="24"/>
              </w:rPr>
              <w:t>Persentase (%)</w:t>
            </w:r>
          </w:p>
        </w:tc>
      </w:tr>
      <w:tr w:rsidR="00DB6BB8" w:rsidRPr="00F634B4" w:rsidTr="00DB6BB8">
        <w:trPr>
          <w:trHeight w:val="315"/>
        </w:trPr>
        <w:tc>
          <w:tcPr>
            <w:tcW w:w="976" w:type="dxa"/>
            <w:tcBorders>
              <w:top w:val="single" w:sz="4" w:space="0" w:color="auto"/>
              <w:left w:val="nil"/>
              <w:bottom w:val="nil"/>
              <w:right w:val="nil"/>
            </w:tcBorders>
            <w:shd w:val="clear" w:color="auto" w:fill="auto"/>
            <w:noWrap/>
            <w:vAlign w:val="bottom"/>
            <w:hideMark/>
          </w:tcPr>
          <w:p w:rsidR="00DB6BB8" w:rsidRPr="00F634B4" w:rsidRDefault="00DB6BB8" w:rsidP="00E13904">
            <w:pPr>
              <w:spacing w:after="0" w:line="240" w:lineRule="auto"/>
              <w:jc w:val="center"/>
              <w:rPr>
                <w:rFonts w:ascii="Times New Roman" w:eastAsia="Times New Roman" w:hAnsi="Times New Roman" w:cs="Times New Roman"/>
                <w:color w:val="000000"/>
                <w:sz w:val="24"/>
                <w:szCs w:val="24"/>
              </w:rPr>
            </w:pPr>
            <w:r w:rsidRPr="00F634B4">
              <w:rPr>
                <w:rFonts w:ascii="Times New Roman" w:eastAsia="Times New Roman" w:hAnsi="Times New Roman" w:cs="Times New Roman"/>
                <w:color w:val="000000"/>
                <w:sz w:val="24"/>
                <w:szCs w:val="24"/>
              </w:rPr>
              <w:t>1</w:t>
            </w:r>
          </w:p>
        </w:tc>
        <w:tc>
          <w:tcPr>
            <w:tcW w:w="3702" w:type="dxa"/>
            <w:tcBorders>
              <w:top w:val="single" w:sz="4" w:space="0" w:color="auto"/>
              <w:left w:val="nil"/>
              <w:bottom w:val="nil"/>
              <w:right w:val="nil"/>
            </w:tcBorders>
            <w:shd w:val="clear" w:color="auto" w:fill="auto"/>
            <w:noWrap/>
            <w:vAlign w:val="bottom"/>
            <w:hideMark/>
          </w:tcPr>
          <w:p w:rsidR="00DB6BB8" w:rsidRPr="00F634B4" w:rsidRDefault="00DB6BB8" w:rsidP="00E13904">
            <w:pPr>
              <w:spacing w:after="0" w:line="240" w:lineRule="auto"/>
              <w:rPr>
                <w:rFonts w:ascii="Times New Roman" w:eastAsia="Times New Roman" w:hAnsi="Times New Roman" w:cs="Times New Roman"/>
                <w:color w:val="000000"/>
                <w:sz w:val="24"/>
                <w:szCs w:val="24"/>
              </w:rPr>
            </w:pPr>
            <w:r w:rsidRPr="00F634B4">
              <w:rPr>
                <w:rFonts w:ascii="Times New Roman" w:eastAsia="Times New Roman" w:hAnsi="Times New Roman" w:cs="Times New Roman"/>
                <w:color w:val="000000"/>
                <w:sz w:val="24"/>
                <w:szCs w:val="24"/>
              </w:rPr>
              <w:t>akar</w:t>
            </w:r>
          </w:p>
        </w:tc>
        <w:tc>
          <w:tcPr>
            <w:tcW w:w="1701" w:type="dxa"/>
            <w:tcBorders>
              <w:top w:val="single" w:sz="4" w:space="0" w:color="auto"/>
              <w:left w:val="nil"/>
              <w:bottom w:val="nil"/>
              <w:right w:val="nil"/>
            </w:tcBorders>
            <w:shd w:val="clear" w:color="auto" w:fill="auto"/>
            <w:noWrap/>
            <w:vAlign w:val="bottom"/>
            <w:hideMark/>
          </w:tcPr>
          <w:p w:rsidR="00DB6BB8" w:rsidRPr="00F634B4" w:rsidRDefault="00DB6BB8" w:rsidP="00E13904">
            <w:pPr>
              <w:spacing w:after="0" w:line="240" w:lineRule="auto"/>
              <w:jc w:val="center"/>
              <w:rPr>
                <w:rFonts w:ascii="Times New Roman" w:eastAsia="Times New Roman" w:hAnsi="Times New Roman" w:cs="Times New Roman"/>
                <w:color w:val="000000"/>
                <w:sz w:val="24"/>
                <w:szCs w:val="24"/>
              </w:rPr>
            </w:pPr>
            <w:r w:rsidRPr="00F634B4">
              <w:rPr>
                <w:rFonts w:ascii="Times New Roman" w:eastAsia="Times New Roman" w:hAnsi="Times New Roman" w:cs="Times New Roman"/>
                <w:color w:val="000000"/>
                <w:sz w:val="24"/>
                <w:szCs w:val="24"/>
              </w:rPr>
              <w:t>2</w:t>
            </w:r>
          </w:p>
        </w:tc>
        <w:tc>
          <w:tcPr>
            <w:tcW w:w="1843" w:type="dxa"/>
            <w:tcBorders>
              <w:top w:val="single" w:sz="4" w:space="0" w:color="auto"/>
              <w:left w:val="nil"/>
              <w:bottom w:val="nil"/>
              <w:right w:val="nil"/>
            </w:tcBorders>
            <w:shd w:val="clear" w:color="auto" w:fill="auto"/>
            <w:noWrap/>
            <w:vAlign w:val="bottom"/>
            <w:hideMark/>
          </w:tcPr>
          <w:p w:rsidR="00DB6BB8" w:rsidRPr="00F634B4" w:rsidRDefault="00DB6BB8" w:rsidP="00E13904">
            <w:pPr>
              <w:spacing w:after="0" w:line="240" w:lineRule="auto"/>
              <w:jc w:val="center"/>
              <w:rPr>
                <w:rFonts w:ascii="Times New Roman" w:eastAsia="Times New Roman" w:hAnsi="Times New Roman" w:cs="Times New Roman"/>
                <w:color w:val="000000"/>
                <w:sz w:val="24"/>
                <w:szCs w:val="24"/>
              </w:rPr>
            </w:pPr>
            <w:r w:rsidRPr="00F634B4">
              <w:rPr>
                <w:rFonts w:ascii="Times New Roman" w:eastAsia="Times New Roman" w:hAnsi="Times New Roman" w:cs="Times New Roman"/>
                <w:color w:val="000000"/>
                <w:sz w:val="24"/>
                <w:szCs w:val="24"/>
              </w:rPr>
              <w:t>4</w:t>
            </w:r>
          </w:p>
        </w:tc>
      </w:tr>
      <w:tr w:rsidR="00DB6BB8" w:rsidRPr="00F634B4" w:rsidTr="00DB6BB8">
        <w:trPr>
          <w:trHeight w:val="315"/>
        </w:trPr>
        <w:tc>
          <w:tcPr>
            <w:tcW w:w="976" w:type="dxa"/>
            <w:tcBorders>
              <w:top w:val="nil"/>
              <w:left w:val="nil"/>
              <w:bottom w:val="nil"/>
              <w:right w:val="nil"/>
            </w:tcBorders>
            <w:shd w:val="clear" w:color="auto" w:fill="auto"/>
            <w:noWrap/>
            <w:vAlign w:val="bottom"/>
            <w:hideMark/>
          </w:tcPr>
          <w:p w:rsidR="00DB6BB8" w:rsidRPr="00F634B4" w:rsidRDefault="00DB6BB8" w:rsidP="00E13904">
            <w:pPr>
              <w:spacing w:after="0" w:line="240" w:lineRule="auto"/>
              <w:jc w:val="center"/>
              <w:rPr>
                <w:rFonts w:ascii="Times New Roman" w:eastAsia="Times New Roman" w:hAnsi="Times New Roman" w:cs="Times New Roman"/>
                <w:color w:val="000000"/>
                <w:sz w:val="24"/>
                <w:szCs w:val="24"/>
              </w:rPr>
            </w:pPr>
            <w:r w:rsidRPr="00F634B4">
              <w:rPr>
                <w:rFonts w:ascii="Times New Roman" w:eastAsia="Times New Roman" w:hAnsi="Times New Roman" w:cs="Times New Roman"/>
                <w:color w:val="000000"/>
                <w:sz w:val="24"/>
                <w:szCs w:val="24"/>
              </w:rPr>
              <w:t>2</w:t>
            </w:r>
          </w:p>
        </w:tc>
        <w:tc>
          <w:tcPr>
            <w:tcW w:w="3702" w:type="dxa"/>
            <w:tcBorders>
              <w:top w:val="nil"/>
              <w:left w:val="nil"/>
              <w:bottom w:val="nil"/>
              <w:right w:val="nil"/>
            </w:tcBorders>
            <w:shd w:val="clear" w:color="auto" w:fill="auto"/>
            <w:noWrap/>
            <w:vAlign w:val="bottom"/>
            <w:hideMark/>
          </w:tcPr>
          <w:p w:rsidR="00DB6BB8" w:rsidRPr="00F634B4" w:rsidRDefault="00DB6BB8" w:rsidP="00E13904">
            <w:pPr>
              <w:spacing w:after="0" w:line="240" w:lineRule="auto"/>
              <w:rPr>
                <w:rFonts w:ascii="Times New Roman" w:eastAsia="Times New Roman" w:hAnsi="Times New Roman" w:cs="Times New Roman"/>
                <w:color w:val="000000"/>
                <w:sz w:val="24"/>
                <w:szCs w:val="24"/>
              </w:rPr>
            </w:pPr>
            <w:r w:rsidRPr="00F634B4">
              <w:rPr>
                <w:rFonts w:ascii="Times New Roman" w:eastAsia="Times New Roman" w:hAnsi="Times New Roman" w:cs="Times New Roman"/>
                <w:color w:val="000000"/>
                <w:sz w:val="24"/>
                <w:szCs w:val="24"/>
              </w:rPr>
              <w:t>Batang</w:t>
            </w:r>
          </w:p>
        </w:tc>
        <w:tc>
          <w:tcPr>
            <w:tcW w:w="1701" w:type="dxa"/>
            <w:tcBorders>
              <w:top w:val="nil"/>
              <w:left w:val="nil"/>
              <w:bottom w:val="nil"/>
              <w:right w:val="nil"/>
            </w:tcBorders>
            <w:shd w:val="clear" w:color="auto" w:fill="auto"/>
            <w:noWrap/>
            <w:vAlign w:val="bottom"/>
            <w:hideMark/>
          </w:tcPr>
          <w:p w:rsidR="00DB6BB8" w:rsidRPr="00F634B4" w:rsidRDefault="00DB6BB8" w:rsidP="00E13904">
            <w:pPr>
              <w:spacing w:after="0" w:line="240" w:lineRule="auto"/>
              <w:jc w:val="center"/>
              <w:rPr>
                <w:rFonts w:ascii="Times New Roman" w:eastAsia="Times New Roman" w:hAnsi="Times New Roman" w:cs="Times New Roman"/>
                <w:color w:val="000000"/>
                <w:sz w:val="24"/>
                <w:szCs w:val="24"/>
              </w:rPr>
            </w:pPr>
            <w:r w:rsidRPr="00F634B4">
              <w:rPr>
                <w:rFonts w:ascii="Times New Roman" w:eastAsia="Times New Roman" w:hAnsi="Times New Roman" w:cs="Times New Roman"/>
                <w:color w:val="000000"/>
                <w:sz w:val="24"/>
                <w:szCs w:val="24"/>
              </w:rPr>
              <w:t>2</w:t>
            </w:r>
          </w:p>
        </w:tc>
        <w:tc>
          <w:tcPr>
            <w:tcW w:w="1843" w:type="dxa"/>
            <w:tcBorders>
              <w:top w:val="nil"/>
              <w:left w:val="nil"/>
              <w:bottom w:val="nil"/>
              <w:right w:val="nil"/>
            </w:tcBorders>
            <w:shd w:val="clear" w:color="auto" w:fill="auto"/>
            <w:noWrap/>
            <w:vAlign w:val="bottom"/>
            <w:hideMark/>
          </w:tcPr>
          <w:p w:rsidR="00DB6BB8" w:rsidRPr="00F634B4" w:rsidRDefault="00DB6BB8" w:rsidP="00E13904">
            <w:pPr>
              <w:spacing w:after="0" w:line="240" w:lineRule="auto"/>
              <w:jc w:val="center"/>
              <w:rPr>
                <w:rFonts w:ascii="Times New Roman" w:eastAsia="Times New Roman" w:hAnsi="Times New Roman" w:cs="Times New Roman"/>
                <w:color w:val="000000"/>
                <w:sz w:val="24"/>
                <w:szCs w:val="24"/>
              </w:rPr>
            </w:pPr>
            <w:r w:rsidRPr="00F634B4">
              <w:rPr>
                <w:rFonts w:ascii="Times New Roman" w:eastAsia="Times New Roman" w:hAnsi="Times New Roman" w:cs="Times New Roman"/>
                <w:color w:val="000000"/>
                <w:sz w:val="24"/>
                <w:szCs w:val="24"/>
              </w:rPr>
              <w:t>4</w:t>
            </w:r>
          </w:p>
        </w:tc>
      </w:tr>
      <w:tr w:rsidR="00DB6BB8" w:rsidRPr="00F634B4" w:rsidTr="00DB6BB8">
        <w:trPr>
          <w:trHeight w:val="315"/>
        </w:trPr>
        <w:tc>
          <w:tcPr>
            <w:tcW w:w="976" w:type="dxa"/>
            <w:tcBorders>
              <w:top w:val="nil"/>
              <w:left w:val="nil"/>
              <w:bottom w:val="nil"/>
              <w:right w:val="nil"/>
            </w:tcBorders>
            <w:shd w:val="clear" w:color="auto" w:fill="auto"/>
            <w:noWrap/>
            <w:vAlign w:val="bottom"/>
            <w:hideMark/>
          </w:tcPr>
          <w:p w:rsidR="00DB6BB8" w:rsidRPr="00F634B4" w:rsidRDefault="00DB6BB8" w:rsidP="00E13904">
            <w:pPr>
              <w:spacing w:after="0" w:line="240" w:lineRule="auto"/>
              <w:jc w:val="center"/>
              <w:rPr>
                <w:rFonts w:ascii="Times New Roman" w:eastAsia="Times New Roman" w:hAnsi="Times New Roman" w:cs="Times New Roman"/>
                <w:color w:val="000000"/>
                <w:sz w:val="24"/>
                <w:szCs w:val="24"/>
              </w:rPr>
            </w:pPr>
            <w:r w:rsidRPr="00F634B4">
              <w:rPr>
                <w:rFonts w:ascii="Times New Roman" w:eastAsia="Times New Roman" w:hAnsi="Times New Roman" w:cs="Times New Roman"/>
                <w:color w:val="000000"/>
                <w:sz w:val="24"/>
                <w:szCs w:val="24"/>
              </w:rPr>
              <w:t>3</w:t>
            </w:r>
          </w:p>
        </w:tc>
        <w:tc>
          <w:tcPr>
            <w:tcW w:w="3702" w:type="dxa"/>
            <w:tcBorders>
              <w:top w:val="nil"/>
              <w:left w:val="nil"/>
              <w:bottom w:val="nil"/>
              <w:right w:val="nil"/>
            </w:tcBorders>
            <w:shd w:val="clear" w:color="auto" w:fill="auto"/>
            <w:noWrap/>
            <w:vAlign w:val="bottom"/>
            <w:hideMark/>
          </w:tcPr>
          <w:p w:rsidR="00DB6BB8" w:rsidRPr="00F634B4" w:rsidRDefault="00DB6BB8" w:rsidP="00E13904">
            <w:pPr>
              <w:spacing w:after="0" w:line="240" w:lineRule="auto"/>
              <w:rPr>
                <w:rFonts w:ascii="Times New Roman" w:eastAsia="Times New Roman" w:hAnsi="Times New Roman" w:cs="Times New Roman"/>
                <w:color w:val="000000"/>
                <w:sz w:val="24"/>
                <w:szCs w:val="24"/>
              </w:rPr>
            </w:pPr>
            <w:r w:rsidRPr="00F634B4">
              <w:rPr>
                <w:rFonts w:ascii="Times New Roman" w:eastAsia="Times New Roman" w:hAnsi="Times New Roman" w:cs="Times New Roman"/>
                <w:color w:val="000000"/>
                <w:sz w:val="24"/>
                <w:szCs w:val="24"/>
              </w:rPr>
              <w:t>Batang kering</w:t>
            </w:r>
          </w:p>
        </w:tc>
        <w:tc>
          <w:tcPr>
            <w:tcW w:w="1701" w:type="dxa"/>
            <w:tcBorders>
              <w:top w:val="nil"/>
              <w:left w:val="nil"/>
              <w:bottom w:val="nil"/>
              <w:right w:val="nil"/>
            </w:tcBorders>
            <w:shd w:val="clear" w:color="auto" w:fill="auto"/>
            <w:noWrap/>
            <w:vAlign w:val="bottom"/>
            <w:hideMark/>
          </w:tcPr>
          <w:p w:rsidR="00DB6BB8" w:rsidRPr="00F634B4" w:rsidRDefault="00DB6BB8" w:rsidP="00E13904">
            <w:pPr>
              <w:spacing w:after="0" w:line="240" w:lineRule="auto"/>
              <w:jc w:val="center"/>
              <w:rPr>
                <w:rFonts w:ascii="Times New Roman" w:eastAsia="Times New Roman" w:hAnsi="Times New Roman" w:cs="Times New Roman"/>
                <w:color w:val="000000"/>
                <w:sz w:val="24"/>
                <w:szCs w:val="24"/>
              </w:rPr>
            </w:pPr>
            <w:r w:rsidRPr="00F634B4">
              <w:rPr>
                <w:rFonts w:ascii="Times New Roman" w:eastAsia="Times New Roman" w:hAnsi="Times New Roman" w:cs="Times New Roman"/>
                <w:color w:val="000000"/>
                <w:sz w:val="24"/>
                <w:szCs w:val="24"/>
              </w:rPr>
              <w:t>1</w:t>
            </w:r>
          </w:p>
        </w:tc>
        <w:tc>
          <w:tcPr>
            <w:tcW w:w="1843" w:type="dxa"/>
            <w:tcBorders>
              <w:top w:val="nil"/>
              <w:left w:val="nil"/>
              <w:bottom w:val="nil"/>
              <w:right w:val="nil"/>
            </w:tcBorders>
            <w:shd w:val="clear" w:color="auto" w:fill="auto"/>
            <w:noWrap/>
            <w:vAlign w:val="bottom"/>
            <w:hideMark/>
          </w:tcPr>
          <w:p w:rsidR="00DB6BB8" w:rsidRPr="00F634B4" w:rsidRDefault="00DB6BB8" w:rsidP="00E13904">
            <w:pPr>
              <w:spacing w:after="0" w:line="240" w:lineRule="auto"/>
              <w:jc w:val="center"/>
              <w:rPr>
                <w:rFonts w:ascii="Times New Roman" w:eastAsia="Times New Roman" w:hAnsi="Times New Roman" w:cs="Times New Roman"/>
                <w:color w:val="000000"/>
                <w:sz w:val="24"/>
                <w:szCs w:val="24"/>
              </w:rPr>
            </w:pPr>
            <w:r w:rsidRPr="00F634B4">
              <w:rPr>
                <w:rFonts w:ascii="Times New Roman" w:eastAsia="Times New Roman" w:hAnsi="Times New Roman" w:cs="Times New Roman"/>
                <w:color w:val="000000"/>
                <w:sz w:val="24"/>
                <w:szCs w:val="24"/>
              </w:rPr>
              <w:t>2</w:t>
            </w:r>
          </w:p>
        </w:tc>
      </w:tr>
      <w:tr w:rsidR="00DB6BB8" w:rsidRPr="00F634B4" w:rsidTr="00DB6BB8">
        <w:trPr>
          <w:trHeight w:val="315"/>
        </w:trPr>
        <w:tc>
          <w:tcPr>
            <w:tcW w:w="976" w:type="dxa"/>
            <w:tcBorders>
              <w:top w:val="nil"/>
              <w:left w:val="nil"/>
              <w:bottom w:val="nil"/>
              <w:right w:val="nil"/>
            </w:tcBorders>
            <w:shd w:val="clear" w:color="auto" w:fill="auto"/>
            <w:noWrap/>
            <w:vAlign w:val="bottom"/>
            <w:hideMark/>
          </w:tcPr>
          <w:p w:rsidR="00DB6BB8" w:rsidRPr="00F634B4" w:rsidRDefault="00DB6BB8" w:rsidP="00E13904">
            <w:pPr>
              <w:spacing w:after="0" w:line="240" w:lineRule="auto"/>
              <w:jc w:val="center"/>
              <w:rPr>
                <w:rFonts w:ascii="Times New Roman" w:eastAsia="Times New Roman" w:hAnsi="Times New Roman" w:cs="Times New Roman"/>
                <w:color w:val="000000"/>
                <w:sz w:val="24"/>
                <w:szCs w:val="24"/>
              </w:rPr>
            </w:pPr>
            <w:r w:rsidRPr="00F634B4">
              <w:rPr>
                <w:rFonts w:ascii="Times New Roman" w:eastAsia="Times New Roman" w:hAnsi="Times New Roman" w:cs="Times New Roman"/>
                <w:color w:val="000000"/>
                <w:sz w:val="24"/>
                <w:szCs w:val="24"/>
              </w:rPr>
              <w:t>4</w:t>
            </w:r>
          </w:p>
        </w:tc>
        <w:tc>
          <w:tcPr>
            <w:tcW w:w="3702" w:type="dxa"/>
            <w:tcBorders>
              <w:top w:val="nil"/>
              <w:left w:val="nil"/>
              <w:bottom w:val="nil"/>
              <w:right w:val="nil"/>
            </w:tcBorders>
            <w:shd w:val="clear" w:color="auto" w:fill="auto"/>
            <w:noWrap/>
            <w:vAlign w:val="bottom"/>
            <w:hideMark/>
          </w:tcPr>
          <w:p w:rsidR="00DB6BB8" w:rsidRPr="00F634B4" w:rsidRDefault="00DB6BB8" w:rsidP="00E13904">
            <w:pPr>
              <w:spacing w:after="0" w:line="240" w:lineRule="auto"/>
              <w:rPr>
                <w:rFonts w:ascii="Times New Roman" w:eastAsia="Times New Roman" w:hAnsi="Times New Roman" w:cs="Times New Roman"/>
                <w:color w:val="000000"/>
                <w:sz w:val="24"/>
                <w:szCs w:val="24"/>
              </w:rPr>
            </w:pPr>
            <w:r w:rsidRPr="00F634B4">
              <w:rPr>
                <w:rFonts w:ascii="Times New Roman" w:eastAsia="Times New Roman" w:hAnsi="Times New Roman" w:cs="Times New Roman"/>
                <w:color w:val="000000"/>
                <w:sz w:val="24"/>
                <w:szCs w:val="24"/>
              </w:rPr>
              <w:t>Buah</w:t>
            </w:r>
          </w:p>
        </w:tc>
        <w:tc>
          <w:tcPr>
            <w:tcW w:w="1701" w:type="dxa"/>
            <w:tcBorders>
              <w:top w:val="nil"/>
              <w:left w:val="nil"/>
              <w:bottom w:val="nil"/>
              <w:right w:val="nil"/>
            </w:tcBorders>
            <w:shd w:val="clear" w:color="auto" w:fill="auto"/>
            <w:noWrap/>
            <w:vAlign w:val="bottom"/>
            <w:hideMark/>
          </w:tcPr>
          <w:p w:rsidR="00DB6BB8" w:rsidRPr="00F634B4" w:rsidRDefault="00DB6BB8" w:rsidP="00E13904">
            <w:pPr>
              <w:spacing w:after="0" w:line="240" w:lineRule="auto"/>
              <w:jc w:val="center"/>
              <w:rPr>
                <w:rFonts w:ascii="Times New Roman" w:eastAsia="Times New Roman" w:hAnsi="Times New Roman" w:cs="Times New Roman"/>
                <w:color w:val="000000"/>
                <w:sz w:val="24"/>
                <w:szCs w:val="24"/>
              </w:rPr>
            </w:pPr>
            <w:r w:rsidRPr="00F634B4">
              <w:rPr>
                <w:rFonts w:ascii="Times New Roman" w:eastAsia="Times New Roman" w:hAnsi="Times New Roman" w:cs="Times New Roman"/>
                <w:color w:val="000000"/>
                <w:sz w:val="24"/>
                <w:szCs w:val="24"/>
              </w:rPr>
              <w:t>4</w:t>
            </w:r>
          </w:p>
        </w:tc>
        <w:tc>
          <w:tcPr>
            <w:tcW w:w="1843" w:type="dxa"/>
            <w:tcBorders>
              <w:top w:val="nil"/>
              <w:left w:val="nil"/>
              <w:bottom w:val="nil"/>
              <w:right w:val="nil"/>
            </w:tcBorders>
            <w:shd w:val="clear" w:color="auto" w:fill="auto"/>
            <w:noWrap/>
            <w:vAlign w:val="bottom"/>
            <w:hideMark/>
          </w:tcPr>
          <w:p w:rsidR="00DB6BB8" w:rsidRPr="00F634B4" w:rsidRDefault="00DB6BB8" w:rsidP="00E13904">
            <w:pPr>
              <w:spacing w:after="0" w:line="240" w:lineRule="auto"/>
              <w:jc w:val="center"/>
              <w:rPr>
                <w:rFonts w:ascii="Times New Roman" w:eastAsia="Times New Roman" w:hAnsi="Times New Roman" w:cs="Times New Roman"/>
                <w:color w:val="000000"/>
                <w:sz w:val="24"/>
                <w:szCs w:val="24"/>
              </w:rPr>
            </w:pPr>
            <w:r w:rsidRPr="00F634B4">
              <w:rPr>
                <w:rFonts w:ascii="Times New Roman" w:eastAsia="Times New Roman" w:hAnsi="Times New Roman" w:cs="Times New Roman"/>
                <w:color w:val="000000"/>
                <w:sz w:val="24"/>
                <w:szCs w:val="24"/>
              </w:rPr>
              <w:t>8</w:t>
            </w:r>
          </w:p>
        </w:tc>
      </w:tr>
      <w:tr w:rsidR="00DB6BB8" w:rsidRPr="00F634B4" w:rsidTr="00DB6BB8">
        <w:trPr>
          <w:trHeight w:val="315"/>
        </w:trPr>
        <w:tc>
          <w:tcPr>
            <w:tcW w:w="976" w:type="dxa"/>
            <w:tcBorders>
              <w:top w:val="nil"/>
              <w:left w:val="nil"/>
              <w:bottom w:val="nil"/>
              <w:right w:val="nil"/>
            </w:tcBorders>
            <w:shd w:val="clear" w:color="auto" w:fill="auto"/>
            <w:noWrap/>
            <w:vAlign w:val="bottom"/>
            <w:hideMark/>
          </w:tcPr>
          <w:p w:rsidR="00DB6BB8" w:rsidRPr="00F634B4" w:rsidRDefault="00DB6BB8" w:rsidP="00E13904">
            <w:pPr>
              <w:spacing w:after="0" w:line="240" w:lineRule="auto"/>
              <w:jc w:val="center"/>
              <w:rPr>
                <w:rFonts w:ascii="Times New Roman" w:eastAsia="Times New Roman" w:hAnsi="Times New Roman" w:cs="Times New Roman"/>
                <w:color w:val="000000"/>
                <w:sz w:val="24"/>
                <w:szCs w:val="24"/>
              </w:rPr>
            </w:pPr>
            <w:r w:rsidRPr="00F634B4">
              <w:rPr>
                <w:rFonts w:ascii="Times New Roman" w:eastAsia="Times New Roman" w:hAnsi="Times New Roman" w:cs="Times New Roman"/>
                <w:color w:val="000000"/>
                <w:sz w:val="24"/>
                <w:szCs w:val="24"/>
              </w:rPr>
              <w:t>5</w:t>
            </w:r>
          </w:p>
        </w:tc>
        <w:tc>
          <w:tcPr>
            <w:tcW w:w="3702" w:type="dxa"/>
            <w:tcBorders>
              <w:top w:val="nil"/>
              <w:left w:val="nil"/>
              <w:bottom w:val="nil"/>
              <w:right w:val="nil"/>
            </w:tcBorders>
            <w:shd w:val="clear" w:color="auto" w:fill="auto"/>
            <w:noWrap/>
            <w:vAlign w:val="bottom"/>
            <w:hideMark/>
          </w:tcPr>
          <w:p w:rsidR="00DB6BB8" w:rsidRPr="00F634B4" w:rsidRDefault="00DB6BB8" w:rsidP="00E13904">
            <w:pPr>
              <w:spacing w:after="0" w:line="240" w:lineRule="auto"/>
              <w:rPr>
                <w:rFonts w:ascii="Times New Roman" w:eastAsia="Times New Roman" w:hAnsi="Times New Roman" w:cs="Times New Roman"/>
                <w:color w:val="000000"/>
                <w:sz w:val="24"/>
                <w:szCs w:val="24"/>
              </w:rPr>
            </w:pPr>
            <w:r w:rsidRPr="00F634B4">
              <w:rPr>
                <w:rFonts w:ascii="Times New Roman" w:eastAsia="Times New Roman" w:hAnsi="Times New Roman" w:cs="Times New Roman"/>
                <w:color w:val="000000"/>
                <w:sz w:val="24"/>
                <w:szCs w:val="24"/>
              </w:rPr>
              <w:t>Bunga</w:t>
            </w:r>
          </w:p>
        </w:tc>
        <w:tc>
          <w:tcPr>
            <w:tcW w:w="1701" w:type="dxa"/>
            <w:tcBorders>
              <w:top w:val="nil"/>
              <w:left w:val="nil"/>
              <w:bottom w:val="nil"/>
              <w:right w:val="nil"/>
            </w:tcBorders>
            <w:shd w:val="clear" w:color="auto" w:fill="auto"/>
            <w:noWrap/>
            <w:vAlign w:val="bottom"/>
            <w:hideMark/>
          </w:tcPr>
          <w:p w:rsidR="00DB6BB8" w:rsidRPr="00F634B4" w:rsidRDefault="00DB6BB8" w:rsidP="00E13904">
            <w:pPr>
              <w:spacing w:after="0" w:line="240" w:lineRule="auto"/>
              <w:jc w:val="center"/>
              <w:rPr>
                <w:rFonts w:ascii="Times New Roman" w:eastAsia="Times New Roman" w:hAnsi="Times New Roman" w:cs="Times New Roman"/>
                <w:color w:val="000000"/>
                <w:sz w:val="24"/>
                <w:szCs w:val="24"/>
              </w:rPr>
            </w:pPr>
            <w:r w:rsidRPr="00F634B4">
              <w:rPr>
                <w:rFonts w:ascii="Times New Roman" w:eastAsia="Times New Roman" w:hAnsi="Times New Roman" w:cs="Times New Roman"/>
                <w:color w:val="000000"/>
                <w:sz w:val="24"/>
                <w:szCs w:val="24"/>
              </w:rPr>
              <w:t>1</w:t>
            </w:r>
          </w:p>
        </w:tc>
        <w:tc>
          <w:tcPr>
            <w:tcW w:w="1843" w:type="dxa"/>
            <w:tcBorders>
              <w:top w:val="nil"/>
              <w:left w:val="nil"/>
              <w:bottom w:val="nil"/>
              <w:right w:val="nil"/>
            </w:tcBorders>
            <w:shd w:val="clear" w:color="auto" w:fill="auto"/>
            <w:noWrap/>
            <w:vAlign w:val="bottom"/>
            <w:hideMark/>
          </w:tcPr>
          <w:p w:rsidR="00DB6BB8" w:rsidRPr="00F634B4" w:rsidRDefault="00DB6BB8" w:rsidP="00E13904">
            <w:pPr>
              <w:spacing w:after="0" w:line="240" w:lineRule="auto"/>
              <w:jc w:val="center"/>
              <w:rPr>
                <w:rFonts w:ascii="Times New Roman" w:eastAsia="Times New Roman" w:hAnsi="Times New Roman" w:cs="Times New Roman"/>
                <w:color w:val="000000"/>
                <w:sz w:val="24"/>
                <w:szCs w:val="24"/>
              </w:rPr>
            </w:pPr>
            <w:r w:rsidRPr="00F634B4">
              <w:rPr>
                <w:rFonts w:ascii="Times New Roman" w:eastAsia="Times New Roman" w:hAnsi="Times New Roman" w:cs="Times New Roman"/>
                <w:color w:val="000000"/>
                <w:sz w:val="24"/>
                <w:szCs w:val="24"/>
              </w:rPr>
              <w:t>2</w:t>
            </w:r>
          </w:p>
        </w:tc>
      </w:tr>
      <w:tr w:rsidR="00DB6BB8" w:rsidRPr="00F634B4" w:rsidTr="00DB6BB8">
        <w:trPr>
          <w:trHeight w:val="315"/>
        </w:trPr>
        <w:tc>
          <w:tcPr>
            <w:tcW w:w="976" w:type="dxa"/>
            <w:tcBorders>
              <w:top w:val="nil"/>
              <w:left w:val="nil"/>
              <w:bottom w:val="nil"/>
              <w:right w:val="nil"/>
            </w:tcBorders>
            <w:shd w:val="clear" w:color="auto" w:fill="auto"/>
            <w:noWrap/>
            <w:vAlign w:val="bottom"/>
            <w:hideMark/>
          </w:tcPr>
          <w:p w:rsidR="00DB6BB8" w:rsidRPr="00F634B4" w:rsidRDefault="00DB6BB8" w:rsidP="00E13904">
            <w:pPr>
              <w:spacing w:after="0" w:line="240" w:lineRule="auto"/>
              <w:jc w:val="center"/>
              <w:rPr>
                <w:rFonts w:ascii="Times New Roman" w:eastAsia="Times New Roman" w:hAnsi="Times New Roman" w:cs="Times New Roman"/>
                <w:color w:val="000000"/>
                <w:sz w:val="24"/>
                <w:szCs w:val="24"/>
              </w:rPr>
            </w:pPr>
            <w:r w:rsidRPr="00F634B4">
              <w:rPr>
                <w:rFonts w:ascii="Times New Roman" w:eastAsia="Times New Roman" w:hAnsi="Times New Roman" w:cs="Times New Roman"/>
                <w:color w:val="000000"/>
                <w:sz w:val="24"/>
                <w:szCs w:val="24"/>
              </w:rPr>
              <w:t>6</w:t>
            </w:r>
          </w:p>
        </w:tc>
        <w:tc>
          <w:tcPr>
            <w:tcW w:w="3702" w:type="dxa"/>
            <w:tcBorders>
              <w:top w:val="nil"/>
              <w:left w:val="nil"/>
              <w:bottom w:val="nil"/>
              <w:right w:val="nil"/>
            </w:tcBorders>
            <w:shd w:val="clear" w:color="auto" w:fill="auto"/>
            <w:noWrap/>
            <w:vAlign w:val="bottom"/>
            <w:hideMark/>
          </w:tcPr>
          <w:p w:rsidR="00DB6BB8" w:rsidRPr="00F634B4" w:rsidRDefault="00DB6BB8" w:rsidP="00E13904">
            <w:pPr>
              <w:spacing w:after="0" w:line="240" w:lineRule="auto"/>
              <w:rPr>
                <w:rFonts w:ascii="Times New Roman" w:eastAsia="Times New Roman" w:hAnsi="Times New Roman" w:cs="Times New Roman"/>
                <w:color w:val="000000"/>
                <w:sz w:val="24"/>
                <w:szCs w:val="24"/>
              </w:rPr>
            </w:pPr>
            <w:r w:rsidRPr="00F634B4">
              <w:rPr>
                <w:rFonts w:ascii="Times New Roman" w:eastAsia="Times New Roman" w:hAnsi="Times New Roman" w:cs="Times New Roman"/>
                <w:color w:val="000000"/>
                <w:sz w:val="24"/>
                <w:szCs w:val="24"/>
              </w:rPr>
              <w:t>daun</w:t>
            </w:r>
          </w:p>
        </w:tc>
        <w:tc>
          <w:tcPr>
            <w:tcW w:w="1701" w:type="dxa"/>
            <w:tcBorders>
              <w:top w:val="nil"/>
              <w:left w:val="nil"/>
              <w:bottom w:val="nil"/>
              <w:right w:val="nil"/>
            </w:tcBorders>
            <w:shd w:val="clear" w:color="auto" w:fill="auto"/>
            <w:noWrap/>
            <w:vAlign w:val="bottom"/>
            <w:hideMark/>
          </w:tcPr>
          <w:p w:rsidR="00DB6BB8" w:rsidRPr="00F634B4" w:rsidRDefault="00DB6BB8" w:rsidP="00E13904">
            <w:pPr>
              <w:spacing w:after="0" w:line="240" w:lineRule="auto"/>
              <w:jc w:val="center"/>
              <w:rPr>
                <w:rFonts w:ascii="Times New Roman" w:eastAsia="Times New Roman" w:hAnsi="Times New Roman" w:cs="Times New Roman"/>
                <w:color w:val="000000"/>
                <w:sz w:val="24"/>
                <w:szCs w:val="24"/>
              </w:rPr>
            </w:pPr>
            <w:r w:rsidRPr="00F634B4">
              <w:rPr>
                <w:rFonts w:ascii="Times New Roman" w:eastAsia="Times New Roman" w:hAnsi="Times New Roman" w:cs="Times New Roman"/>
                <w:color w:val="000000"/>
                <w:sz w:val="24"/>
                <w:szCs w:val="24"/>
              </w:rPr>
              <w:t>30</w:t>
            </w:r>
          </w:p>
        </w:tc>
        <w:tc>
          <w:tcPr>
            <w:tcW w:w="1843" w:type="dxa"/>
            <w:tcBorders>
              <w:top w:val="nil"/>
              <w:left w:val="nil"/>
              <w:bottom w:val="nil"/>
              <w:right w:val="nil"/>
            </w:tcBorders>
            <w:shd w:val="clear" w:color="auto" w:fill="auto"/>
            <w:noWrap/>
            <w:vAlign w:val="bottom"/>
            <w:hideMark/>
          </w:tcPr>
          <w:p w:rsidR="00DB6BB8" w:rsidRPr="00F634B4" w:rsidRDefault="00DB6BB8" w:rsidP="00E13904">
            <w:pPr>
              <w:spacing w:after="0" w:line="240" w:lineRule="auto"/>
              <w:jc w:val="center"/>
              <w:rPr>
                <w:rFonts w:ascii="Times New Roman" w:eastAsia="Times New Roman" w:hAnsi="Times New Roman" w:cs="Times New Roman"/>
                <w:color w:val="000000"/>
                <w:sz w:val="24"/>
                <w:szCs w:val="24"/>
              </w:rPr>
            </w:pPr>
            <w:r w:rsidRPr="00F634B4">
              <w:rPr>
                <w:rFonts w:ascii="Times New Roman" w:eastAsia="Times New Roman" w:hAnsi="Times New Roman" w:cs="Times New Roman"/>
                <w:color w:val="000000"/>
                <w:sz w:val="24"/>
                <w:szCs w:val="24"/>
              </w:rPr>
              <w:t>63</w:t>
            </w:r>
          </w:p>
        </w:tc>
      </w:tr>
      <w:tr w:rsidR="00DB6BB8" w:rsidRPr="00F634B4" w:rsidTr="00DB6BB8">
        <w:trPr>
          <w:trHeight w:val="315"/>
        </w:trPr>
        <w:tc>
          <w:tcPr>
            <w:tcW w:w="976" w:type="dxa"/>
            <w:tcBorders>
              <w:top w:val="nil"/>
              <w:left w:val="nil"/>
              <w:bottom w:val="nil"/>
              <w:right w:val="nil"/>
            </w:tcBorders>
            <w:shd w:val="clear" w:color="auto" w:fill="auto"/>
            <w:noWrap/>
            <w:vAlign w:val="bottom"/>
            <w:hideMark/>
          </w:tcPr>
          <w:p w:rsidR="00DB6BB8" w:rsidRPr="00F634B4" w:rsidRDefault="00DB6BB8" w:rsidP="00E13904">
            <w:pPr>
              <w:spacing w:after="0" w:line="240" w:lineRule="auto"/>
              <w:jc w:val="center"/>
              <w:rPr>
                <w:rFonts w:ascii="Times New Roman" w:eastAsia="Times New Roman" w:hAnsi="Times New Roman" w:cs="Times New Roman"/>
                <w:color w:val="000000"/>
                <w:sz w:val="24"/>
                <w:szCs w:val="24"/>
              </w:rPr>
            </w:pPr>
            <w:r w:rsidRPr="00F634B4">
              <w:rPr>
                <w:rFonts w:ascii="Times New Roman" w:eastAsia="Times New Roman" w:hAnsi="Times New Roman" w:cs="Times New Roman"/>
                <w:color w:val="000000"/>
                <w:sz w:val="24"/>
                <w:szCs w:val="24"/>
              </w:rPr>
              <w:t>7</w:t>
            </w:r>
          </w:p>
        </w:tc>
        <w:tc>
          <w:tcPr>
            <w:tcW w:w="3702" w:type="dxa"/>
            <w:tcBorders>
              <w:top w:val="nil"/>
              <w:left w:val="nil"/>
              <w:bottom w:val="nil"/>
              <w:right w:val="nil"/>
            </w:tcBorders>
            <w:shd w:val="clear" w:color="auto" w:fill="auto"/>
            <w:noWrap/>
            <w:vAlign w:val="bottom"/>
            <w:hideMark/>
          </w:tcPr>
          <w:p w:rsidR="00DB6BB8" w:rsidRPr="00F634B4" w:rsidRDefault="00DB6BB8" w:rsidP="00E13904">
            <w:pPr>
              <w:spacing w:after="0" w:line="240" w:lineRule="auto"/>
              <w:rPr>
                <w:rFonts w:ascii="Times New Roman" w:eastAsia="Times New Roman" w:hAnsi="Times New Roman" w:cs="Times New Roman"/>
                <w:color w:val="000000"/>
                <w:sz w:val="24"/>
                <w:szCs w:val="24"/>
              </w:rPr>
            </w:pPr>
            <w:r w:rsidRPr="00F634B4">
              <w:rPr>
                <w:rFonts w:ascii="Times New Roman" w:eastAsia="Times New Roman" w:hAnsi="Times New Roman" w:cs="Times New Roman"/>
                <w:color w:val="000000"/>
                <w:sz w:val="24"/>
                <w:szCs w:val="24"/>
              </w:rPr>
              <w:t>daun kering</w:t>
            </w:r>
          </w:p>
        </w:tc>
        <w:tc>
          <w:tcPr>
            <w:tcW w:w="1701" w:type="dxa"/>
            <w:tcBorders>
              <w:top w:val="nil"/>
              <w:left w:val="nil"/>
              <w:bottom w:val="nil"/>
              <w:right w:val="nil"/>
            </w:tcBorders>
            <w:shd w:val="clear" w:color="auto" w:fill="auto"/>
            <w:noWrap/>
            <w:vAlign w:val="bottom"/>
            <w:hideMark/>
          </w:tcPr>
          <w:p w:rsidR="00DB6BB8" w:rsidRPr="00F634B4" w:rsidRDefault="00DB6BB8" w:rsidP="00E13904">
            <w:pPr>
              <w:spacing w:after="0" w:line="240" w:lineRule="auto"/>
              <w:jc w:val="center"/>
              <w:rPr>
                <w:rFonts w:ascii="Times New Roman" w:eastAsia="Times New Roman" w:hAnsi="Times New Roman" w:cs="Times New Roman"/>
                <w:color w:val="000000"/>
                <w:sz w:val="24"/>
                <w:szCs w:val="24"/>
              </w:rPr>
            </w:pPr>
            <w:r w:rsidRPr="00F634B4">
              <w:rPr>
                <w:rFonts w:ascii="Times New Roman" w:eastAsia="Times New Roman" w:hAnsi="Times New Roman" w:cs="Times New Roman"/>
                <w:color w:val="000000"/>
                <w:sz w:val="24"/>
                <w:szCs w:val="24"/>
              </w:rPr>
              <w:t>1</w:t>
            </w:r>
          </w:p>
        </w:tc>
        <w:tc>
          <w:tcPr>
            <w:tcW w:w="1843" w:type="dxa"/>
            <w:tcBorders>
              <w:top w:val="nil"/>
              <w:left w:val="nil"/>
              <w:bottom w:val="nil"/>
              <w:right w:val="nil"/>
            </w:tcBorders>
            <w:shd w:val="clear" w:color="auto" w:fill="auto"/>
            <w:noWrap/>
            <w:vAlign w:val="bottom"/>
            <w:hideMark/>
          </w:tcPr>
          <w:p w:rsidR="00DB6BB8" w:rsidRPr="00F634B4" w:rsidRDefault="00DB6BB8" w:rsidP="00E13904">
            <w:pPr>
              <w:spacing w:after="0" w:line="240" w:lineRule="auto"/>
              <w:jc w:val="center"/>
              <w:rPr>
                <w:rFonts w:ascii="Times New Roman" w:eastAsia="Times New Roman" w:hAnsi="Times New Roman" w:cs="Times New Roman"/>
                <w:color w:val="000000"/>
                <w:sz w:val="24"/>
                <w:szCs w:val="24"/>
              </w:rPr>
            </w:pPr>
            <w:r w:rsidRPr="00F634B4">
              <w:rPr>
                <w:rFonts w:ascii="Times New Roman" w:eastAsia="Times New Roman" w:hAnsi="Times New Roman" w:cs="Times New Roman"/>
                <w:color w:val="000000"/>
                <w:sz w:val="24"/>
                <w:szCs w:val="24"/>
              </w:rPr>
              <w:t>2</w:t>
            </w:r>
          </w:p>
        </w:tc>
      </w:tr>
      <w:tr w:rsidR="00DB6BB8" w:rsidRPr="00F634B4" w:rsidTr="00DB6BB8">
        <w:trPr>
          <w:trHeight w:val="315"/>
        </w:trPr>
        <w:tc>
          <w:tcPr>
            <w:tcW w:w="976" w:type="dxa"/>
            <w:tcBorders>
              <w:top w:val="nil"/>
              <w:left w:val="nil"/>
              <w:right w:val="nil"/>
            </w:tcBorders>
            <w:shd w:val="clear" w:color="auto" w:fill="auto"/>
            <w:noWrap/>
            <w:vAlign w:val="bottom"/>
            <w:hideMark/>
          </w:tcPr>
          <w:p w:rsidR="00DB6BB8" w:rsidRPr="00F634B4" w:rsidRDefault="00DB6BB8" w:rsidP="00E13904">
            <w:pPr>
              <w:spacing w:after="0" w:line="240" w:lineRule="auto"/>
              <w:jc w:val="center"/>
              <w:rPr>
                <w:rFonts w:ascii="Times New Roman" w:eastAsia="Times New Roman" w:hAnsi="Times New Roman" w:cs="Times New Roman"/>
                <w:color w:val="000000"/>
                <w:sz w:val="24"/>
                <w:szCs w:val="24"/>
              </w:rPr>
            </w:pPr>
            <w:r w:rsidRPr="00F634B4">
              <w:rPr>
                <w:rFonts w:ascii="Times New Roman" w:eastAsia="Times New Roman" w:hAnsi="Times New Roman" w:cs="Times New Roman"/>
                <w:color w:val="000000"/>
                <w:sz w:val="24"/>
                <w:szCs w:val="24"/>
              </w:rPr>
              <w:t>8</w:t>
            </w:r>
          </w:p>
        </w:tc>
        <w:tc>
          <w:tcPr>
            <w:tcW w:w="3702" w:type="dxa"/>
            <w:tcBorders>
              <w:top w:val="nil"/>
              <w:left w:val="nil"/>
              <w:right w:val="nil"/>
            </w:tcBorders>
            <w:shd w:val="clear" w:color="auto" w:fill="auto"/>
            <w:noWrap/>
            <w:vAlign w:val="bottom"/>
            <w:hideMark/>
          </w:tcPr>
          <w:p w:rsidR="00DB6BB8" w:rsidRPr="00F634B4" w:rsidRDefault="00DB6BB8" w:rsidP="00E13904">
            <w:pPr>
              <w:spacing w:after="0" w:line="240" w:lineRule="auto"/>
              <w:rPr>
                <w:rFonts w:ascii="Times New Roman" w:eastAsia="Times New Roman" w:hAnsi="Times New Roman" w:cs="Times New Roman"/>
                <w:color w:val="000000"/>
                <w:sz w:val="24"/>
                <w:szCs w:val="24"/>
              </w:rPr>
            </w:pPr>
            <w:r w:rsidRPr="00F634B4">
              <w:rPr>
                <w:rFonts w:ascii="Times New Roman" w:eastAsia="Times New Roman" w:hAnsi="Times New Roman" w:cs="Times New Roman"/>
                <w:color w:val="000000"/>
                <w:sz w:val="24"/>
                <w:szCs w:val="24"/>
              </w:rPr>
              <w:t>Kulit batang</w:t>
            </w:r>
          </w:p>
        </w:tc>
        <w:tc>
          <w:tcPr>
            <w:tcW w:w="1701" w:type="dxa"/>
            <w:tcBorders>
              <w:top w:val="nil"/>
              <w:left w:val="nil"/>
              <w:right w:val="nil"/>
            </w:tcBorders>
            <w:shd w:val="clear" w:color="auto" w:fill="auto"/>
            <w:noWrap/>
            <w:vAlign w:val="bottom"/>
            <w:hideMark/>
          </w:tcPr>
          <w:p w:rsidR="00DB6BB8" w:rsidRPr="00F634B4" w:rsidRDefault="00DB6BB8" w:rsidP="00E13904">
            <w:pPr>
              <w:spacing w:after="0" w:line="240" w:lineRule="auto"/>
              <w:jc w:val="center"/>
              <w:rPr>
                <w:rFonts w:ascii="Times New Roman" w:eastAsia="Times New Roman" w:hAnsi="Times New Roman" w:cs="Times New Roman"/>
                <w:color w:val="000000"/>
                <w:sz w:val="24"/>
                <w:szCs w:val="24"/>
              </w:rPr>
            </w:pPr>
            <w:r w:rsidRPr="00F634B4">
              <w:rPr>
                <w:rFonts w:ascii="Times New Roman" w:eastAsia="Times New Roman" w:hAnsi="Times New Roman" w:cs="Times New Roman"/>
                <w:color w:val="000000"/>
                <w:sz w:val="24"/>
                <w:szCs w:val="24"/>
              </w:rPr>
              <w:t>2</w:t>
            </w:r>
          </w:p>
        </w:tc>
        <w:tc>
          <w:tcPr>
            <w:tcW w:w="1843" w:type="dxa"/>
            <w:tcBorders>
              <w:top w:val="nil"/>
              <w:left w:val="nil"/>
              <w:right w:val="nil"/>
            </w:tcBorders>
            <w:shd w:val="clear" w:color="auto" w:fill="auto"/>
            <w:noWrap/>
            <w:vAlign w:val="bottom"/>
            <w:hideMark/>
          </w:tcPr>
          <w:p w:rsidR="00DB6BB8" w:rsidRPr="00F634B4" w:rsidRDefault="00DB6BB8" w:rsidP="00E13904">
            <w:pPr>
              <w:spacing w:after="0" w:line="240" w:lineRule="auto"/>
              <w:jc w:val="center"/>
              <w:rPr>
                <w:rFonts w:ascii="Times New Roman" w:eastAsia="Times New Roman" w:hAnsi="Times New Roman" w:cs="Times New Roman"/>
                <w:color w:val="000000"/>
                <w:sz w:val="24"/>
                <w:szCs w:val="24"/>
              </w:rPr>
            </w:pPr>
            <w:r w:rsidRPr="00F634B4">
              <w:rPr>
                <w:rFonts w:ascii="Times New Roman" w:eastAsia="Times New Roman" w:hAnsi="Times New Roman" w:cs="Times New Roman"/>
                <w:color w:val="000000"/>
                <w:sz w:val="24"/>
                <w:szCs w:val="24"/>
              </w:rPr>
              <w:t>4</w:t>
            </w:r>
          </w:p>
        </w:tc>
      </w:tr>
      <w:tr w:rsidR="00DB6BB8" w:rsidRPr="00F634B4" w:rsidTr="00DB6BB8">
        <w:trPr>
          <w:trHeight w:val="315"/>
        </w:trPr>
        <w:tc>
          <w:tcPr>
            <w:tcW w:w="976" w:type="dxa"/>
            <w:tcBorders>
              <w:top w:val="nil"/>
              <w:left w:val="nil"/>
              <w:bottom w:val="single" w:sz="4" w:space="0" w:color="auto"/>
              <w:right w:val="nil"/>
            </w:tcBorders>
            <w:shd w:val="clear" w:color="auto" w:fill="auto"/>
            <w:noWrap/>
            <w:vAlign w:val="bottom"/>
            <w:hideMark/>
          </w:tcPr>
          <w:p w:rsidR="00DB6BB8" w:rsidRPr="00F634B4" w:rsidRDefault="00DB6BB8" w:rsidP="00E13904">
            <w:pPr>
              <w:spacing w:after="0" w:line="240" w:lineRule="auto"/>
              <w:jc w:val="center"/>
              <w:rPr>
                <w:rFonts w:ascii="Times New Roman" w:eastAsia="Times New Roman" w:hAnsi="Times New Roman" w:cs="Times New Roman"/>
                <w:color w:val="000000"/>
                <w:sz w:val="24"/>
                <w:szCs w:val="24"/>
              </w:rPr>
            </w:pPr>
            <w:r w:rsidRPr="00F634B4">
              <w:rPr>
                <w:rFonts w:ascii="Times New Roman" w:eastAsia="Times New Roman" w:hAnsi="Times New Roman" w:cs="Times New Roman"/>
                <w:color w:val="000000"/>
                <w:sz w:val="24"/>
                <w:szCs w:val="24"/>
              </w:rPr>
              <w:t>9</w:t>
            </w:r>
          </w:p>
        </w:tc>
        <w:tc>
          <w:tcPr>
            <w:tcW w:w="3702" w:type="dxa"/>
            <w:tcBorders>
              <w:top w:val="nil"/>
              <w:left w:val="nil"/>
              <w:bottom w:val="single" w:sz="4" w:space="0" w:color="auto"/>
              <w:right w:val="nil"/>
            </w:tcBorders>
            <w:shd w:val="clear" w:color="auto" w:fill="auto"/>
            <w:noWrap/>
            <w:vAlign w:val="bottom"/>
            <w:hideMark/>
          </w:tcPr>
          <w:p w:rsidR="00DB6BB8" w:rsidRPr="00F634B4" w:rsidRDefault="00DB6BB8" w:rsidP="00E13904">
            <w:pPr>
              <w:spacing w:after="0" w:line="240" w:lineRule="auto"/>
              <w:rPr>
                <w:rFonts w:ascii="Times New Roman" w:eastAsia="Times New Roman" w:hAnsi="Times New Roman" w:cs="Times New Roman"/>
                <w:color w:val="000000"/>
                <w:sz w:val="24"/>
                <w:szCs w:val="24"/>
              </w:rPr>
            </w:pPr>
            <w:r w:rsidRPr="00F634B4">
              <w:rPr>
                <w:rFonts w:ascii="Times New Roman" w:eastAsia="Times New Roman" w:hAnsi="Times New Roman" w:cs="Times New Roman"/>
                <w:color w:val="000000"/>
                <w:sz w:val="24"/>
                <w:szCs w:val="24"/>
              </w:rPr>
              <w:t>Rimpang</w:t>
            </w:r>
          </w:p>
        </w:tc>
        <w:tc>
          <w:tcPr>
            <w:tcW w:w="1701" w:type="dxa"/>
            <w:tcBorders>
              <w:top w:val="nil"/>
              <w:left w:val="nil"/>
              <w:bottom w:val="single" w:sz="4" w:space="0" w:color="auto"/>
              <w:right w:val="nil"/>
            </w:tcBorders>
            <w:shd w:val="clear" w:color="auto" w:fill="auto"/>
            <w:noWrap/>
            <w:vAlign w:val="bottom"/>
            <w:hideMark/>
          </w:tcPr>
          <w:p w:rsidR="00DB6BB8" w:rsidRPr="00F634B4" w:rsidRDefault="00DB6BB8" w:rsidP="00E13904">
            <w:pPr>
              <w:spacing w:after="0" w:line="240" w:lineRule="auto"/>
              <w:jc w:val="center"/>
              <w:rPr>
                <w:rFonts w:ascii="Times New Roman" w:eastAsia="Times New Roman" w:hAnsi="Times New Roman" w:cs="Times New Roman"/>
                <w:color w:val="000000"/>
                <w:sz w:val="24"/>
                <w:szCs w:val="24"/>
              </w:rPr>
            </w:pPr>
            <w:r w:rsidRPr="00F634B4">
              <w:rPr>
                <w:rFonts w:ascii="Times New Roman" w:eastAsia="Times New Roman" w:hAnsi="Times New Roman" w:cs="Times New Roman"/>
                <w:color w:val="000000"/>
                <w:sz w:val="24"/>
                <w:szCs w:val="24"/>
              </w:rPr>
              <w:t>5</w:t>
            </w:r>
          </w:p>
        </w:tc>
        <w:tc>
          <w:tcPr>
            <w:tcW w:w="1843" w:type="dxa"/>
            <w:tcBorders>
              <w:top w:val="nil"/>
              <w:left w:val="nil"/>
              <w:bottom w:val="single" w:sz="4" w:space="0" w:color="auto"/>
              <w:right w:val="nil"/>
            </w:tcBorders>
            <w:shd w:val="clear" w:color="auto" w:fill="auto"/>
            <w:noWrap/>
            <w:vAlign w:val="bottom"/>
            <w:hideMark/>
          </w:tcPr>
          <w:p w:rsidR="00DB6BB8" w:rsidRPr="00F634B4" w:rsidRDefault="00DB6BB8" w:rsidP="00E13904">
            <w:pPr>
              <w:spacing w:after="0" w:line="240" w:lineRule="auto"/>
              <w:jc w:val="center"/>
              <w:rPr>
                <w:rFonts w:ascii="Times New Roman" w:eastAsia="Times New Roman" w:hAnsi="Times New Roman" w:cs="Times New Roman"/>
                <w:color w:val="000000"/>
                <w:sz w:val="24"/>
                <w:szCs w:val="24"/>
              </w:rPr>
            </w:pPr>
            <w:r w:rsidRPr="00F634B4">
              <w:rPr>
                <w:rFonts w:ascii="Times New Roman" w:eastAsia="Times New Roman" w:hAnsi="Times New Roman" w:cs="Times New Roman"/>
                <w:color w:val="000000"/>
                <w:sz w:val="24"/>
                <w:szCs w:val="24"/>
              </w:rPr>
              <w:t>11</w:t>
            </w:r>
          </w:p>
        </w:tc>
      </w:tr>
    </w:tbl>
    <w:p w:rsidR="00DB6BB8" w:rsidRDefault="00DB6BB8" w:rsidP="00DB6BB8">
      <w:pPr>
        <w:spacing w:after="0" w:line="360" w:lineRule="auto"/>
        <w:ind w:firstLine="720"/>
        <w:jc w:val="both"/>
        <w:rPr>
          <w:rFonts w:ascii="Times New Roman" w:hAnsi="Times New Roman" w:cs="Times New Roman"/>
          <w:sz w:val="24"/>
          <w:szCs w:val="24"/>
        </w:rPr>
      </w:pPr>
    </w:p>
    <w:p w:rsidR="00DB6BB8" w:rsidRPr="006278A4" w:rsidRDefault="00DB6BB8" w:rsidP="00056331">
      <w:pPr>
        <w:spacing w:after="0" w:line="240" w:lineRule="auto"/>
        <w:ind w:firstLine="720"/>
        <w:jc w:val="both"/>
        <w:rPr>
          <w:rFonts w:ascii="Times New Roman" w:hAnsi="Times New Roman" w:cs="Times New Roman"/>
          <w:sz w:val="24"/>
          <w:szCs w:val="24"/>
        </w:rPr>
      </w:pPr>
      <w:r w:rsidRPr="00F634B4">
        <w:rPr>
          <w:rFonts w:ascii="Times New Roman" w:hAnsi="Times New Roman" w:cs="Times New Roman"/>
          <w:sz w:val="24"/>
          <w:szCs w:val="24"/>
        </w:rPr>
        <w:t>Juml</w:t>
      </w:r>
      <w:r>
        <w:rPr>
          <w:rFonts w:ascii="Times New Roman" w:hAnsi="Times New Roman" w:cs="Times New Roman"/>
          <w:sz w:val="24"/>
          <w:szCs w:val="24"/>
        </w:rPr>
        <w:t xml:space="preserve">ah bagian terbanyak dari tumbuhan yang dimanfaatkan sesuai dengan penelitian lain, diantaranya penelitian Hidayat (2009) tentang Etnobotani Masyarakat Kampung Adat Dukuh di Garut yang menyebutkan bahwa dari 292 spesies tumbuhan yang ditemukan, 110 </w:t>
      </w:r>
      <w:r w:rsidRPr="006278A4">
        <w:rPr>
          <w:rFonts w:ascii="Times New Roman" w:hAnsi="Times New Roman" w:cs="Times New Roman"/>
          <w:sz w:val="24"/>
          <w:szCs w:val="24"/>
        </w:rPr>
        <w:t xml:space="preserve">jenis diantaranya diambil pemanfaatannya dari bagian daun. </w:t>
      </w:r>
      <w:proofErr w:type="gramStart"/>
      <w:r w:rsidRPr="006278A4">
        <w:rPr>
          <w:rFonts w:ascii="Times New Roman" w:hAnsi="Times New Roman" w:cs="Times New Roman"/>
          <w:sz w:val="24"/>
          <w:szCs w:val="24"/>
        </w:rPr>
        <w:t>Menurut Fakhrozi (2009) bahwa pemanfaatan daun tidak menimbulkan pengaruh besar terhadap pertumbuhan suatu spesies dibandingkan dengan batang atau akar dari tumbuhan tertentu.</w:t>
      </w:r>
      <w:proofErr w:type="gramEnd"/>
      <w:r w:rsidRPr="006278A4">
        <w:rPr>
          <w:rFonts w:ascii="Times New Roman" w:hAnsi="Times New Roman" w:cs="Times New Roman"/>
          <w:sz w:val="24"/>
          <w:szCs w:val="24"/>
        </w:rPr>
        <w:t xml:space="preserve"> </w:t>
      </w:r>
    </w:p>
    <w:p w:rsidR="00664388" w:rsidRDefault="00664388" w:rsidP="00664388">
      <w:pPr>
        <w:pStyle w:val="ListParagraph"/>
        <w:spacing w:after="0" w:line="240" w:lineRule="auto"/>
        <w:jc w:val="both"/>
        <w:rPr>
          <w:rFonts w:ascii="Times New Roman" w:hAnsi="Times New Roman" w:cs="Times New Roman"/>
          <w:b/>
          <w:sz w:val="24"/>
          <w:szCs w:val="24"/>
        </w:rPr>
      </w:pPr>
    </w:p>
    <w:p w:rsidR="00DB6BB8" w:rsidRDefault="005D6E5C" w:rsidP="005D6E5C">
      <w:pPr>
        <w:pStyle w:val="ListParagraph"/>
        <w:numPr>
          <w:ilvl w:val="0"/>
          <w:numId w:val="4"/>
        </w:numPr>
        <w:spacing w:after="0" w:line="240" w:lineRule="auto"/>
        <w:jc w:val="both"/>
        <w:rPr>
          <w:rFonts w:ascii="Times New Roman" w:hAnsi="Times New Roman" w:cs="Times New Roman"/>
          <w:b/>
          <w:sz w:val="24"/>
          <w:szCs w:val="24"/>
        </w:rPr>
      </w:pPr>
      <w:r w:rsidRPr="00DB6BB8">
        <w:rPr>
          <w:rFonts w:ascii="Times New Roman" w:hAnsi="Times New Roman" w:cs="Times New Roman"/>
          <w:b/>
          <w:sz w:val="24"/>
          <w:szCs w:val="24"/>
        </w:rPr>
        <w:t xml:space="preserve">Komunitas </w:t>
      </w:r>
      <w:r w:rsidR="003D221C" w:rsidRPr="00DB6BB8">
        <w:rPr>
          <w:rFonts w:ascii="Times New Roman" w:hAnsi="Times New Roman" w:cs="Times New Roman"/>
          <w:b/>
          <w:sz w:val="24"/>
          <w:szCs w:val="24"/>
        </w:rPr>
        <w:t>Tumbuhan</w:t>
      </w:r>
    </w:p>
    <w:p w:rsidR="00DB6BB8" w:rsidRDefault="00DB6BB8" w:rsidP="00DB6BB8">
      <w:pPr>
        <w:pStyle w:val="ListParagraph"/>
        <w:spacing w:after="0" w:line="240" w:lineRule="auto"/>
        <w:ind w:left="0" w:firstLine="720"/>
        <w:jc w:val="both"/>
        <w:rPr>
          <w:rFonts w:ascii="Times New Roman" w:hAnsi="Times New Roman" w:cs="Times New Roman"/>
          <w:sz w:val="24"/>
          <w:szCs w:val="24"/>
        </w:rPr>
      </w:pPr>
      <w:proofErr w:type="gramStart"/>
      <w:r w:rsidRPr="006278A4">
        <w:rPr>
          <w:rFonts w:ascii="Times New Roman" w:hAnsi="Times New Roman" w:cs="Times New Roman"/>
          <w:sz w:val="24"/>
          <w:szCs w:val="24"/>
        </w:rPr>
        <w:t>Peranan suatu spesies dalam komunitas dapat dilihat dari besarnya Indeks Nilai Penting (INP), dimana spesies yang mempunyai nilai INP tertinggi merupakan spesies dominan.</w:t>
      </w:r>
      <w:proofErr w:type="gramEnd"/>
      <w:r w:rsidRPr="006278A4">
        <w:rPr>
          <w:rFonts w:ascii="Times New Roman" w:hAnsi="Times New Roman" w:cs="Times New Roman"/>
          <w:sz w:val="24"/>
          <w:szCs w:val="24"/>
        </w:rPr>
        <w:t xml:space="preserve"> </w:t>
      </w:r>
      <w:proofErr w:type="gramStart"/>
      <w:r w:rsidRPr="006278A4">
        <w:rPr>
          <w:rFonts w:ascii="Times New Roman" w:hAnsi="Times New Roman" w:cs="Times New Roman"/>
          <w:sz w:val="24"/>
          <w:szCs w:val="24"/>
        </w:rPr>
        <w:t>INP merupakan parameter kuantitatif yang dapat dipakai untuk menyatakan tingkat dominansi (tingkat penguasaan) spesies-spesies dalam suatu komunitas tumbuhan (Indriyanto 2006).</w:t>
      </w:r>
      <w:proofErr w:type="gramEnd"/>
      <w:r w:rsidRPr="006278A4">
        <w:rPr>
          <w:rFonts w:ascii="Times New Roman" w:hAnsi="Times New Roman" w:cs="Times New Roman"/>
          <w:sz w:val="24"/>
          <w:szCs w:val="24"/>
        </w:rPr>
        <w:t xml:space="preserve"> Hal ini menunjukkan bahwa spesies tersebut </w:t>
      </w:r>
      <w:r w:rsidRPr="003F138E">
        <w:rPr>
          <w:rFonts w:ascii="Times New Roman" w:hAnsi="Times New Roman" w:cs="Times New Roman"/>
          <w:sz w:val="24"/>
          <w:szCs w:val="24"/>
        </w:rPr>
        <w:t xml:space="preserve">memiliki tingkat kesesuaian terhadap lingkungan yang lebih tinggi dibandingkan spesies lain. </w:t>
      </w:r>
      <w:proofErr w:type="gramStart"/>
      <w:r w:rsidRPr="003F138E">
        <w:rPr>
          <w:rFonts w:ascii="Times New Roman" w:hAnsi="Times New Roman" w:cs="Times New Roman"/>
          <w:sz w:val="24"/>
          <w:szCs w:val="24"/>
        </w:rPr>
        <w:t>Daftar INP terbesar pada masing-masing tingkat pertumbuhan di Desa Tongole disajikan pada</w:t>
      </w:r>
      <w:r>
        <w:rPr>
          <w:rFonts w:ascii="Times New Roman" w:hAnsi="Times New Roman" w:cs="Times New Roman"/>
          <w:sz w:val="24"/>
          <w:szCs w:val="24"/>
        </w:rPr>
        <w:t xml:space="preserve"> Tabel 3.</w:t>
      </w:r>
      <w:proofErr w:type="gramEnd"/>
    </w:p>
    <w:p w:rsidR="00ED6BDF" w:rsidRDefault="00ED6BDF" w:rsidP="00ED6BDF">
      <w:pPr>
        <w:spacing w:after="0" w:line="240" w:lineRule="auto"/>
        <w:jc w:val="both"/>
        <w:rPr>
          <w:rFonts w:ascii="Times New Roman" w:hAnsi="Times New Roman" w:cs="Times New Roman"/>
          <w:b/>
          <w:sz w:val="24"/>
          <w:szCs w:val="24"/>
        </w:rPr>
      </w:pPr>
    </w:p>
    <w:p w:rsidR="00ED6BDF" w:rsidRDefault="00ED6BDF" w:rsidP="00ED6BDF">
      <w:pPr>
        <w:tabs>
          <w:tab w:val="left" w:pos="5911"/>
        </w:tabs>
        <w:spacing w:after="0" w:line="240" w:lineRule="auto"/>
        <w:jc w:val="both"/>
        <w:rPr>
          <w:rFonts w:ascii="Times New Roman" w:hAnsi="Times New Roman" w:cs="Times New Roman"/>
          <w:sz w:val="24"/>
          <w:szCs w:val="24"/>
        </w:rPr>
      </w:pPr>
      <w:r w:rsidRPr="00ED6BDF">
        <w:rPr>
          <w:rFonts w:ascii="Times New Roman" w:hAnsi="Times New Roman" w:cs="Times New Roman"/>
          <w:sz w:val="24"/>
          <w:szCs w:val="24"/>
        </w:rPr>
        <w:t>Tabel 3 Indeks Nilai Penting Tumbuhan di Desa Tongole</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721"/>
        <w:gridCol w:w="3516"/>
        <w:gridCol w:w="1985"/>
      </w:tblGrid>
      <w:tr w:rsidR="00ED6BDF" w:rsidTr="00ED6BDF">
        <w:tc>
          <w:tcPr>
            <w:tcW w:w="2721" w:type="dxa"/>
            <w:tcBorders>
              <w:top w:val="single" w:sz="4" w:space="0" w:color="auto"/>
              <w:bottom w:val="single" w:sz="4" w:space="0" w:color="auto"/>
            </w:tcBorders>
          </w:tcPr>
          <w:p w:rsidR="00ED6BDF" w:rsidRDefault="00ED6BDF" w:rsidP="00ED6BDF">
            <w:pPr>
              <w:tabs>
                <w:tab w:val="left" w:pos="5911"/>
              </w:tabs>
              <w:jc w:val="both"/>
              <w:rPr>
                <w:rFonts w:ascii="Times New Roman" w:hAnsi="Times New Roman" w:cs="Times New Roman"/>
                <w:sz w:val="24"/>
                <w:szCs w:val="24"/>
              </w:rPr>
            </w:pPr>
            <w:r>
              <w:rPr>
                <w:rFonts w:ascii="Times New Roman" w:hAnsi="Times New Roman" w:cs="Times New Roman"/>
                <w:sz w:val="24"/>
                <w:szCs w:val="24"/>
              </w:rPr>
              <w:t>Tingkat Pertumbuhan</w:t>
            </w:r>
          </w:p>
        </w:tc>
        <w:tc>
          <w:tcPr>
            <w:tcW w:w="3516" w:type="dxa"/>
            <w:tcBorders>
              <w:top w:val="single" w:sz="4" w:space="0" w:color="auto"/>
              <w:bottom w:val="single" w:sz="4" w:space="0" w:color="auto"/>
            </w:tcBorders>
          </w:tcPr>
          <w:p w:rsidR="00ED6BDF" w:rsidRDefault="00ED6BDF" w:rsidP="00ED6BDF">
            <w:pPr>
              <w:tabs>
                <w:tab w:val="left" w:pos="5911"/>
              </w:tabs>
              <w:jc w:val="both"/>
              <w:rPr>
                <w:rFonts w:ascii="Times New Roman" w:hAnsi="Times New Roman" w:cs="Times New Roman"/>
                <w:sz w:val="24"/>
                <w:szCs w:val="24"/>
              </w:rPr>
            </w:pPr>
            <w:r>
              <w:rPr>
                <w:rFonts w:ascii="Times New Roman" w:hAnsi="Times New Roman" w:cs="Times New Roman"/>
                <w:sz w:val="24"/>
                <w:szCs w:val="24"/>
              </w:rPr>
              <w:t>Jenis</w:t>
            </w:r>
          </w:p>
        </w:tc>
        <w:tc>
          <w:tcPr>
            <w:tcW w:w="1985" w:type="dxa"/>
            <w:tcBorders>
              <w:top w:val="single" w:sz="4" w:space="0" w:color="auto"/>
              <w:bottom w:val="single" w:sz="4" w:space="0" w:color="auto"/>
            </w:tcBorders>
          </w:tcPr>
          <w:p w:rsidR="00ED6BDF" w:rsidRDefault="00ED6BDF" w:rsidP="00ED6BDF">
            <w:pPr>
              <w:tabs>
                <w:tab w:val="left" w:pos="5911"/>
              </w:tabs>
              <w:jc w:val="center"/>
              <w:rPr>
                <w:rFonts w:ascii="Times New Roman" w:hAnsi="Times New Roman" w:cs="Times New Roman"/>
                <w:sz w:val="24"/>
                <w:szCs w:val="24"/>
              </w:rPr>
            </w:pPr>
            <w:r>
              <w:rPr>
                <w:rFonts w:ascii="Times New Roman" w:hAnsi="Times New Roman" w:cs="Times New Roman"/>
                <w:sz w:val="24"/>
                <w:szCs w:val="24"/>
              </w:rPr>
              <w:t>INP (%)</w:t>
            </w:r>
          </w:p>
        </w:tc>
      </w:tr>
      <w:tr w:rsidR="00ED6BDF" w:rsidTr="00ED6BDF">
        <w:tc>
          <w:tcPr>
            <w:tcW w:w="2721" w:type="dxa"/>
            <w:tcBorders>
              <w:top w:val="single" w:sz="4" w:space="0" w:color="auto"/>
            </w:tcBorders>
          </w:tcPr>
          <w:p w:rsidR="00ED6BDF" w:rsidRDefault="00ED6BDF" w:rsidP="00ED6BDF">
            <w:pPr>
              <w:tabs>
                <w:tab w:val="left" w:pos="5911"/>
              </w:tabs>
              <w:jc w:val="both"/>
              <w:rPr>
                <w:rFonts w:ascii="Times New Roman" w:hAnsi="Times New Roman" w:cs="Times New Roman"/>
                <w:sz w:val="24"/>
                <w:szCs w:val="24"/>
              </w:rPr>
            </w:pPr>
            <w:r>
              <w:rPr>
                <w:rFonts w:ascii="Times New Roman" w:hAnsi="Times New Roman" w:cs="Times New Roman"/>
                <w:sz w:val="24"/>
                <w:szCs w:val="24"/>
              </w:rPr>
              <w:t>Semai</w:t>
            </w:r>
          </w:p>
        </w:tc>
        <w:tc>
          <w:tcPr>
            <w:tcW w:w="3516" w:type="dxa"/>
            <w:tcBorders>
              <w:top w:val="single" w:sz="4" w:space="0" w:color="auto"/>
            </w:tcBorders>
          </w:tcPr>
          <w:p w:rsidR="00ED6BDF" w:rsidRDefault="00ED6BDF" w:rsidP="00ED6BDF">
            <w:pPr>
              <w:tabs>
                <w:tab w:val="left" w:pos="5911"/>
              </w:tabs>
              <w:jc w:val="both"/>
              <w:rPr>
                <w:rFonts w:ascii="Times New Roman" w:hAnsi="Times New Roman" w:cs="Times New Roman"/>
                <w:sz w:val="24"/>
                <w:szCs w:val="24"/>
              </w:rPr>
            </w:pPr>
            <w:r>
              <w:rPr>
                <w:rFonts w:ascii="Times New Roman" w:hAnsi="Times New Roman" w:cs="Times New Roman"/>
                <w:sz w:val="24"/>
                <w:szCs w:val="24"/>
              </w:rPr>
              <w:t>Tumbuhan Pita</w:t>
            </w:r>
          </w:p>
        </w:tc>
        <w:tc>
          <w:tcPr>
            <w:tcW w:w="1985" w:type="dxa"/>
            <w:tcBorders>
              <w:top w:val="single" w:sz="4" w:space="0" w:color="auto"/>
            </w:tcBorders>
          </w:tcPr>
          <w:p w:rsidR="00ED6BDF" w:rsidRDefault="00ED6BDF" w:rsidP="00ED6BDF">
            <w:pPr>
              <w:tabs>
                <w:tab w:val="left" w:pos="5911"/>
              </w:tabs>
              <w:jc w:val="center"/>
              <w:rPr>
                <w:rFonts w:ascii="Times New Roman" w:hAnsi="Times New Roman" w:cs="Times New Roman"/>
                <w:sz w:val="24"/>
                <w:szCs w:val="24"/>
              </w:rPr>
            </w:pPr>
            <w:r>
              <w:rPr>
                <w:rFonts w:ascii="Times New Roman" w:hAnsi="Times New Roman" w:cs="Times New Roman"/>
                <w:sz w:val="24"/>
                <w:szCs w:val="24"/>
              </w:rPr>
              <w:t>67.92</w:t>
            </w:r>
          </w:p>
        </w:tc>
      </w:tr>
      <w:tr w:rsidR="00ED6BDF" w:rsidTr="00ED6BDF">
        <w:tc>
          <w:tcPr>
            <w:tcW w:w="2721" w:type="dxa"/>
          </w:tcPr>
          <w:p w:rsidR="00ED6BDF" w:rsidRDefault="00ED6BDF" w:rsidP="00ED6BDF">
            <w:pPr>
              <w:tabs>
                <w:tab w:val="left" w:pos="5911"/>
              </w:tabs>
              <w:jc w:val="both"/>
              <w:rPr>
                <w:rFonts w:ascii="Times New Roman" w:hAnsi="Times New Roman" w:cs="Times New Roman"/>
                <w:sz w:val="24"/>
                <w:szCs w:val="24"/>
              </w:rPr>
            </w:pPr>
            <w:r>
              <w:rPr>
                <w:rFonts w:ascii="Times New Roman" w:hAnsi="Times New Roman" w:cs="Times New Roman"/>
                <w:sz w:val="24"/>
                <w:szCs w:val="24"/>
              </w:rPr>
              <w:t>Pancang</w:t>
            </w:r>
          </w:p>
        </w:tc>
        <w:tc>
          <w:tcPr>
            <w:tcW w:w="3516" w:type="dxa"/>
          </w:tcPr>
          <w:p w:rsidR="00ED6BDF" w:rsidRDefault="00ED6BDF" w:rsidP="00ED6BDF">
            <w:pPr>
              <w:tabs>
                <w:tab w:val="left" w:pos="5911"/>
              </w:tabs>
              <w:jc w:val="both"/>
              <w:rPr>
                <w:rFonts w:ascii="Times New Roman" w:hAnsi="Times New Roman" w:cs="Times New Roman"/>
                <w:sz w:val="24"/>
                <w:szCs w:val="24"/>
              </w:rPr>
            </w:pPr>
            <w:r>
              <w:rPr>
                <w:rFonts w:ascii="Times New Roman" w:hAnsi="Times New Roman" w:cs="Times New Roman"/>
                <w:sz w:val="24"/>
                <w:szCs w:val="24"/>
              </w:rPr>
              <w:t>Angsana</w:t>
            </w:r>
          </w:p>
        </w:tc>
        <w:tc>
          <w:tcPr>
            <w:tcW w:w="1985" w:type="dxa"/>
          </w:tcPr>
          <w:p w:rsidR="00ED6BDF" w:rsidRDefault="00ED6BDF" w:rsidP="00ED6BDF">
            <w:pPr>
              <w:tabs>
                <w:tab w:val="left" w:pos="5911"/>
              </w:tabs>
              <w:jc w:val="center"/>
              <w:rPr>
                <w:rFonts w:ascii="Times New Roman" w:hAnsi="Times New Roman" w:cs="Times New Roman"/>
                <w:sz w:val="24"/>
                <w:szCs w:val="24"/>
              </w:rPr>
            </w:pPr>
            <w:r>
              <w:rPr>
                <w:rFonts w:ascii="Times New Roman" w:hAnsi="Times New Roman" w:cs="Times New Roman"/>
                <w:sz w:val="24"/>
                <w:szCs w:val="24"/>
              </w:rPr>
              <w:t>137.91</w:t>
            </w:r>
          </w:p>
        </w:tc>
      </w:tr>
      <w:tr w:rsidR="00ED6BDF" w:rsidTr="00ED6BDF">
        <w:tc>
          <w:tcPr>
            <w:tcW w:w="2721" w:type="dxa"/>
          </w:tcPr>
          <w:p w:rsidR="00ED6BDF" w:rsidRDefault="00ED6BDF" w:rsidP="00ED6BDF">
            <w:pPr>
              <w:tabs>
                <w:tab w:val="left" w:pos="5911"/>
              </w:tabs>
              <w:jc w:val="both"/>
              <w:rPr>
                <w:rFonts w:ascii="Times New Roman" w:hAnsi="Times New Roman" w:cs="Times New Roman"/>
                <w:sz w:val="24"/>
                <w:szCs w:val="24"/>
              </w:rPr>
            </w:pPr>
            <w:r>
              <w:rPr>
                <w:rFonts w:ascii="Times New Roman" w:hAnsi="Times New Roman" w:cs="Times New Roman"/>
                <w:sz w:val="24"/>
                <w:szCs w:val="24"/>
              </w:rPr>
              <w:t>Tiang</w:t>
            </w:r>
          </w:p>
        </w:tc>
        <w:tc>
          <w:tcPr>
            <w:tcW w:w="3516" w:type="dxa"/>
          </w:tcPr>
          <w:p w:rsidR="00ED6BDF" w:rsidRDefault="00ED6BDF" w:rsidP="00ED6BDF">
            <w:pPr>
              <w:tabs>
                <w:tab w:val="left" w:pos="5911"/>
              </w:tabs>
              <w:jc w:val="both"/>
              <w:rPr>
                <w:rFonts w:ascii="Times New Roman" w:hAnsi="Times New Roman" w:cs="Times New Roman"/>
                <w:sz w:val="24"/>
                <w:szCs w:val="24"/>
              </w:rPr>
            </w:pPr>
            <w:r>
              <w:rPr>
                <w:rFonts w:ascii="Times New Roman" w:hAnsi="Times New Roman" w:cs="Times New Roman"/>
                <w:sz w:val="24"/>
                <w:szCs w:val="24"/>
              </w:rPr>
              <w:t>Kenari</w:t>
            </w:r>
          </w:p>
        </w:tc>
        <w:tc>
          <w:tcPr>
            <w:tcW w:w="1985" w:type="dxa"/>
          </w:tcPr>
          <w:p w:rsidR="00ED6BDF" w:rsidRDefault="00ED6BDF" w:rsidP="00ED6BDF">
            <w:pPr>
              <w:tabs>
                <w:tab w:val="left" w:pos="5911"/>
              </w:tabs>
              <w:jc w:val="center"/>
              <w:rPr>
                <w:rFonts w:ascii="Times New Roman" w:hAnsi="Times New Roman" w:cs="Times New Roman"/>
                <w:sz w:val="24"/>
                <w:szCs w:val="24"/>
              </w:rPr>
            </w:pPr>
            <w:r>
              <w:rPr>
                <w:rFonts w:ascii="Times New Roman" w:hAnsi="Times New Roman" w:cs="Times New Roman"/>
                <w:sz w:val="24"/>
                <w:szCs w:val="24"/>
              </w:rPr>
              <w:t>66.67</w:t>
            </w:r>
          </w:p>
        </w:tc>
      </w:tr>
      <w:tr w:rsidR="00ED6BDF" w:rsidTr="00ED6BDF">
        <w:tc>
          <w:tcPr>
            <w:tcW w:w="2721" w:type="dxa"/>
            <w:tcBorders>
              <w:bottom w:val="single" w:sz="4" w:space="0" w:color="auto"/>
            </w:tcBorders>
          </w:tcPr>
          <w:p w:rsidR="00ED6BDF" w:rsidRDefault="00ED6BDF" w:rsidP="00ED6BDF">
            <w:pPr>
              <w:tabs>
                <w:tab w:val="left" w:pos="5911"/>
              </w:tabs>
              <w:jc w:val="both"/>
              <w:rPr>
                <w:rFonts w:ascii="Times New Roman" w:hAnsi="Times New Roman" w:cs="Times New Roman"/>
                <w:sz w:val="24"/>
                <w:szCs w:val="24"/>
              </w:rPr>
            </w:pPr>
            <w:r>
              <w:rPr>
                <w:rFonts w:ascii="Times New Roman" w:hAnsi="Times New Roman" w:cs="Times New Roman"/>
                <w:sz w:val="24"/>
                <w:szCs w:val="24"/>
              </w:rPr>
              <w:t>Pohon</w:t>
            </w:r>
          </w:p>
        </w:tc>
        <w:tc>
          <w:tcPr>
            <w:tcW w:w="3516" w:type="dxa"/>
            <w:tcBorders>
              <w:bottom w:val="single" w:sz="4" w:space="0" w:color="auto"/>
            </w:tcBorders>
          </w:tcPr>
          <w:p w:rsidR="00ED6BDF" w:rsidRDefault="00ED6BDF" w:rsidP="00ED6BDF">
            <w:pPr>
              <w:tabs>
                <w:tab w:val="left" w:pos="5911"/>
              </w:tabs>
              <w:jc w:val="both"/>
              <w:rPr>
                <w:rFonts w:ascii="Times New Roman" w:hAnsi="Times New Roman" w:cs="Times New Roman"/>
                <w:sz w:val="24"/>
                <w:szCs w:val="24"/>
              </w:rPr>
            </w:pPr>
            <w:r>
              <w:rPr>
                <w:rFonts w:ascii="Times New Roman" w:hAnsi="Times New Roman" w:cs="Times New Roman"/>
                <w:sz w:val="24"/>
                <w:szCs w:val="24"/>
              </w:rPr>
              <w:t>Cengkih Zanzibar</w:t>
            </w:r>
          </w:p>
        </w:tc>
        <w:tc>
          <w:tcPr>
            <w:tcW w:w="1985" w:type="dxa"/>
            <w:tcBorders>
              <w:bottom w:val="single" w:sz="4" w:space="0" w:color="auto"/>
            </w:tcBorders>
          </w:tcPr>
          <w:p w:rsidR="00ED6BDF" w:rsidRDefault="00ED6BDF" w:rsidP="00ED6BDF">
            <w:pPr>
              <w:tabs>
                <w:tab w:val="left" w:pos="5911"/>
              </w:tabs>
              <w:jc w:val="center"/>
              <w:rPr>
                <w:rFonts w:ascii="Times New Roman" w:hAnsi="Times New Roman" w:cs="Times New Roman"/>
                <w:sz w:val="24"/>
                <w:szCs w:val="24"/>
              </w:rPr>
            </w:pPr>
            <w:r>
              <w:rPr>
                <w:rFonts w:ascii="Times New Roman" w:hAnsi="Times New Roman" w:cs="Times New Roman"/>
                <w:sz w:val="24"/>
                <w:szCs w:val="24"/>
              </w:rPr>
              <w:t>70.07</w:t>
            </w:r>
          </w:p>
        </w:tc>
      </w:tr>
    </w:tbl>
    <w:p w:rsidR="00ED6BDF" w:rsidRDefault="00ED6BDF" w:rsidP="00ED6BDF">
      <w:pPr>
        <w:tabs>
          <w:tab w:val="left" w:pos="591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r>
    </w:p>
    <w:p w:rsidR="00ED6BDF" w:rsidRPr="006278A4" w:rsidRDefault="00ED6BDF" w:rsidP="00ED6BDF">
      <w:pPr>
        <w:spacing w:after="0" w:line="240" w:lineRule="auto"/>
        <w:ind w:firstLine="720"/>
        <w:jc w:val="both"/>
        <w:rPr>
          <w:rFonts w:ascii="Times New Roman" w:hAnsi="Times New Roman" w:cs="Times New Roman"/>
          <w:sz w:val="24"/>
          <w:szCs w:val="24"/>
        </w:rPr>
      </w:pPr>
      <w:r w:rsidRPr="006278A4">
        <w:rPr>
          <w:rFonts w:ascii="Times New Roman" w:hAnsi="Times New Roman" w:cs="Times New Roman"/>
          <w:sz w:val="24"/>
          <w:szCs w:val="24"/>
        </w:rPr>
        <w:t xml:space="preserve">Berdasarkan hasil pengamatan, INP tertinggi pada masing-masing tingkat pertumbuhan yaitu semai, pancang, tiang, pohon  adalah Tumbuhan pita (67.92%), angsana (137.91%), kenari (66.67%), dan Cengkih Zanzibar (70.07%), sedangkan jenis tumbuhan pada masing-masing tingkat pertumbuhan yang memiliki nilai INP terkecil adalah lemon cui dan keladi (3.32%), cengkih Zanzibar (18.31%), kelapa (36.47%), dan nangka (4.81%). </w:t>
      </w:r>
    </w:p>
    <w:p w:rsidR="00ED6BDF" w:rsidRPr="006278A4" w:rsidRDefault="00ED6BDF" w:rsidP="00ED6BDF">
      <w:pPr>
        <w:spacing w:after="0" w:line="240" w:lineRule="auto"/>
        <w:jc w:val="both"/>
        <w:rPr>
          <w:rFonts w:ascii="Times New Roman" w:hAnsi="Times New Roman" w:cs="Times New Roman"/>
          <w:sz w:val="24"/>
          <w:szCs w:val="24"/>
        </w:rPr>
      </w:pPr>
      <w:r w:rsidRPr="006278A4">
        <w:rPr>
          <w:rFonts w:ascii="Times New Roman" w:hAnsi="Times New Roman" w:cs="Times New Roman"/>
          <w:b/>
          <w:sz w:val="24"/>
          <w:szCs w:val="24"/>
        </w:rPr>
        <w:tab/>
      </w:r>
      <w:proofErr w:type="gramStart"/>
      <w:r w:rsidRPr="006278A4">
        <w:rPr>
          <w:rFonts w:ascii="Times New Roman" w:hAnsi="Times New Roman" w:cs="Times New Roman"/>
          <w:sz w:val="24"/>
          <w:szCs w:val="24"/>
        </w:rPr>
        <w:t>Sementara itu, Keanekaragaman spesies merupakan cirri tingkatan komunitas berdasarkan organisasi biologisnya.</w:t>
      </w:r>
      <w:proofErr w:type="gramEnd"/>
      <w:r w:rsidRPr="006278A4">
        <w:rPr>
          <w:rFonts w:ascii="Times New Roman" w:hAnsi="Times New Roman" w:cs="Times New Roman"/>
          <w:sz w:val="24"/>
          <w:szCs w:val="24"/>
        </w:rPr>
        <w:t xml:space="preserve"> </w:t>
      </w:r>
      <w:proofErr w:type="gramStart"/>
      <w:r w:rsidRPr="006278A4">
        <w:rPr>
          <w:rFonts w:ascii="Times New Roman" w:hAnsi="Times New Roman" w:cs="Times New Roman"/>
          <w:sz w:val="24"/>
          <w:szCs w:val="24"/>
        </w:rPr>
        <w:t>Keanekaragaman spesies dapat digunakan untuk menyatakan struktur komunitas.</w:t>
      </w:r>
      <w:proofErr w:type="gramEnd"/>
      <w:r w:rsidRPr="006278A4">
        <w:rPr>
          <w:rFonts w:ascii="Times New Roman" w:hAnsi="Times New Roman" w:cs="Times New Roman"/>
          <w:sz w:val="24"/>
          <w:szCs w:val="24"/>
        </w:rPr>
        <w:t xml:space="preserve"> </w:t>
      </w:r>
      <w:proofErr w:type="gramStart"/>
      <w:r w:rsidRPr="006278A4">
        <w:rPr>
          <w:rFonts w:ascii="Times New Roman" w:hAnsi="Times New Roman" w:cs="Times New Roman"/>
          <w:sz w:val="24"/>
          <w:szCs w:val="24"/>
        </w:rPr>
        <w:t>Keanekaragaman spesies juga dapat digunakan untuk mengukur stabilitas komunitas, yaitu kemampuan suatu komunitas untuk menjaga dirinya tetap stabil meskipun ada gangguan pada komunitas tersebut (Indriyanto 2006).</w:t>
      </w:r>
      <w:proofErr w:type="gramEnd"/>
    </w:p>
    <w:p w:rsidR="00ED6BDF" w:rsidRDefault="00ED6BDF" w:rsidP="00ED6BDF">
      <w:pPr>
        <w:spacing w:after="0" w:line="240" w:lineRule="auto"/>
        <w:jc w:val="both"/>
        <w:rPr>
          <w:rFonts w:ascii="Times New Roman" w:hAnsi="Times New Roman" w:cs="Times New Roman"/>
          <w:sz w:val="24"/>
          <w:szCs w:val="24"/>
        </w:rPr>
      </w:pPr>
      <w:r w:rsidRPr="006278A4">
        <w:rPr>
          <w:rFonts w:ascii="Times New Roman" w:hAnsi="Times New Roman" w:cs="Times New Roman"/>
          <w:sz w:val="24"/>
          <w:szCs w:val="24"/>
        </w:rPr>
        <w:tab/>
      </w:r>
      <w:proofErr w:type="gramStart"/>
      <w:r w:rsidRPr="006278A4">
        <w:rPr>
          <w:rFonts w:ascii="Times New Roman" w:hAnsi="Times New Roman" w:cs="Times New Roman"/>
          <w:sz w:val="24"/>
          <w:szCs w:val="24"/>
        </w:rPr>
        <w:t>Keanekaragaman spesies yang tinggi menunjukkan bahwa suatu komunitas memiliki kompleksitas tinggi karena spesies yang terjadi dalam komunitas itu sangat tinggi.</w:t>
      </w:r>
      <w:proofErr w:type="gramEnd"/>
      <w:r w:rsidRPr="006278A4">
        <w:rPr>
          <w:rFonts w:ascii="Times New Roman" w:hAnsi="Times New Roman" w:cs="Times New Roman"/>
          <w:sz w:val="24"/>
          <w:szCs w:val="24"/>
        </w:rPr>
        <w:t xml:space="preserve"> </w:t>
      </w:r>
      <w:proofErr w:type="gramStart"/>
      <w:r w:rsidRPr="006278A4">
        <w:rPr>
          <w:rFonts w:ascii="Times New Roman" w:hAnsi="Times New Roman" w:cs="Times New Roman"/>
          <w:sz w:val="24"/>
          <w:szCs w:val="24"/>
        </w:rPr>
        <w:t xml:space="preserve">Indeks kemerataan memiliki </w:t>
      </w:r>
      <w:r w:rsidRPr="00252473">
        <w:rPr>
          <w:rFonts w:ascii="Times New Roman" w:hAnsi="Times New Roman" w:cs="Times New Roman"/>
          <w:sz w:val="24"/>
          <w:szCs w:val="24"/>
        </w:rPr>
        <w:t>selang 0-1.</w:t>
      </w:r>
      <w:proofErr w:type="gramEnd"/>
      <w:r w:rsidRPr="00252473">
        <w:rPr>
          <w:rFonts w:ascii="Times New Roman" w:hAnsi="Times New Roman" w:cs="Times New Roman"/>
          <w:sz w:val="24"/>
          <w:szCs w:val="24"/>
        </w:rPr>
        <w:t xml:space="preserve"> </w:t>
      </w:r>
      <w:proofErr w:type="gramStart"/>
      <w:r w:rsidRPr="00252473">
        <w:rPr>
          <w:rFonts w:ascii="Times New Roman" w:hAnsi="Times New Roman" w:cs="Times New Roman"/>
          <w:sz w:val="24"/>
          <w:szCs w:val="24"/>
        </w:rPr>
        <w:t>Nilai indeks kemerataan mendekati 1, maka sebaran individu antar spesies relative merata, sedangkan bila mendekati nilai 0 maka sebaran individu antar spe</w:t>
      </w:r>
      <w:r w:rsidR="005C2B43">
        <w:rPr>
          <w:rFonts w:ascii="Times New Roman" w:hAnsi="Times New Roman" w:cs="Times New Roman"/>
          <w:sz w:val="24"/>
          <w:szCs w:val="24"/>
        </w:rPr>
        <w:t>sies tidak merata (Magurran 2004</w:t>
      </w:r>
      <w:r w:rsidRPr="00252473">
        <w:rPr>
          <w:rFonts w:ascii="Times New Roman" w:hAnsi="Times New Roman" w:cs="Times New Roman"/>
          <w:sz w:val="24"/>
          <w:szCs w:val="24"/>
        </w:rPr>
        <w:t>).</w:t>
      </w:r>
      <w:proofErr w:type="gramEnd"/>
      <w:r w:rsidRPr="00252473">
        <w:rPr>
          <w:rFonts w:ascii="Times New Roman" w:hAnsi="Times New Roman" w:cs="Times New Roman"/>
          <w:sz w:val="24"/>
          <w:szCs w:val="24"/>
        </w:rPr>
        <w:t xml:space="preserve"> </w:t>
      </w:r>
      <w:proofErr w:type="gramStart"/>
      <w:r w:rsidRPr="00252473">
        <w:rPr>
          <w:rFonts w:ascii="Times New Roman" w:hAnsi="Times New Roman" w:cs="Times New Roman"/>
          <w:sz w:val="24"/>
          <w:szCs w:val="24"/>
        </w:rPr>
        <w:t xml:space="preserve">Rekapitulasi nilai indeks keanekaragaman Shannon Wiener dan Indeks kemerataan di HKm Desa Tongole disajikan </w:t>
      </w:r>
      <w:r w:rsidRPr="003F138E">
        <w:rPr>
          <w:rFonts w:ascii="Times New Roman" w:hAnsi="Times New Roman" w:cs="Times New Roman"/>
          <w:sz w:val="24"/>
          <w:szCs w:val="24"/>
        </w:rPr>
        <w:t xml:space="preserve">pada Tabel </w:t>
      </w:r>
      <w:r>
        <w:rPr>
          <w:rFonts w:ascii="Times New Roman" w:hAnsi="Times New Roman" w:cs="Times New Roman"/>
          <w:sz w:val="24"/>
          <w:szCs w:val="24"/>
        </w:rPr>
        <w:t>4.</w:t>
      </w:r>
      <w:proofErr w:type="gramEnd"/>
    </w:p>
    <w:p w:rsidR="00ED6BDF" w:rsidRDefault="00ED6BDF" w:rsidP="00ED6BDF">
      <w:pPr>
        <w:spacing w:after="0" w:line="240" w:lineRule="auto"/>
        <w:jc w:val="both"/>
        <w:rPr>
          <w:rFonts w:ascii="Times New Roman" w:hAnsi="Times New Roman" w:cs="Times New Roman"/>
          <w:sz w:val="24"/>
          <w:szCs w:val="24"/>
        </w:rPr>
      </w:pPr>
    </w:p>
    <w:p w:rsidR="00ED6BDF" w:rsidRDefault="00ED6BDF" w:rsidP="00ED6B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Tabel 4 Indeks Keanekaragaman dan Kemerataan Shannon-Wiener</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721"/>
        <w:gridCol w:w="2829"/>
        <w:gridCol w:w="2672"/>
      </w:tblGrid>
      <w:tr w:rsidR="00ED6BDF" w:rsidTr="00ED6BDF">
        <w:tc>
          <w:tcPr>
            <w:tcW w:w="2721" w:type="dxa"/>
            <w:tcBorders>
              <w:top w:val="single" w:sz="4" w:space="0" w:color="auto"/>
              <w:bottom w:val="single" w:sz="4" w:space="0" w:color="auto"/>
            </w:tcBorders>
          </w:tcPr>
          <w:p w:rsidR="00ED6BDF" w:rsidRDefault="00ED6BDF" w:rsidP="00ED6BDF">
            <w:pPr>
              <w:jc w:val="both"/>
              <w:rPr>
                <w:rFonts w:ascii="Times New Roman" w:hAnsi="Times New Roman" w:cs="Times New Roman"/>
                <w:sz w:val="24"/>
                <w:szCs w:val="24"/>
              </w:rPr>
            </w:pPr>
            <w:r>
              <w:rPr>
                <w:rFonts w:ascii="Times New Roman" w:hAnsi="Times New Roman" w:cs="Times New Roman"/>
                <w:sz w:val="24"/>
                <w:szCs w:val="24"/>
              </w:rPr>
              <w:t>Tingkat Pertumbuhan</w:t>
            </w:r>
          </w:p>
        </w:tc>
        <w:tc>
          <w:tcPr>
            <w:tcW w:w="2829" w:type="dxa"/>
            <w:tcBorders>
              <w:top w:val="single" w:sz="4" w:space="0" w:color="auto"/>
              <w:bottom w:val="single" w:sz="4" w:space="0" w:color="auto"/>
            </w:tcBorders>
          </w:tcPr>
          <w:p w:rsidR="00ED6BDF" w:rsidRDefault="00ED6BDF" w:rsidP="00ED6BDF">
            <w:pPr>
              <w:jc w:val="center"/>
              <w:rPr>
                <w:rFonts w:ascii="Times New Roman" w:hAnsi="Times New Roman" w:cs="Times New Roman"/>
                <w:sz w:val="24"/>
                <w:szCs w:val="24"/>
              </w:rPr>
            </w:pPr>
            <w:r>
              <w:rPr>
                <w:rFonts w:ascii="Times New Roman" w:hAnsi="Times New Roman" w:cs="Times New Roman"/>
                <w:sz w:val="24"/>
                <w:szCs w:val="24"/>
              </w:rPr>
              <w:t>H’</w:t>
            </w:r>
          </w:p>
        </w:tc>
        <w:tc>
          <w:tcPr>
            <w:tcW w:w="2672" w:type="dxa"/>
            <w:tcBorders>
              <w:top w:val="single" w:sz="4" w:space="0" w:color="auto"/>
              <w:bottom w:val="single" w:sz="4" w:space="0" w:color="auto"/>
            </w:tcBorders>
          </w:tcPr>
          <w:p w:rsidR="00ED6BDF" w:rsidRDefault="00ED6BDF" w:rsidP="00ED6BDF">
            <w:pPr>
              <w:jc w:val="center"/>
              <w:rPr>
                <w:rFonts w:ascii="Times New Roman" w:hAnsi="Times New Roman" w:cs="Times New Roman"/>
                <w:sz w:val="24"/>
                <w:szCs w:val="24"/>
              </w:rPr>
            </w:pPr>
            <w:r>
              <w:rPr>
                <w:rFonts w:ascii="Times New Roman" w:hAnsi="Times New Roman" w:cs="Times New Roman"/>
                <w:sz w:val="24"/>
                <w:szCs w:val="24"/>
              </w:rPr>
              <w:t>E</w:t>
            </w:r>
          </w:p>
        </w:tc>
      </w:tr>
      <w:tr w:rsidR="00ED6BDF" w:rsidTr="00ED6BDF">
        <w:tc>
          <w:tcPr>
            <w:tcW w:w="2721" w:type="dxa"/>
            <w:tcBorders>
              <w:top w:val="single" w:sz="4" w:space="0" w:color="auto"/>
            </w:tcBorders>
          </w:tcPr>
          <w:p w:rsidR="00ED6BDF" w:rsidRDefault="00ED6BDF" w:rsidP="00ED6BDF">
            <w:pPr>
              <w:jc w:val="both"/>
              <w:rPr>
                <w:rFonts w:ascii="Times New Roman" w:hAnsi="Times New Roman" w:cs="Times New Roman"/>
                <w:sz w:val="24"/>
                <w:szCs w:val="24"/>
              </w:rPr>
            </w:pPr>
            <w:r>
              <w:rPr>
                <w:rFonts w:ascii="Times New Roman" w:hAnsi="Times New Roman" w:cs="Times New Roman"/>
                <w:sz w:val="24"/>
                <w:szCs w:val="24"/>
              </w:rPr>
              <w:t>Semai</w:t>
            </w:r>
          </w:p>
        </w:tc>
        <w:tc>
          <w:tcPr>
            <w:tcW w:w="2829" w:type="dxa"/>
            <w:tcBorders>
              <w:top w:val="single" w:sz="4" w:space="0" w:color="auto"/>
            </w:tcBorders>
          </w:tcPr>
          <w:p w:rsidR="00ED6BDF" w:rsidRDefault="00ED6BDF" w:rsidP="00ED6BDF">
            <w:pPr>
              <w:jc w:val="center"/>
              <w:rPr>
                <w:rFonts w:ascii="Times New Roman" w:hAnsi="Times New Roman" w:cs="Times New Roman"/>
                <w:sz w:val="24"/>
                <w:szCs w:val="24"/>
              </w:rPr>
            </w:pPr>
            <w:r>
              <w:rPr>
                <w:rFonts w:ascii="Times New Roman" w:hAnsi="Times New Roman" w:cs="Times New Roman"/>
                <w:sz w:val="24"/>
                <w:szCs w:val="24"/>
              </w:rPr>
              <w:t>1.61</w:t>
            </w:r>
          </w:p>
        </w:tc>
        <w:tc>
          <w:tcPr>
            <w:tcW w:w="2672" w:type="dxa"/>
            <w:tcBorders>
              <w:top w:val="single" w:sz="4" w:space="0" w:color="auto"/>
            </w:tcBorders>
          </w:tcPr>
          <w:p w:rsidR="00ED6BDF" w:rsidRDefault="00ED6BDF" w:rsidP="00ED6BDF">
            <w:pPr>
              <w:jc w:val="center"/>
              <w:rPr>
                <w:rFonts w:ascii="Times New Roman" w:hAnsi="Times New Roman" w:cs="Times New Roman"/>
                <w:sz w:val="24"/>
                <w:szCs w:val="24"/>
              </w:rPr>
            </w:pPr>
            <w:r>
              <w:rPr>
                <w:rFonts w:ascii="Times New Roman" w:hAnsi="Times New Roman" w:cs="Times New Roman"/>
                <w:sz w:val="24"/>
                <w:szCs w:val="24"/>
              </w:rPr>
              <w:t>0.58</w:t>
            </w:r>
          </w:p>
        </w:tc>
      </w:tr>
      <w:tr w:rsidR="00ED6BDF" w:rsidTr="00ED6BDF">
        <w:tc>
          <w:tcPr>
            <w:tcW w:w="2721" w:type="dxa"/>
          </w:tcPr>
          <w:p w:rsidR="00ED6BDF" w:rsidRDefault="00ED6BDF" w:rsidP="00ED6BDF">
            <w:pPr>
              <w:jc w:val="both"/>
              <w:rPr>
                <w:rFonts w:ascii="Times New Roman" w:hAnsi="Times New Roman" w:cs="Times New Roman"/>
                <w:sz w:val="24"/>
                <w:szCs w:val="24"/>
              </w:rPr>
            </w:pPr>
            <w:r>
              <w:rPr>
                <w:rFonts w:ascii="Times New Roman" w:hAnsi="Times New Roman" w:cs="Times New Roman"/>
                <w:sz w:val="24"/>
                <w:szCs w:val="24"/>
              </w:rPr>
              <w:t>Pancang</w:t>
            </w:r>
          </w:p>
        </w:tc>
        <w:tc>
          <w:tcPr>
            <w:tcW w:w="2829" w:type="dxa"/>
          </w:tcPr>
          <w:p w:rsidR="00ED6BDF" w:rsidRDefault="00ED6BDF" w:rsidP="00ED6BDF">
            <w:pPr>
              <w:jc w:val="center"/>
              <w:rPr>
                <w:rFonts w:ascii="Times New Roman" w:hAnsi="Times New Roman" w:cs="Times New Roman"/>
                <w:sz w:val="24"/>
                <w:szCs w:val="24"/>
              </w:rPr>
            </w:pPr>
            <w:r>
              <w:rPr>
                <w:rFonts w:ascii="Times New Roman" w:hAnsi="Times New Roman" w:cs="Times New Roman"/>
                <w:sz w:val="24"/>
                <w:szCs w:val="24"/>
              </w:rPr>
              <w:t>0.58</w:t>
            </w:r>
          </w:p>
        </w:tc>
        <w:tc>
          <w:tcPr>
            <w:tcW w:w="2672" w:type="dxa"/>
          </w:tcPr>
          <w:p w:rsidR="00ED6BDF" w:rsidRDefault="00ED6BDF" w:rsidP="00ED6BDF">
            <w:pPr>
              <w:jc w:val="center"/>
              <w:rPr>
                <w:rFonts w:ascii="Times New Roman" w:hAnsi="Times New Roman" w:cs="Times New Roman"/>
                <w:sz w:val="24"/>
                <w:szCs w:val="24"/>
              </w:rPr>
            </w:pPr>
            <w:r>
              <w:rPr>
                <w:rFonts w:ascii="Times New Roman" w:hAnsi="Times New Roman" w:cs="Times New Roman"/>
                <w:sz w:val="24"/>
                <w:szCs w:val="24"/>
              </w:rPr>
              <w:t>0.53</w:t>
            </w:r>
          </w:p>
        </w:tc>
      </w:tr>
      <w:tr w:rsidR="00ED6BDF" w:rsidTr="00ED6BDF">
        <w:tc>
          <w:tcPr>
            <w:tcW w:w="2721" w:type="dxa"/>
          </w:tcPr>
          <w:p w:rsidR="00ED6BDF" w:rsidRDefault="00ED6BDF" w:rsidP="00ED6BDF">
            <w:pPr>
              <w:jc w:val="both"/>
              <w:rPr>
                <w:rFonts w:ascii="Times New Roman" w:hAnsi="Times New Roman" w:cs="Times New Roman"/>
                <w:sz w:val="24"/>
                <w:szCs w:val="24"/>
              </w:rPr>
            </w:pPr>
            <w:r>
              <w:rPr>
                <w:rFonts w:ascii="Times New Roman" w:hAnsi="Times New Roman" w:cs="Times New Roman"/>
                <w:sz w:val="24"/>
                <w:szCs w:val="24"/>
              </w:rPr>
              <w:t>Tiang</w:t>
            </w:r>
          </w:p>
        </w:tc>
        <w:tc>
          <w:tcPr>
            <w:tcW w:w="2829" w:type="dxa"/>
          </w:tcPr>
          <w:p w:rsidR="00ED6BDF" w:rsidRDefault="00ED6BDF" w:rsidP="00ED6BDF">
            <w:pPr>
              <w:jc w:val="center"/>
              <w:rPr>
                <w:rFonts w:ascii="Times New Roman" w:hAnsi="Times New Roman" w:cs="Times New Roman"/>
                <w:sz w:val="24"/>
                <w:szCs w:val="24"/>
              </w:rPr>
            </w:pPr>
            <w:r>
              <w:rPr>
                <w:rFonts w:ascii="Times New Roman" w:hAnsi="Times New Roman" w:cs="Times New Roman"/>
                <w:sz w:val="24"/>
                <w:szCs w:val="24"/>
              </w:rPr>
              <w:t>1.73</w:t>
            </w:r>
          </w:p>
        </w:tc>
        <w:tc>
          <w:tcPr>
            <w:tcW w:w="2672" w:type="dxa"/>
          </w:tcPr>
          <w:p w:rsidR="00ED6BDF" w:rsidRDefault="00ED6BDF" w:rsidP="00ED6BDF">
            <w:pPr>
              <w:jc w:val="center"/>
              <w:rPr>
                <w:rFonts w:ascii="Times New Roman" w:hAnsi="Times New Roman" w:cs="Times New Roman"/>
                <w:sz w:val="24"/>
                <w:szCs w:val="24"/>
              </w:rPr>
            </w:pPr>
            <w:r>
              <w:rPr>
                <w:rFonts w:ascii="Times New Roman" w:hAnsi="Times New Roman" w:cs="Times New Roman"/>
                <w:sz w:val="24"/>
                <w:szCs w:val="24"/>
              </w:rPr>
              <w:t>0.97</w:t>
            </w:r>
          </w:p>
        </w:tc>
      </w:tr>
      <w:tr w:rsidR="00ED6BDF" w:rsidTr="00ED6BDF">
        <w:tc>
          <w:tcPr>
            <w:tcW w:w="2721" w:type="dxa"/>
            <w:tcBorders>
              <w:bottom w:val="single" w:sz="4" w:space="0" w:color="auto"/>
            </w:tcBorders>
          </w:tcPr>
          <w:p w:rsidR="00ED6BDF" w:rsidRDefault="00ED6BDF" w:rsidP="00ED6BDF">
            <w:pPr>
              <w:jc w:val="both"/>
              <w:rPr>
                <w:rFonts w:ascii="Times New Roman" w:hAnsi="Times New Roman" w:cs="Times New Roman"/>
                <w:sz w:val="24"/>
                <w:szCs w:val="24"/>
              </w:rPr>
            </w:pPr>
            <w:r>
              <w:rPr>
                <w:rFonts w:ascii="Times New Roman" w:hAnsi="Times New Roman" w:cs="Times New Roman"/>
                <w:sz w:val="24"/>
                <w:szCs w:val="24"/>
              </w:rPr>
              <w:t>Pohon</w:t>
            </w:r>
          </w:p>
        </w:tc>
        <w:tc>
          <w:tcPr>
            <w:tcW w:w="2829" w:type="dxa"/>
            <w:tcBorders>
              <w:bottom w:val="single" w:sz="4" w:space="0" w:color="auto"/>
            </w:tcBorders>
          </w:tcPr>
          <w:p w:rsidR="00ED6BDF" w:rsidRDefault="00ED6BDF" w:rsidP="00ED6BDF">
            <w:pPr>
              <w:jc w:val="center"/>
              <w:rPr>
                <w:rFonts w:ascii="Times New Roman" w:hAnsi="Times New Roman" w:cs="Times New Roman"/>
                <w:sz w:val="24"/>
                <w:szCs w:val="24"/>
              </w:rPr>
            </w:pPr>
            <w:r>
              <w:rPr>
                <w:rFonts w:ascii="Times New Roman" w:hAnsi="Times New Roman" w:cs="Times New Roman"/>
                <w:sz w:val="24"/>
                <w:szCs w:val="24"/>
              </w:rPr>
              <w:t>1.71</w:t>
            </w:r>
          </w:p>
        </w:tc>
        <w:tc>
          <w:tcPr>
            <w:tcW w:w="2672" w:type="dxa"/>
            <w:tcBorders>
              <w:bottom w:val="single" w:sz="4" w:space="0" w:color="auto"/>
            </w:tcBorders>
          </w:tcPr>
          <w:p w:rsidR="00ED6BDF" w:rsidRDefault="00ED6BDF" w:rsidP="00ED6BDF">
            <w:pPr>
              <w:jc w:val="center"/>
              <w:rPr>
                <w:rFonts w:ascii="Times New Roman" w:hAnsi="Times New Roman" w:cs="Times New Roman"/>
                <w:sz w:val="24"/>
                <w:szCs w:val="24"/>
              </w:rPr>
            </w:pPr>
            <w:r>
              <w:rPr>
                <w:rFonts w:ascii="Times New Roman" w:hAnsi="Times New Roman" w:cs="Times New Roman"/>
                <w:sz w:val="24"/>
                <w:szCs w:val="24"/>
              </w:rPr>
              <w:t>0.74</w:t>
            </w:r>
          </w:p>
        </w:tc>
      </w:tr>
    </w:tbl>
    <w:p w:rsidR="00ED6BDF" w:rsidRDefault="00ED6BDF" w:rsidP="00ED6BDF">
      <w:pPr>
        <w:spacing w:after="0" w:line="240" w:lineRule="auto"/>
        <w:jc w:val="both"/>
        <w:rPr>
          <w:rFonts w:ascii="Times New Roman" w:hAnsi="Times New Roman" w:cs="Times New Roman"/>
          <w:sz w:val="24"/>
          <w:szCs w:val="24"/>
        </w:rPr>
      </w:pPr>
    </w:p>
    <w:p w:rsidR="006401FF" w:rsidRPr="006278A4" w:rsidRDefault="006401FF" w:rsidP="006401F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roofErr w:type="gramStart"/>
      <w:r w:rsidRPr="006278A4">
        <w:rPr>
          <w:rFonts w:ascii="Times New Roman" w:hAnsi="Times New Roman" w:cs="Times New Roman"/>
          <w:sz w:val="24"/>
          <w:szCs w:val="24"/>
        </w:rPr>
        <w:t>Keanekaragaman dan kemeratan spesies tumbuhan tertinggi yaitu pada tingkat pertumbuhan tiang, kemudian diikuti oleh tingkat pertumbuhan pohondan semai.</w:t>
      </w:r>
      <w:proofErr w:type="gramEnd"/>
      <w:r w:rsidRPr="006278A4">
        <w:rPr>
          <w:rFonts w:ascii="Times New Roman" w:hAnsi="Times New Roman" w:cs="Times New Roman"/>
          <w:sz w:val="24"/>
          <w:szCs w:val="24"/>
        </w:rPr>
        <w:t xml:space="preserve"> </w:t>
      </w:r>
      <w:proofErr w:type="gramStart"/>
      <w:r w:rsidRPr="006278A4">
        <w:rPr>
          <w:rFonts w:ascii="Times New Roman" w:hAnsi="Times New Roman" w:cs="Times New Roman"/>
          <w:sz w:val="24"/>
          <w:szCs w:val="24"/>
        </w:rPr>
        <w:t>Pancang merupakan tingkat pertumbuhan dengan nilai H’ dan E terendah.</w:t>
      </w:r>
      <w:proofErr w:type="gramEnd"/>
      <w:r w:rsidRPr="006278A4">
        <w:rPr>
          <w:rFonts w:ascii="Times New Roman" w:hAnsi="Times New Roman" w:cs="Times New Roman"/>
          <w:sz w:val="24"/>
          <w:szCs w:val="24"/>
        </w:rPr>
        <w:t xml:space="preserve"> </w:t>
      </w:r>
      <w:proofErr w:type="gramStart"/>
      <w:r w:rsidRPr="006278A4">
        <w:rPr>
          <w:rFonts w:ascii="Times New Roman" w:hAnsi="Times New Roman" w:cs="Times New Roman"/>
          <w:sz w:val="24"/>
          <w:szCs w:val="24"/>
        </w:rPr>
        <w:t>Adanya perbedaan nilai proporsi kekayaan dan kemerataan spesies disebabkan oleh adanya perbedaan keragaman dan kelimpahan di masing-masing tingkat pertumbuhan.</w:t>
      </w:r>
      <w:proofErr w:type="gramEnd"/>
      <w:r w:rsidRPr="006278A4">
        <w:rPr>
          <w:rFonts w:ascii="Times New Roman" w:hAnsi="Times New Roman" w:cs="Times New Roman"/>
          <w:sz w:val="24"/>
          <w:szCs w:val="24"/>
        </w:rPr>
        <w:t xml:space="preserve"> Menurut Odum (1958), indeks keanekaragam</w:t>
      </w:r>
      <w:r>
        <w:rPr>
          <w:rFonts w:ascii="Times New Roman" w:hAnsi="Times New Roman" w:cs="Times New Roman"/>
          <w:sz w:val="24"/>
          <w:szCs w:val="24"/>
        </w:rPr>
        <w:t>a</w:t>
      </w:r>
      <w:r w:rsidRPr="006278A4">
        <w:rPr>
          <w:rFonts w:ascii="Times New Roman" w:hAnsi="Times New Roman" w:cs="Times New Roman"/>
          <w:sz w:val="24"/>
          <w:szCs w:val="24"/>
        </w:rPr>
        <w:t xml:space="preserve">n dipengaruhi oleh kekayaan spesies, sementara kemerataan dipengaruhi oleh kelimpahan individu. Desmukh (1992) mengungkapkan bahwa keanekaragaman menjadi lebih besar jika kelimpahan populasi satu </w:t>
      </w:r>
      <w:proofErr w:type="gramStart"/>
      <w:r w:rsidRPr="006278A4">
        <w:rPr>
          <w:rFonts w:ascii="Times New Roman" w:hAnsi="Times New Roman" w:cs="Times New Roman"/>
          <w:sz w:val="24"/>
          <w:szCs w:val="24"/>
        </w:rPr>
        <w:t>sama</w:t>
      </w:r>
      <w:proofErr w:type="gramEnd"/>
      <w:r w:rsidRPr="006278A4">
        <w:rPr>
          <w:rFonts w:ascii="Times New Roman" w:hAnsi="Times New Roman" w:cs="Times New Roman"/>
          <w:sz w:val="24"/>
          <w:szCs w:val="24"/>
        </w:rPr>
        <w:t xml:space="preserve"> lain merata. </w:t>
      </w:r>
      <w:proofErr w:type="gramStart"/>
      <w:r w:rsidRPr="006278A4">
        <w:rPr>
          <w:rFonts w:ascii="Times New Roman" w:hAnsi="Times New Roman" w:cs="Times New Roman"/>
          <w:sz w:val="24"/>
          <w:szCs w:val="24"/>
        </w:rPr>
        <w:t>Keragaman tidak hanya menyangkut kekayaan spesies namun juga kemerataan dari kelimpahan individu tiap spesies.</w:t>
      </w:r>
      <w:proofErr w:type="gramEnd"/>
      <w:r w:rsidRPr="006278A4">
        <w:rPr>
          <w:rFonts w:ascii="Times New Roman" w:hAnsi="Times New Roman" w:cs="Times New Roman"/>
          <w:sz w:val="24"/>
          <w:szCs w:val="24"/>
        </w:rPr>
        <w:t xml:space="preserve"> </w:t>
      </w:r>
    </w:p>
    <w:p w:rsidR="00ED6BDF" w:rsidRPr="00ED6BDF" w:rsidRDefault="00ED6BDF" w:rsidP="00ED6BDF">
      <w:pPr>
        <w:tabs>
          <w:tab w:val="left" w:pos="5911"/>
        </w:tabs>
        <w:spacing w:after="0" w:line="240" w:lineRule="auto"/>
        <w:jc w:val="both"/>
        <w:rPr>
          <w:rFonts w:ascii="Times New Roman" w:hAnsi="Times New Roman" w:cs="Times New Roman"/>
          <w:sz w:val="24"/>
          <w:szCs w:val="24"/>
        </w:rPr>
      </w:pPr>
    </w:p>
    <w:p w:rsidR="005D6E5C" w:rsidRDefault="005D6E5C" w:rsidP="00DB6BB8">
      <w:pPr>
        <w:pStyle w:val="ListParagraph"/>
        <w:numPr>
          <w:ilvl w:val="0"/>
          <w:numId w:val="4"/>
        </w:numPr>
        <w:spacing w:after="0" w:line="240" w:lineRule="auto"/>
        <w:jc w:val="both"/>
        <w:rPr>
          <w:rFonts w:ascii="Times New Roman" w:hAnsi="Times New Roman" w:cs="Times New Roman"/>
          <w:b/>
          <w:sz w:val="24"/>
          <w:szCs w:val="24"/>
        </w:rPr>
      </w:pPr>
      <w:r w:rsidRPr="00DB6BB8">
        <w:rPr>
          <w:rFonts w:ascii="Times New Roman" w:hAnsi="Times New Roman" w:cs="Times New Roman"/>
          <w:b/>
          <w:sz w:val="24"/>
          <w:szCs w:val="24"/>
        </w:rPr>
        <w:t>Konservasi Cengkih Afo</w:t>
      </w:r>
    </w:p>
    <w:p w:rsidR="006401FF" w:rsidRDefault="006401FF" w:rsidP="006401FF">
      <w:pPr>
        <w:pStyle w:val="ListParagraph"/>
        <w:spacing w:line="240" w:lineRule="auto"/>
        <w:ind w:left="0" w:firstLine="720"/>
        <w:jc w:val="both"/>
        <w:rPr>
          <w:rFonts w:ascii="Times New Roman" w:hAnsi="Times New Roman" w:cs="Times New Roman"/>
          <w:sz w:val="24"/>
          <w:szCs w:val="24"/>
        </w:rPr>
      </w:pPr>
      <w:proofErr w:type="gramStart"/>
      <w:r w:rsidRPr="006401FF">
        <w:rPr>
          <w:rFonts w:ascii="Times New Roman" w:hAnsi="Times New Roman" w:cs="Times New Roman"/>
          <w:sz w:val="24"/>
          <w:szCs w:val="24"/>
        </w:rPr>
        <w:t>Hasil penelitian identifikasi pohon plus yang telah dilakukan di Desa Tongole dapat dilihat pada Tabel 5.</w:t>
      </w:r>
      <w:proofErr w:type="gramEnd"/>
      <w:r w:rsidRPr="006401FF">
        <w:rPr>
          <w:rFonts w:ascii="Times New Roman" w:hAnsi="Times New Roman" w:cs="Times New Roman"/>
          <w:sz w:val="24"/>
          <w:szCs w:val="24"/>
        </w:rPr>
        <w:t xml:space="preserve"> </w:t>
      </w:r>
    </w:p>
    <w:p w:rsidR="00056331" w:rsidRDefault="00056331" w:rsidP="006401FF">
      <w:pPr>
        <w:pStyle w:val="ListParagraph"/>
        <w:spacing w:line="240" w:lineRule="auto"/>
        <w:ind w:left="0" w:firstLine="720"/>
        <w:jc w:val="both"/>
        <w:rPr>
          <w:rFonts w:ascii="Times New Roman" w:hAnsi="Times New Roman" w:cs="Times New Roman"/>
          <w:sz w:val="24"/>
          <w:szCs w:val="24"/>
        </w:rPr>
      </w:pPr>
    </w:p>
    <w:p w:rsidR="00056331" w:rsidRPr="006401FF" w:rsidRDefault="00056331" w:rsidP="006401FF">
      <w:pPr>
        <w:pStyle w:val="ListParagraph"/>
        <w:spacing w:line="240" w:lineRule="auto"/>
        <w:ind w:left="0" w:firstLine="720"/>
        <w:jc w:val="both"/>
        <w:rPr>
          <w:rFonts w:ascii="Times New Roman" w:hAnsi="Times New Roman" w:cs="Times New Roman"/>
          <w:sz w:val="24"/>
          <w:szCs w:val="24"/>
        </w:rPr>
      </w:pPr>
    </w:p>
    <w:p w:rsidR="006401FF" w:rsidRDefault="006401FF" w:rsidP="006401FF">
      <w:pPr>
        <w:spacing w:after="0" w:line="240" w:lineRule="auto"/>
        <w:jc w:val="both"/>
        <w:rPr>
          <w:rFonts w:ascii="Times New Roman" w:hAnsi="Times New Roman" w:cs="Times New Roman"/>
          <w:sz w:val="24"/>
          <w:szCs w:val="24"/>
        </w:rPr>
      </w:pPr>
      <w:r w:rsidRPr="006401FF">
        <w:rPr>
          <w:rFonts w:ascii="Times New Roman" w:hAnsi="Times New Roman" w:cs="Times New Roman"/>
          <w:sz w:val="24"/>
          <w:szCs w:val="24"/>
        </w:rPr>
        <w:lastRenderedPageBreak/>
        <w:t xml:space="preserve">Tabel 5 hasil Pengujian Pohon </w:t>
      </w:r>
      <w:proofErr w:type="gramStart"/>
      <w:r w:rsidRPr="006401FF">
        <w:rPr>
          <w:rFonts w:ascii="Times New Roman" w:hAnsi="Times New Roman" w:cs="Times New Roman"/>
          <w:sz w:val="24"/>
          <w:szCs w:val="24"/>
        </w:rPr>
        <w:t>Plus</w:t>
      </w:r>
      <w:proofErr w:type="gramEnd"/>
      <w:r w:rsidRPr="006401FF">
        <w:rPr>
          <w:rFonts w:ascii="Times New Roman" w:hAnsi="Times New Roman" w:cs="Times New Roman"/>
          <w:sz w:val="24"/>
          <w:szCs w:val="24"/>
        </w:rPr>
        <w:t xml:space="preserve"> Terhadap Pohon cengkih Afo III</w:t>
      </w:r>
    </w:p>
    <w:tbl>
      <w:tblPr>
        <w:tblW w:w="8132" w:type="dxa"/>
        <w:tblInd w:w="198" w:type="dxa"/>
        <w:tblLook w:val="04A0"/>
      </w:tblPr>
      <w:tblGrid>
        <w:gridCol w:w="630"/>
        <w:gridCol w:w="4100"/>
        <w:gridCol w:w="3402"/>
      </w:tblGrid>
      <w:tr w:rsidR="006401FF" w:rsidRPr="006278A4" w:rsidTr="006401FF">
        <w:trPr>
          <w:trHeight w:val="275"/>
        </w:trPr>
        <w:tc>
          <w:tcPr>
            <w:tcW w:w="630" w:type="dxa"/>
            <w:tcBorders>
              <w:top w:val="single" w:sz="4" w:space="0" w:color="auto"/>
              <w:left w:val="nil"/>
              <w:bottom w:val="single" w:sz="4" w:space="0" w:color="auto"/>
              <w:right w:val="nil"/>
            </w:tcBorders>
            <w:shd w:val="clear" w:color="auto" w:fill="auto"/>
            <w:noWrap/>
            <w:vAlign w:val="bottom"/>
            <w:hideMark/>
          </w:tcPr>
          <w:p w:rsidR="006401FF" w:rsidRPr="006278A4" w:rsidRDefault="006401FF" w:rsidP="00056331">
            <w:pPr>
              <w:spacing w:after="0" w:line="240" w:lineRule="auto"/>
              <w:jc w:val="center"/>
              <w:rPr>
                <w:rFonts w:ascii="Times New Roman" w:eastAsia="Times New Roman" w:hAnsi="Times New Roman" w:cs="Times New Roman"/>
                <w:color w:val="000000"/>
                <w:sz w:val="24"/>
                <w:szCs w:val="24"/>
              </w:rPr>
            </w:pPr>
            <w:r w:rsidRPr="006278A4">
              <w:rPr>
                <w:rFonts w:ascii="Times New Roman" w:eastAsia="Times New Roman" w:hAnsi="Times New Roman" w:cs="Times New Roman"/>
                <w:color w:val="000000"/>
                <w:sz w:val="24"/>
                <w:szCs w:val="24"/>
              </w:rPr>
              <w:t>No</w:t>
            </w:r>
          </w:p>
        </w:tc>
        <w:tc>
          <w:tcPr>
            <w:tcW w:w="4100" w:type="dxa"/>
            <w:tcBorders>
              <w:top w:val="single" w:sz="4" w:space="0" w:color="auto"/>
              <w:left w:val="nil"/>
              <w:bottom w:val="single" w:sz="4" w:space="0" w:color="auto"/>
              <w:right w:val="nil"/>
            </w:tcBorders>
            <w:shd w:val="clear" w:color="auto" w:fill="auto"/>
            <w:noWrap/>
            <w:vAlign w:val="bottom"/>
            <w:hideMark/>
          </w:tcPr>
          <w:p w:rsidR="006401FF" w:rsidRPr="006278A4" w:rsidRDefault="006401FF" w:rsidP="00056331">
            <w:pPr>
              <w:spacing w:after="0" w:line="240" w:lineRule="auto"/>
              <w:rPr>
                <w:rFonts w:ascii="Times New Roman" w:eastAsia="Times New Roman" w:hAnsi="Times New Roman" w:cs="Times New Roman"/>
                <w:color w:val="000000"/>
                <w:sz w:val="24"/>
                <w:szCs w:val="24"/>
              </w:rPr>
            </w:pPr>
            <w:r w:rsidRPr="006278A4">
              <w:rPr>
                <w:rFonts w:ascii="Times New Roman" w:eastAsia="Times New Roman" w:hAnsi="Times New Roman" w:cs="Times New Roman"/>
                <w:color w:val="000000"/>
                <w:sz w:val="24"/>
                <w:szCs w:val="24"/>
              </w:rPr>
              <w:t>Variabel Perhitungan</w:t>
            </w:r>
          </w:p>
        </w:tc>
        <w:tc>
          <w:tcPr>
            <w:tcW w:w="3402" w:type="dxa"/>
            <w:tcBorders>
              <w:top w:val="single" w:sz="4" w:space="0" w:color="auto"/>
              <w:left w:val="nil"/>
              <w:bottom w:val="single" w:sz="4" w:space="0" w:color="auto"/>
              <w:right w:val="nil"/>
            </w:tcBorders>
            <w:shd w:val="clear" w:color="auto" w:fill="auto"/>
            <w:noWrap/>
            <w:vAlign w:val="bottom"/>
            <w:hideMark/>
          </w:tcPr>
          <w:p w:rsidR="006401FF" w:rsidRPr="006278A4" w:rsidRDefault="006401FF" w:rsidP="00056331">
            <w:pPr>
              <w:spacing w:after="0" w:line="240" w:lineRule="auto"/>
              <w:jc w:val="center"/>
              <w:rPr>
                <w:rFonts w:ascii="Times New Roman" w:eastAsia="Times New Roman" w:hAnsi="Times New Roman" w:cs="Times New Roman"/>
                <w:color w:val="000000"/>
                <w:sz w:val="24"/>
                <w:szCs w:val="24"/>
              </w:rPr>
            </w:pPr>
            <w:r w:rsidRPr="006278A4">
              <w:rPr>
                <w:rFonts w:ascii="Times New Roman" w:eastAsia="Times New Roman" w:hAnsi="Times New Roman" w:cs="Times New Roman"/>
                <w:color w:val="000000"/>
                <w:sz w:val="24"/>
                <w:szCs w:val="24"/>
              </w:rPr>
              <w:t>Poin (%)</w:t>
            </w:r>
          </w:p>
        </w:tc>
      </w:tr>
      <w:tr w:rsidR="006401FF" w:rsidRPr="006278A4" w:rsidTr="006401FF">
        <w:trPr>
          <w:trHeight w:val="275"/>
        </w:trPr>
        <w:tc>
          <w:tcPr>
            <w:tcW w:w="630" w:type="dxa"/>
            <w:tcBorders>
              <w:top w:val="single" w:sz="4" w:space="0" w:color="auto"/>
              <w:left w:val="nil"/>
              <w:bottom w:val="nil"/>
              <w:right w:val="nil"/>
            </w:tcBorders>
            <w:shd w:val="clear" w:color="auto" w:fill="auto"/>
            <w:noWrap/>
            <w:vAlign w:val="bottom"/>
            <w:hideMark/>
          </w:tcPr>
          <w:p w:rsidR="006401FF" w:rsidRPr="006278A4" w:rsidRDefault="006401FF" w:rsidP="00056331">
            <w:pPr>
              <w:spacing w:after="0" w:line="240" w:lineRule="auto"/>
              <w:jc w:val="center"/>
              <w:rPr>
                <w:rFonts w:ascii="Times New Roman" w:eastAsia="Times New Roman" w:hAnsi="Times New Roman" w:cs="Times New Roman"/>
                <w:color w:val="000000"/>
                <w:sz w:val="24"/>
                <w:szCs w:val="24"/>
              </w:rPr>
            </w:pPr>
            <w:r w:rsidRPr="006278A4">
              <w:rPr>
                <w:rFonts w:ascii="Times New Roman" w:eastAsia="Times New Roman" w:hAnsi="Times New Roman" w:cs="Times New Roman"/>
                <w:color w:val="000000"/>
                <w:sz w:val="24"/>
                <w:szCs w:val="24"/>
              </w:rPr>
              <w:t>1</w:t>
            </w:r>
          </w:p>
        </w:tc>
        <w:tc>
          <w:tcPr>
            <w:tcW w:w="4100" w:type="dxa"/>
            <w:tcBorders>
              <w:top w:val="single" w:sz="4" w:space="0" w:color="auto"/>
              <w:left w:val="nil"/>
              <w:bottom w:val="nil"/>
              <w:right w:val="nil"/>
            </w:tcBorders>
            <w:shd w:val="clear" w:color="auto" w:fill="auto"/>
            <w:noWrap/>
            <w:vAlign w:val="bottom"/>
            <w:hideMark/>
          </w:tcPr>
          <w:p w:rsidR="006401FF" w:rsidRPr="006278A4" w:rsidRDefault="006401FF" w:rsidP="00056331">
            <w:pPr>
              <w:spacing w:after="0" w:line="240" w:lineRule="auto"/>
              <w:rPr>
                <w:rFonts w:ascii="Times New Roman" w:eastAsia="Times New Roman" w:hAnsi="Times New Roman" w:cs="Times New Roman"/>
                <w:color w:val="000000"/>
                <w:sz w:val="24"/>
                <w:szCs w:val="24"/>
              </w:rPr>
            </w:pPr>
            <w:r w:rsidRPr="006278A4">
              <w:rPr>
                <w:rFonts w:ascii="Times New Roman" w:eastAsia="Times New Roman" w:hAnsi="Times New Roman" w:cs="Times New Roman"/>
                <w:color w:val="000000"/>
                <w:sz w:val="24"/>
                <w:szCs w:val="24"/>
              </w:rPr>
              <w:t>Tinggi Total</w:t>
            </w:r>
          </w:p>
        </w:tc>
        <w:tc>
          <w:tcPr>
            <w:tcW w:w="3402" w:type="dxa"/>
            <w:tcBorders>
              <w:top w:val="single" w:sz="4" w:space="0" w:color="auto"/>
              <w:left w:val="nil"/>
              <w:bottom w:val="nil"/>
              <w:right w:val="nil"/>
            </w:tcBorders>
            <w:shd w:val="clear" w:color="auto" w:fill="auto"/>
            <w:noWrap/>
            <w:vAlign w:val="bottom"/>
            <w:hideMark/>
          </w:tcPr>
          <w:p w:rsidR="006401FF" w:rsidRPr="006278A4" w:rsidRDefault="006401FF" w:rsidP="00056331">
            <w:pPr>
              <w:spacing w:after="0" w:line="240" w:lineRule="auto"/>
              <w:jc w:val="center"/>
              <w:rPr>
                <w:rFonts w:ascii="Times New Roman" w:eastAsia="Times New Roman" w:hAnsi="Times New Roman" w:cs="Times New Roman"/>
                <w:color w:val="000000"/>
                <w:sz w:val="24"/>
                <w:szCs w:val="24"/>
              </w:rPr>
            </w:pPr>
            <w:r w:rsidRPr="006278A4">
              <w:rPr>
                <w:rFonts w:ascii="Times New Roman" w:eastAsia="Times New Roman" w:hAnsi="Times New Roman" w:cs="Times New Roman"/>
                <w:color w:val="000000"/>
                <w:sz w:val="24"/>
                <w:szCs w:val="24"/>
              </w:rPr>
              <w:t>10</w:t>
            </w:r>
          </w:p>
        </w:tc>
      </w:tr>
      <w:tr w:rsidR="006401FF" w:rsidRPr="006278A4" w:rsidTr="006401FF">
        <w:trPr>
          <w:trHeight w:val="275"/>
        </w:trPr>
        <w:tc>
          <w:tcPr>
            <w:tcW w:w="630" w:type="dxa"/>
            <w:tcBorders>
              <w:top w:val="nil"/>
              <w:left w:val="nil"/>
              <w:bottom w:val="nil"/>
              <w:right w:val="nil"/>
            </w:tcBorders>
            <w:shd w:val="clear" w:color="auto" w:fill="auto"/>
            <w:noWrap/>
            <w:vAlign w:val="bottom"/>
            <w:hideMark/>
          </w:tcPr>
          <w:p w:rsidR="006401FF" w:rsidRPr="006278A4" w:rsidRDefault="006401FF" w:rsidP="00056331">
            <w:pPr>
              <w:spacing w:after="0" w:line="240" w:lineRule="auto"/>
              <w:jc w:val="center"/>
              <w:rPr>
                <w:rFonts w:ascii="Times New Roman" w:eastAsia="Times New Roman" w:hAnsi="Times New Roman" w:cs="Times New Roman"/>
                <w:color w:val="000000"/>
                <w:sz w:val="24"/>
                <w:szCs w:val="24"/>
              </w:rPr>
            </w:pPr>
            <w:r w:rsidRPr="006278A4">
              <w:rPr>
                <w:rFonts w:ascii="Times New Roman" w:eastAsia="Times New Roman" w:hAnsi="Times New Roman" w:cs="Times New Roman"/>
                <w:color w:val="000000"/>
                <w:sz w:val="24"/>
                <w:szCs w:val="24"/>
              </w:rPr>
              <w:t>2</w:t>
            </w:r>
          </w:p>
        </w:tc>
        <w:tc>
          <w:tcPr>
            <w:tcW w:w="4100" w:type="dxa"/>
            <w:tcBorders>
              <w:top w:val="nil"/>
              <w:left w:val="nil"/>
              <w:bottom w:val="nil"/>
              <w:right w:val="nil"/>
            </w:tcBorders>
            <w:shd w:val="clear" w:color="auto" w:fill="auto"/>
            <w:noWrap/>
            <w:vAlign w:val="bottom"/>
            <w:hideMark/>
          </w:tcPr>
          <w:p w:rsidR="006401FF" w:rsidRPr="006278A4" w:rsidRDefault="006401FF" w:rsidP="00056331">
            <w:pPr>
              <w:spacing w:after="0" w:line="240" w:lineRule="auto"/>
              <w:rPr>
                <w:rFonts w:ascii="Times New Roman" w:eastAsia="Times New Roman" w:hAnsi="Times New Roman" w:cs="Times New Roman"/>
                <w:color w:val="000000"/>
                <w:sz w:val="24"/>
                <w:szCs w:val="24"/>
              </w:rPr>
            </w:pPr>
            <w:r w:rsidRPr="006278A4">
              <w:rPr>
                <w:rFonts w:ascii="Times New Roman" w:eastAsia="Times New Roman" w:hAnsi="Times New Roman" w:cs="Times New Roman"/>
                <w:color w:val="000000"/>
                <w:sz w:val="24"/>
                <w:szCs w:val="24"/>
              </w:rPr>
              <w:t>Diameter</w:t>
            </w:r>
          </w:p>
        </w:tc>
        <w:tc>
          <w:tcPr>
            <w:tcW w:w="3402" w:type="dxa"/>
            <w:tcBorders>
              <w:top w:val="nil"/>
              <w:left w:val="nil"/>
              <w:bottom w:val="nil"/>
              <w:right w:val="nil"/>
            </w:tcBorders>
            <w:shd w:val="clear" w:color="auto" w:fill="auto"/>
            <w:noWrap/>
            <w:vAlign w:val="bottom"/>
            <w:hideMark/>
          </w:tcPr>
          <w:p w:rsidR="006401FF" w:rsidRPr="006278A4" w:rsidRDefault="006401FF" w:rsidP="00056331">
            <w:pPr>
              <w:spacing w:after="0" w:line="240" w:lineRule="auto"/>
              <w:jc w:val="center"/>
              <w:rPr>
                <w:rFonts w:ascii="Times New Roman" w:eastAsia="Times New Roman" w:hAnsi="Times New Roman" w:cs="Times New Roman"/>
                <w:color w:val="000000"/>
                <w:sz w:val="24"/>
                <w:szCs w:val="24"/>
              </w:rPr>
            </w:pPr>
            <w:r w:rsidRPr="006278A4">
              <w:rPr>
                <w:rFonts w:ascii="Times New Roman" w:eastAsia="Times New Roman" w:hAnsi="Times New Roman" w:cs="Times New Roman"/>
                <w:color w:val="000000"/>
                <w:sz w:val="24"/>
                <w:szCs w:val="24"/>
              </w:rPr>
              <w:t>20</w:t>
            </w:r>
          </w:p>
        </w:tc>
      </w:tr>
      <w:tr w:rsidR="006401FF" w:rsidRPr="006278A4" w:rsidTr="006401FF">
        <w:trPr>
          <w:trHeight w:val="275"/>
        </w:trPr>
        <w:tc>
          <w:tcPr>
            <w:tcW w:w="630" w:type="dxa"/>
            <w:tcBorders>
              <w:top w:val="nil"/>
              <w:left w:val="nil"/>
              <w:bottom w:val="nil"/>
              <w:right w:val="nil"/>
            </w:tcBorders>
            <w:shd w:val="clear" w:color="auto" w:fill="auto"/>
            <w:noWrap/>
            <w:vAlign w:val="bottom"/>
            <w:hideMark/>
          </w:tcPr>
          <w:p w:rsidR="006401FF" w:rsidRPr="006278A4" w:rsidRDefault="006401FF" w:rsidP="00056331">
            <w:pPr>
              <w:spacing w:after="0" w:line="240" w:lineRule="auto"/>
              <w:jc w:val="center"/>
              <w:rPr>
                <w:rFonts w:ascii="Times New Roman" w:eastAsia="Times New Roman" w:hAnsi="Times New Roman" w:cs="Times New Roman"/>
                <w:color w:val="000000"/>
                <w:sz w:val="24"/>
                <w:szCs w:val="24"/>
              </w:rPr>
            </w:pPr>
            <w:r w:rsidRPr="006278A4">
              <w:rPr>
                <w:rFonts w:ascii="Times New Roman" w:eastAsia="Times New Roman" w:hAnsi="Times New Roman" w:cs="Times New Roman"/>
                <w:color w:val="000000"/>
                <w:sz w:val="24"/>
                <w:szCs w:val="24"/>
              </w:rPr>
              <w:t>3</w:t>
            </w:r>
          </w:p>
        </w:tc>
        <w:tc>
          <w:tcPr>
            <w:tcW w:w="4100" w:type="dxa"/>
            <w:tcBorders>
              <w:top w:val="nil"/>
              <w:left w:val="nil"/>
              <w:bottom w:val="nil"/>
              <w:right w:val="nil"/>
            </w:tcBorders>
            <w:shd w:val="clear" w:color="auto" w:fill="auto"/>
            <w:noWrap/>
            <w:vAlign w:val="bottom"/>
            <w:hideMark/>
          </w:tcPr>
          <w:p w:rsidR="006401FF" w:rsidRPr="006278A4" w:rsidRDefault="006401FF" w:rsidP="00056331">
            <w:pPr>
              <w:spacing w:after="0" w:line="240" w:lineRule="auto"/>
              <w:rPr>
                <w:rFonts w:ascii="Times New Roman" w:eastAsia="Times New Roman" w:hAnsi="Times New Roman" w:cs="Times New Roman"/>
                <w:color w:val="000000"/>
                <w:sz w:val="24"/>
                <w:szCs w:val="24"/>
              </w:rPr>
            </w:pPr>
            <w:r w:rsidRPr="006278A4">
              <w:rPr>
                <w:rFonts w:ascii="Times New Roman" w:eastAsia="Times New Roman" w:hAnsi="Times New Roman" w:cs="Times New Roman"/>
                <w:color w:val="000000"/>
                <w:sz w:val="24"/>
                <w:szCs w:val="24"/>
              </w:rPr>
              <w:t>Tbc</w:t>
            </w:r>
          </w:p>
        </w:tc>
        <w:tc>
          <w:tcPr>
            <w:tcW w:w="3402" w:type="dxa"/>
            <w:tcBorders>
              <w:top w:val="nil"/>
              <w:left w:val="nil"/>
              <w:bottom w:val="nil"/>
              <w:right w:val="nil"/>
            </w:tcBorders>
            <w:shd w:val="clear" w:color="auto" w:fill="auto"/>
            <w:noWrap/>
            <w:vAlign w:val="bottom"/>
            <w:hideMark/>
          </w:tcPr>
          <w:p w:rsidR="006401FF" w:rsidRPr="006278A4" w:rsidRDefault="006401FF" w:rsidP="00056331">
            <w:pPr>
              <w:spacing w:after="0" w:line="240" w:lineRule="auto"/>
              <w:jc w:val="center"/>
              <w:rPr>
                <w:rFonts w:ascii="Times New Roman" w:eastAsia="Times New Roman" w:hAnsi="Times New Roman" w:cs="Times New Roman"/>
                <w:color w:val="000000"/>
                <w:sz w:val="24"/>
                <w:szCs w:val="24"/>
              </w:rPr>
            </w:pPr>
            <w:r w:rsidRPr="006278A4">
              <w:rPr>
                <w:rFonts w:ascii="Times New Roman" w:eastAsia="Times New Roman" w:hAnsi="Times New Roman" w:cs="Times New Roman"/>
                <w:color w:val="000000"/>
                <w:sz w:val="24"/>
                <w:szCs w:val="24"/>
              </w:rPr>
              <w:t>0</w:t>
            </w:r>
          </w:p>
        </w:tc>
      </w:tr>
      <w:tr w:rsidR="006401FF" w:rsidRPr="006278A4" w:rsidTr="006401FF">
        <w:trPr>
          <w:trHeight w:val="275"/>
        </w:trPr>
        <w:tc>
          <w:tcPr>
            <w:tcW w:w="630" w:type="dxa"/>
            <w:tcBorders>
              <w:top w:val="nil"/>
              <w:left w:val="nil"/>
              <w:bottom w:val="nil"/>
              <w:right w:val="nil"/>
            </w:tcBorders>
            <w:shd w:val="clear" w:color="auto" w:fill="auto"/>
            <w:noWrap/>
            <w:vAlign w:val="bottom"/>
            <w:hideMark/>
          </w:tcPr>
          <w:p w:rsidR="006401FF" w:rsidRPr="006278A4" w:rsidRDefault="006401FF" w:rsidP="00056331">
            <w:pPr>
              <w:spacing w:after="0" w:line="240" w:lineRule="auto"/>
              <w:jc w:val="center"/>
              <w:rPr>
                <w:rFonts w:ascii="Times New Roman" w:eastAsia="Times New Roman" w:hAnsi="Times New Roman" w:cs="Times New Roman"/>
                <w:color w:val="000000"/>
                <w:sz w:val="24"/>
                <w:szCs w:val="24"/>
              </w:rPr>
            </w:pPr>
            <w:r w:rsidRPr="006278A4">
              <w:rPr>
                <w:rFonts w:ascii="Times New Roman" w:eastAsia="Times New Roman" w:hAnsi="Times New Roman" w:cs="Times New Roman"/>
                <w:color w:val="000000"/>
                <w:sz w:val="24"/>
                <w:szCs w:val="24"/>
              </w:rPr>
              <w:t>4</w:t>
            </w:r>
          </w:p>
        </w:tc>
        <w:tc>
          <w:tcPr>
            <w:tcW w:w="4100" w:type="dxa"/>
            <w:tcBorders>
              <w:top w:val="nil"/>
              <w:left w:val="nil"/>
              <w:bottom w:val="nil"/>
              <w:right w:val="nil"/>
            </w:tcBorders>
            <w:shd w:val="clear" w:color="auto" w:fill="auto"/>
            <w:noWrap/>
            <w:vAlign w:val="bottom"/>
            <w:hideMark/>
          </w:tcPr>
          <w:p w:rsidR="006401FF" w:rsidRPr="006278A4" w:rsidRDefault="006401FF" w:rsidP="00056331">
            <w:pPr>
              <w:spacing w:after="0" w:line="240" w:lineRule="auto"/>
              <w:rPr>
                <w:rFonts w:ascii="Times New Roman" w:eastAsia="Times New Roman" w:hAnsi="Times New Roman" w:cs="Times New Roman"/>
                <w:color w:val="000000"/>
                <w:sz w:val="24"/>
                <w:szCs w:val="24"/>
              </w:rPr>
            </w:pPr>
            <w:r w:rsidRPr="006278A4">
              <w:rPr>
                <w:rFonts w:ascii="Times New Roman" w:eastAsia="Times New Roman" w:hAnsi="Times New Roman" w:cs="Times New Roman"/>
                <w:color w:val="000000"/>
                <w:sz w:val="24"/>
                <w:szCs w:val="24"/>
              </w:rPr>
              <w:t>sudut cabang</w:t>
            </w:r>
          </w:p>
        </w:tc>
        <w:tc>
          <w:tcPr>
            <w:tcW w:w="3402" w:type="dxa"/>
            <w:tcBorders>
              <w:top w:val="nil"/>
              <w:left w:val="nil"/>
              <w:bottom w:val="nil"/>
              <w:right w:val="nil"/>
            </w:tcBorders>
            <w:shd w:val="clear" w:color="auto" w:fill="auto"/>
            <w:noWrap/>
            <w:vAlign w:val="bottom"/>
            <w:hideMark/>
          </w:tcPr>
          <w:p w:rsidR="006401FF" w:rsidRPr="006278A4" w:rsidRDefault="006401FF" w:rsidP="00056331">
            <w:pPr>
              <w:spacing w:after="0" w:line="240" w:lineRule="auto"/>
              <w:jc w:val="center"/>
              <w:rPr>
                <w:rFonts w:ascii="Times New Roman" w:eastAsia="Times New Roman" w:hAnsi="Times New Roman" w:cs="Times New Roman"/>
                <w:color w:val="000000"/>
                <w:sz w:val="24"/>
                <w:szCs w:val="24"/>
              </w:rPr>
            </w:pPr>
            <w:r w:rsidRPr="006278A4">
              <w:rPr>
                <w:rFonts w:ascii="Times New Roman" w:eastAsia="Times New Roman" w:hAnsi="Times New Roman" w:cs="Times New Roman"/>
                <w:color w:val="000000"/>
                <w:sz w:val="24"/>
                <w:szCs w:val="24"/>
              </w:rPr>
              <w:t>5</w:t>
            </w:r>
          </w:p>
        </w:tc>
      </w:tr>
      <w:tr w:rsidR="006401FF" w:rsidRPr="006278A4" w:rsidTr="006401FF">
        <w:trPr>
          <w:trHeight w:val="275"/>
        </w:trPr>
        <w:tc>
          <w:tcPr>
            <w:tcW w:w="630" w:type="dxa"/>
            <w:tcBorders>
              <w:top w:val="nil"/>
              <w:left w:val="nil"/>
              <w:bottom w:val="nil"/>
              <w:right w:val="nil"/>
            </w:tcBorders>
            <w:shd w:val="clear" w:color="auto" w:fill="auto"/>
            <w:noWrap/>
            <w:vAlign w:val="bottom"/>
            <w:hideMark/>
          </w:tcPr>
          <w:p w:rsidR="006401FF" w:rsidRPr="006278A4" w:rsidRDefault="006401FF" w:rsidP="00056331">
            <w:pPr>
              <w:spacing w:after="0" w:line="240" w:lineRule="auto"/>
              <w:jc w:val="center"/>
              <w:rPr>
                <w:rFonts w:ascii="Times New Roman" w:eastAsia="Times New Roman" w:hAnsi="Times New Roman" w:cs="Times New Roman"/>
                <w:color w:val="000000"/>
                <w:sz w:val="24"/>
                <w:szCs w:val="24"/>
              </w:rPr>
            </w:pPr>
            <w:r w:rsidRPr="006278A4">
              <w:rPr>
                <w:rFonts w:ascii="Times New Roman" w:eastAsia="Times New Roman" w:hAnsi="Times New Roman" w:cs="Times New Roman"/>
                <w:color w:val="000000"/>
                <w:sz w:val="24"/>
                <w:szCs w:val="24"/>
              </w:rPr>
              <w:t>5</w:t>
            </w:r>
          </w:p>
        </w:tc>
        <w:tc>
          <w:tcPr>
            <w:tcW w:w="4100" w:type="dxa"/>
            <w:tcBorders>
              <w:top w:val="nil"/>
              <w:left w:val="nil"/>
              <w:bottom w:val="nil"/>
              <w:right w:val="nil"/>
            </w:tcBorders>
            <w:shd w:val="clear" w:color="auto" w:fill="auto"/>
            <w:noWrap/>
            <w:vAlign w:val="bottom"/>
            <w:hideMark/>
          </w:tcPr>
          <w:p w:rsidR="006401FF" w:rsidRPr="006278A4" w:rsidRDefault="006401FF" w:rsidP="00056331">
            <w:pPr>
              <w:spacing w:after="0" w:line="240" w:lineRule="auto"/>
              <w:rPr>
                <w:rFonts w:ascii="Times New Roman" w:eastAsia="Times New Roman" w:hAnsi="Times New Roman" w:cs="Times New Roman"/>
                <w:color w:val="000000"/>
                <w:sz w:val="24"/>
                <w:szCs w:val="24"/>
              </w:rPr>
            </w:pPr>
            <w:r w:rsidRPr="006278A4">
              <w:rPr>
                <w:rFonts w:ascii="Times New Roman" w:eastAsia="Times New Roman" w:hAnsi="Times New Roman" w:cs="Times New Roman"/>
                <w:color w:val="000000"/>
                <w:sz w:val="24"/>
                <w:szCs w:val="24"/>
              </w:rPr>
              <w:t>Bentuk Batang</w:t>
            </w:r>
          </w:p>
        </w:tc>
        <w:tc>
          <w:tcPr>
            <w:tcW w:w="3402" w:type="dxa"/>
            <w:tcBorders>
              <w:top w:val="nil"/>
              <w:left w:val="nil"/>
              <w:bottom w:val="nil"/>
              <w:right w:val="nil"/>
            </w:tcBorders>
            <w:shd w:val="clear" w:color="auto" w:fill="auto"/>
            <w:noWrap/>
            <w:vAlign w:val="bottom"/>
            <w:hideMark/>
          </w:tcPr>
          <w:p w:rsidR="006401FF" w:rsidRPr="006278A4" w:rsidRDefault="006401FF" w:rsidP="00056331">
            <w:pPr>
              <w:spacing w:after="0" w:line="240" w:lineRule="auto"/>
              <w:jc w:val="center"/>
              <w:rPr>
                <w:rFonts w:ascii="Times New Roman" w:eastAsia="Times New Roman" w:hAnsi="Times New Roman" w:cs="Times New Roman"/>
                <w:color w:val="000000"/>
                <w:sz w:val="24"/>
                <w:szCs w:val="24"/>
              </w:rPr>
            </w:pPr>
            <w:r w:rsidRPr="006278A4">
              <w:rPr>
                <w:rFonts w:ascii="Times New Roman" w:eastAsia="Times New Roman" w:hAnsi="Times New Roman" w:cs="Times New Roman"/>
                <w:color w:val="000000"/>
                <w:sz w:val="24"/>
                <w:szCs w:val="24"/>
              </w:rPr>
              <w:t>27</w:t>
            </w:r>
          </w:p>
        </w:tc>
      </w:tr>
      <w:tr w:rsidR="006401FF" w:rsidRPr="006278A4" w:rsidTr="006401FF">
        <w:trPr>
          <w:trHeight w:val="275"/>
        </w:trPr>
        <w:tc>
          <w:tcPr>
            <w:tcW w:w="630" w:type="dxa"/>
            <w:tcBorders>
              <w:top w:val="nil"/>
              <w:left w:val="nil"/>
              <w:bottom w:val="nil"/>
              <w:right w:val="nil"/>
            </w:tcBorders>
            <w:shd w:val="clear" w:color="auto" w:fill="auto"/>
            <w:noWrap/>
            <w:vAlign w:val="bottom"/>
            <w:hideMark/>
          </w:tcPr>
          <w:p w:rsidR="006401FF" w:rsidRPr="006278A4" w:rsidRDefault="006401FF" w:rsidP="00056331">
            <w:pPr>
              <w:spacing w:after="0" w:line="240" w:lineRule="auto"/>
              <w:jc w:val="center"/>
              <w:rPr>
                <w:rFonts w:ascii="Times New Roman" w:eastAsia="Times New Roman" w:hAnsi="Times New Roman" w:cs="Times New Roman"/>
                <w:color w:val="000000"/>
                <w:sz w:val="24"/>
                <w:szCs w:val="24"/>
              </w:rPr>
            </w:pPr>
            <w:r w:rsidRPr="006278A4">
              <w:rPr>
                <w:rFonts w:ascii="Times New Roman" w:eastAsia="Times New Roman" w:hAnsi="Times New Roman" w:cs="Times New Roman"/>
                <w:color w:val="000000"/>
                <w:sz w:val="24"/>
                <w:szCs w:val="24"/>
              </w:rPr>
              <w:t>6</w:t>
            </w:r>
          </w:p>
        </w:tc>
        <w:tc>
          <w:tcPr>
            <w:tcW w:w="4100" w:type="dxa"/>
            <w:tcBorders>
              <w:top w:val="nil"/>
              <w:left w:val="nil"/>
              <w:bottom w:val="nil"/>
              <w:right w:val="nil"/>
            </w:tcBorders>
            <w:shd w:val="clear" w:color="auto" w:fill="auto"/>
            <w:noWrap/>
            <w:vAlign w:val="bottom"/>
            <w:hideMark/>
          </w:tcPr>
          <w:p w:rsidR="006401FF" w:rsidRPr="006278A4" w:rsidRDefault="006401FF" w:rsidP="00056331">
            <w:pPr>
              <w:spacing w:after="0" w:line="240" w:lineRule="auto"/>
              <w:rPr>
                <w:rFonts w:ascii="Times New Roman" w:eastAsia="Times New Roman" w:hAnsi="Times New Roman" w:cs="Times New Roman"/>
                <w:color w:val="000000"/>
                <w:sz w:val="24"/>
                <w:szCs w:val="24"/>
              </w:rPr>
            </w:pPr>
            <w:r w:rsidRPr="006278A4">
              <w:rPr>
                <w:rFonts w:ascii="Times New Roman" w:eastAsia="Times New Roman" w:hAnsi="Times New Roman" w:cs="Times New Roman"/>
                <w:color w:val="000000"/>
                <w:sz w:val="24"/>
                <w:szCs w:val="24"/>
              </w:rPr>
              <w:t>Diameter Cabang</w:t>
            </w:r>
          </w:p>
        </w:tc>
        <w:tc>
          <w:tcPr>
            <w:tcW w:w="3402" w:type="dxa"/>
            <w:tcBorders>
              <w:top w:val="nil"/>
              <w:left w:val="nil"/>
              <w:bottom w:val="nil"/>
              <w:right w:val="nil"/>
            </w:tcBorders>
            <w:shd w:val="clear" w:color="auto" w:fill="auto"/>
            <w:noWrap/>
            <w:vAlign w:val="bottom"/>
            <w:hideMark/>
          </w:tcPr>
          <w:p w:rsidR="006401FF" w:rsidRPr="006278A4" w:rsidRDefault="006401FF" w:rsidP="00056331">
            <w:pPr>
              <w:spacing w:after="0" w:line="240" w:lineRule="auto"/>
              <w:jc w:val="center"/>
              <w:rPr>
                <w:rFonts w:ascii="Times New Roman" w:eastAsia="Times New Roman" w:hAnsi="Times New Roman" w:cs="Times New Roman"/>
                <w:color w:val="000000"/>
                <w:sz w:val="24"/>
                <w:szCs w:val="24"/>
              </w:rPr>
            </w:pPr>
            <w:r w:rsidRPr="006278A4">
              <w:rPr>
                <w:rFonts w:ascii="Times New Roman" w:eastAsia="Times New Roman" w:hAnsi="Times New Roman" w:cs="Times New Roman"/>
                <w:color w:val="000000"/>
                <w:sz w:val="24"/>
                <w:szCs w:val="24"/>
              </w:rPr>
              <w:t>0</w:t>
            </w:r>
          </w:p>
        </w:tc>
      </w:tr>
      <w:tr w:rsidR="006401FF" w:rsidRPr="006278A4" w:rsidTr="006401FF">
        <w:trPr>
          <w:trHeight w:val="275"/>
        </w:trPr>
        <w:tc>
          <w:tcPr>
            <w:tcW w:w="630" w:type="dxa"/>
            <w:tcBorders>
              <w:top w:val="nil"/>
              <w:left w:val="nil"/>
              <w:bottom w:val="nil"/>
              <w:right w:val="nil"/>
            </w:tcBorders>
            <w:shd w:val="clear" w:color="auto" w:fill="auto"/>
            <w:noWrap/>
            <w:vAlign w:val="bottom"/>
            <w:hideMark/>
          </w:tcPr>
          <w:p w:rsidR="006401FF" w:rsidRPr="006278A4" w:rsidRDefault="006401FF" w:rsidP="00056331">
            <w:pPr>
              <w:spacing w:after="0" w:line="240" w:lineRule="auto"/>
              <w:jc w:val="center"/>
              <w:rPr>
                <w:rFonts w:ascii="Times New Roman" w:eastAsia="Times New Roman" w:hAnsi="Times New Roman" w:cs="Times New Roman"/>
                <w:color w:val="000000"/>
                <w:sz w:val="24"/>
                <w:szCs w:val="24"/>
              </w:rPr>
            </w:pPr>
            <w:r w:rsidRPr="006278A4">
              <w:rPr>
                <w:rFonts w:ascii="Times New Roman" w:eastAsia="Times New Roman" w:hAnsi="Times New Roman" w:cs="Times New Roman"/>
                <w:color w:val="000000"/>
                <w:sz w:val="24"/>
                <w:szCs w:val="24"/>
              </w:rPr>
              <w:t>7</w:t>
            </w:r>
          </w:p>
        </w:tc>
        <w:tc>
          <w:tcPr>
            <w:tcW w:w="4100" w:type="dxa"/>
            <w:tcBorders>
              <w:top w:val="nil"/>
              <w:left w:val="nil"/>
              <w:bottom w:val="nil"/>
              <w:right w:val="nil"/>
            </w:tcBorders>
            <w:shd w:val="clear" w:color="auto" w:fill="auto"/>
            <w:noWrap/>
            <w:vAlign w:val="bottom"/>
            <w:hideMark/>
          </w:tcPr>
          <w:p w:rsidR="006401FF" w:rsidRPr="006278A4" w:rsidRDefault="006401FF" w:rsidP="00056331">
            <w:pPr>
              <w:spacing w:after="0" w:line="240" w:lineRule="auto"/>
              <w:rPr>
                <w:rFonts w:ascii="Times New Roman" w:eastAsia="Times New Roman" w:hAnsi="Times New Roman" w:cs="Times New Roman"/>
                <w:color w:val="000000"/>
                <w:sz w:val="24"/>
                <w:szCs w:val="24"/>
              </w:rPr>
            </w:pPr>
            <w:r w:rsidRPr="006278A4">
              <w:rPr>
                <w:rFonts w:ascii="Times New Roman" w:eastAsia="Times New Roman" w:hAnsi="Times New Roman" w:cs="Times New Roman"/>
                <w:color w:val="000000"/>
                <w:sz w:val="24"/>
                <w:szCs w:val="24"/>
              </w:rPr>
              <w:t>Ketahanan Penyakit</w:t>
            </w:r>
          </w:p>
        </w:tc>
        <w:tc>
          <w:tcPr>
            <w:tcW w:w="3402" w:type="dxa"/>
            <w:tcBorders>
              <w:top w:val="nil"/>
              <w:left w:val="nil"/>
              <w:bottom w:val="nil"/>
              <w:right w:val="nil"/>
            </w:tcBorders>
            <w:shd w:val="clear" w:color="auto" w:fill="auto"/>
            <w:noWrap/>
            <w:vAlign w:val="bottom"/>
            <w:hideMark/>
          </w:tcPr>
          <w:p w:rsidR="006401FF" w:rsidRPr="006278A4" w:rsidRDefault="006401FF" w:rsidP="00056331">
            <w:pPr>
              <w:spacing w:after="0" w:line="240" w:lineRule="auto"/>
              <w:jc w:val="center"/>
              <w:rPr>
                <w:rFonts w:ascii="Times New Roman" w:eastAsia="Times New Roman" w:hAnsi="Times New Roman" w:cs="Times New Roman"/>
                <w:color w:val="000000"/>
                <w:sz w:val="24"/>
                <w:szCs w:val="24"/>
              </w:rPr>
            </w:pPr>
            <w:r w:rsidRPr="006278A4">
              <w:rPr>
                <w:rFonts w:ascii="Times New Roman" w:eastAsia="Times New Roman" w:hAnsi="Times New Roman" w:cs="Times New Roman"/>
                <w:color w:val="000000"/>
                <w:sz w:val="24"/>
                <w:szCs w:val="24"/>
              </w:rPr>
              <w:t>5</w:t>
            </w:r>
          </w:p>
        </w:tc>
      </w:tr>
      <w:tr w:rsidR="006401FF" w:rsidRPr="006278A4" w:rsidTr="006401FF">
        <w:trPr>
          <w:trHeight w:val="275"/>
        </w:trPr>
        <w:tc>
          <w:tcPr>
            <w:tcW w:w="630" w:type="dxa"/>
            <w:tcBorders>
              <w:top w:val="nil"/>
              <w:left w:val="nil"/>
              <w:bottom w:val="nil"/>
              <w:right w:val="nil"/>
            </w:tcBorders>
            <w:shd w:val="clear" w:color="auto" w:fill="auto"/>
            <w:noWrap/>
            <w:vAlign w:val="bottom"/>
            <w:hideMark/>
          </w:tcPr>
          <w:p w:rsidR="006401FF" w:rsidRPr="006278A4" w:rsidRDefault="006401FF" w:rsidP="00056331">
            <w:pPr>
              <w:spacing w:after="0" w:line="240" w:lineRule="auto"/>
              <w:jc w:val="center"/>
              <w:rPr>
                <w:rFonts w:ascii="Times New Roman" w:eastAsia="Times New Roman" w:hAnsi="Times New Roman" w:cs="Times New Roman"/>
                <w:color w:val="000000"/>
                <w:sz w:val="24"/>
                <w:szCs w:val="24"/>
              </w:rPr>
            </w:pPr>
            <w:r w:rsidRPr="006278A4">
              <w:rPr>
                <w:rFonts w:ascii="Times New Roman" w:eastAsia="Times New Roman" w:hAnsi="Times New Roman" w:cs="Times New Roman"/>
                <w:color w:val="000000"/>
                <w:sz w:val="24"/>
                <w:szCs w:val="24"/>
              </w:rPr>
              <w:t>8</w:t>
            </w:r>
          </w:p>
        </w:tc>
        <w:tc>
          <w:tcPr>
            <w:tcW w:w="4100" w:type="dxa"/>
            <w:tcBorders>
              <w:top w:val="nil"/>
              <w:left w:val="nil"/>
              <w:bottom w:val="nil"/>
              <w:right w:val="nil"/>
            </w:tcBorders>
            <w:shd w:val="clear" w:color="auto" w:fill="auto"/>
            <w:noWrap/>
            <w:vAlign w:val="bottom"/>
            <w:hideMark/>
          </w:tcPr>
          <w:p w:rsidR="006401FF" w:rsidRPr="006278A4" w:rsidRDefault="006401FF" w:rsidP="00056331">
            <w:pPr>
              <w:spacing w:after="0" w:line="240" w:lineRule="auto"/>
              <w:rPr>
                <w:rFonts w:ascii="Times New Roman" w:eastAsia="Times New Roman" w:hAnsi="Times New Roman" w:cs="Times New Roman"/>
                <w:color w:val="000000"/>
                <w:sz w:val="24"/>
                <w:szCs w:val="24"/>
              </w:rPr>
            </w:pPr>
            <w:r w:rsidRPr="006278A4">
              <w:rPr>
                <w:rFonts w:ascii="Times New Roman" w:eastAsia="Times New Roman" w:hAnsi="Times New Roman" w:cs="Times New Roman"/>
                <w:color w:val="000000"/>
                <w:sz w:val="24"/>
                <w:szCs w:val="24"/>
              </w:rPr>
              <w:t>Pemangkasan Alami</w:t>
            </w:r>
          </w:p>
        </w:tc>
        <w:tc>
          <w:tcPr>
            <w:tcW w:w="3402" w:type="dxa"/>
            <w:tcBorders>
              <w:top w:val="nil"/>
              <w:left w:val="nil"/>
              <w:bottom w:val="nil"/>
              <w:right w:val="nil"/>
            </w:tcBorders>
            <w:shd w:val="clear" w:color="auto" w:fill="auto"/>
            <w:noWrap/>
            <w:vAlign w:val="bottom"/>
            <w:hideMark/>
          </w:tcPr>
          <w:p w:rsidR="006401FF" w:rsidRPr="006278A4" w:rsidRDefault="006401FF" w:rsidP="00056331">
            <w:pPr>
              <w:spacing w:after="0" w:line="240" w:lineRule="auto"/>
              <w:jc w:val="center"/>
              <w:rPr>
                <w:rFonts w:ascii="Times New Roman" w:eastAsia="Times New Roman" w:hAnsi="Times New Roman" w:cs="Times New Roman"/>
                <w:color w:val="000000"/>
                <w:sz w:val="24"/>
                <w:szCs w:val="24"/>
              </w:rPr>
            </w:pPr>
            <w:r w:rsidRPr="006278A4">
              <w:rPr>
                <w:rFonts w:ascii="Times New Roman" w:eastAsia="Times New Roman" w:hAnsi="Times New Roman" w:cs="Times New Roman"/>
                <w:color w:val="000000"/>
                <w:sz w:val="24"/>
                <w:szCs w:val="24"/>
              </w:rPr>
              <w:t>0</w:t>
            </w:r>
          </w:p>
        </w:tc>
      </w:tr>
      <w:tr w:rsidR="006401FF" w:rsidRPr="006278A4" w:rsidTr="006401FF">
        <w:trPr>
          <w:trHeight w:val="275"/>
        </w:trPr>
        <w:tc>
          <w:tcPr>
            <w:tcW w:w="630" w:type="dxa"/>
            <w:tcBorders>
              <w:top w:val="nil"/>
              <w:left w:val="nil"/>
              <w:right w:val="nil"/>
            </w:tcBorders>
            <w:shd w:val="clear" w:color="auto" w:fill="auto"/>
            <w:noWrap/>
            <w:vAlign w:val="bottom"/>
            <w:hideMark/>
          </w:tcPr>
          <w:p w:rsidR="006401FF" w:rsidRPr="006278A4" w:rsidRDefault="006401FF" w:rsidP="00056331">
            <w:pPr>
              <w:spacing w:after="0" w:line="240" w:lineRule="auto"/>
              <w:jc w:val="center"/>
              <w:rPr>
                <w:rFonts w:ascii="Times New Roman" w:eastAsia="Times New Roman" w:hAnsi="Times New Roman" w:cs="Times New Roman"/>
                <w:color w:val="000000"/>
                <w:sz w:val="24"/>
                <w:szCs w:val="24"/>
              </w:rPr>
            </w:pPr>
            <w:r w:rsidRPr="006278A4">
              <w:rPr>
                <w:rFonts w:ascii="Times New Roman" w:eastAsia="Times New Roman" w:hAnsi="Times New Roman" w:cs="Times New Roman"/>
                <w:color w:val="000000"/>
                <w:sz w:val="24"/>
                <w:szCs w:val="24"/>
              </w:rPr>
              <w:t>9</w:t>
            </w:r>
          </w:p>
        </w:tc>
        <w:tc>
          <w:tcPr>
            <w:tcW w:w="4100" w:type="dxa"/>
            <w:tcBorders>
              <w:top w:val="nil"/>
              <w:left w:val="nil"/>
              <w:right w:val="nil"/>
            </w:tcBorders>
            <w:shd w:val="clear" w:color="auto" w:fill="auto"/>
            <w:noWrap/>
            <w:vAlign w:val="bottom"/>
            <w:hideMark/>
          </w:tcPr>
          <w:p w:rsidR="006401FF" w:rsidRPr="006278A4" w:rsidRDefault="006401FF" w:rsidP="00056331">
            <w:pPr>
              <w:spacing w:after="0" w:line="240" w:lineRule="auto"/>
              <w:rPr>
                <w:rFonts w:ascii="Times New Roman" w:eastAsia="Times New Roman" w:hAnsi="Times New Roman" w:cs="Times New Roman"/>
                <w:color w:val="000000"/>
                <w:sz w:val="24"/>
                <w:szCs w:val="24"/>
              </w:rPr>
            </w:pPr>
            <w:r w:rsidRPr="006278A4">
              <w:rPr>
                <w:rFonts w:ascii="Times New Roman" w:eastAsia="Times New Roman" w:hAnsi="Times New Roman" w:cs="Times New Roman"/>
                <w:color w:val="000000"/>
                <w:sz w:val="24"/>
                <w:szCs w:val="24"/>
              </w:rPr>
              <w:t>Produksi Buah</w:t>
            </w:r>
          </w:p>
        </w:tc>
        <w:tc>
          <w:tcPr>
            <w:tcW w:w="3402" w:type="dxa"/>
            <w:tcBorders>
              <w:top w:val="nil"/>
              <w:left w:val="nil"/>
              <w:right w:val="nil"/>
            </w:tcBorders>
            <w:shd w:val="clear" w:color="auto" w:fill="auto"/>
            <w:noWrap/>
            <w:vAlign w:val="bottom"/>
            <w:hideMark/>
          </w:tcPr>
          <w:p w:rsidR="006401FF" w:rsidRPr="006278A4" w:rsidRDefault="006401FF" w:rsidP="00056331">
            <w:pPr>
              <w:spacing w:after="0" w:line="240" w:lineRule="auto"/>
              <w:jc w:val="center"/>
              <w:rPr>
                <w:rFonts w:ascii="Times New Roman" w:eastAsia="Times New Roman" w:hAnsi="Times New Roman" w:cs="Times New Roman"/>
                <w:color w:val="000000"/>
                <w:sz w:val="24"/>
                <w:szCs w:val="24"/>
              </w:rPr>
            </w:pPr>
            <w:r w:rsidRPr="006278A4">
              <w:rPr>
                <w:rFonts w:ascii="Times New Roman" w:eastAsia="Times New Roman" w:hAnsi="Times New Roman" w:cs="Times New Roman"/>
                <w:color w:val="000000"/>
                <w:sz w:val="24"/>
                <w:szCs w:val="24"/>
              </w:rPr>
              <w:t>5</w:t>
            </w:r>
          </w:p>
        </w:tc>
      </w:tr>
      <w:tr w:rsidR="006401FF" w:rsidRPr="006278A4" w:rsidTr="006401FF">
        <w:trPr>
          <w:trHeight w:val="275"/>
        </w:trPr>
        <w:tc>
          <w:tcPr>
            <w:tcW w:w="4730" w:type="dxa"/>
            <w:gridSpan w:val="2"/>
            <w:tcBorders>
              <w:top w:val="nil"/>
              <w:left w:val="nil"/>
              <w:bottom w:val="single" w:sz="4" w:space="0" w:color="auto"/>
              <w:right w:val="nil"/>
            </w:tcBorders>
            <w:shd w:val="clear" w:color="auto" w:fill="auto"/>
            <w:noWrap/>
            <w:vAlign w:val="bottom"/>
            <w:hideMark/>
          </w:tcPr>
          <w:p w:rsidR="006401FF" w:rsidRPr="006278A4" w:rsidRDefault="006401FF" w:rsidP="00056331">
            <w:pPr>
              <w:spacing w:after="0" w:line="240" w:lineRule="auto"/>
              <w:jc w:val="center"/>
              <w:rPr>
                <w:rFonts w:ascii="Times New Roman" w:eastAsia="Times New Roman" w:hAnsi="Times New Roman" w:cs="Times New Roman"/>
                <w:color w:val="000000"/>
                <w:sz w:val="24"/>
                <w:szCs w:val="24"/>
              </w:rPr>
            </w:pPr>
            <w:r w:rsidRPr="006278A4">
              <w:rPr>
                <w:rFonts w:ascii="Times New Roman" w:eastAsia="Times New Roman" w:hAnsi="Times New Roman" w:cs="Times New Roman"/>
                <w:color w:val="000000"/>
                <w:sz w:val="24"/>
                <w:szCs w:val="24"/>
              </w:rPr>
              <w:t>Total</w:t>
            </w:r>
          </w:p>
        </w:tc>
        <w:tc>
          <w:tcPr>
            <w:tcW w:w="3402" w:type="dxa"/>
            <w:tcBorders>
              <w:top w:val="nil"/>
              <w:left w:val="nil"/>
              <w:bottom w:val="single" w:sz="4" w:space="0" w:color="auto"/>
              <w:right w:val="nil"/>
            </w:tcBorders>
            <w:shd w:val="clear" w:color="auto" w:fill="auto"/>
            <w:noWrap/>
            <w:vAlign w:val="bottom"/>
            <w:hideMark/>
          </w:tcPr>
          <w:p w:rsidR="006401FF" w:rsidRPr="006278A4" w:rsidRDefault="006401FF" w:rsidP="00056331">
            <w:pPr>
              <w:spacing w:after="0" w:line="240" w:lineRule="auto"/>
              <w:jc w:val="center"/>
              <w:rPr>
                <w:rFonts w:ascii="Times New Roman" w:eastAsia="Times New Roman" w:hAnsi="Times New Roman" w:cs="Times New Roman"/>
                <w:color w:val="000000"/>
                <w:sz w:val="24"/>
                <w:szCs w:val="24"/>
              </w:rPr>
            </w:pPr>
            <w:r w:rsidRPr="006278A4">
              <w:rPr>
                <w:rFonts w:ascii="Times New Roman" w:eastAsia="Times New Roman" w:hAnsi="Times New Roman" w:cs="Times New Roman"/>
                <w:color w:val="000000"/>
                <w:sz w:val="24"/>
                <w:szCs w:val="24"/>
              </w:rPr>
              <w:t>72</w:t>
            </w:r>
          </w:p>
        </w:tc>
      </w:tr>
    </w:tbl>
    <w:p w:rsidR="006401FF" w:rsidRPr="006401FF" w:rsidRDefault="006401FF" w:rsidP="006401FF">
      <w:pPr>
        <w:spacing w:after="0" w:line="240" w:lineRule="auto"/>
        <w:jc w:val="both"/>
        <w:rPr>
          <w:rFonts w:ascii="Times New Roman" w:hAnsi="Times New Roman" w:cs="Times New Roman"/>
          <w:sz w:val="24"/>
          <w:szCs w:val="24"/>
        </w:rPr>
      </w:pPr>
    </w:p>
    <w:p w:rsidR="006401FF" w:rsidRDefault="006401FF" w:rsidP="006401FF">
      <w:pPr>
        <w:spacing w:after="0" w:line="240" w:lineRule="auto"/>
        <w:ind w:firstLine="720"/>
        <w:jc w:val="both"/>
        <w:rPr>
          <w:rFonts w:ascii="Times New Roman" w:hAnsi="Times New Roman" w:cs="Times New Roman"/>
          <w:sz w:val="24"/>
          <w:szCs w:val="24"/>
        </w:rPr>
      </w:pPr>
      <w:proofErr w:type="gramStart"/>
      <w:r w:rsidRPr="006278A4">
        <w:rPr>
          <w:rFonts w:ascii="Times New Roman" w:hAnsi="Times New Roman" w:cs="Times New Roman"/>
          <w:sz w:val="24"/>
          <w:szCs w:val="24"/>
        </w:rPr>
        <w:t>Dari hasil pengamatan langsung di lapangan, Pohon Cengkih Afo III tercatat memiliki penampakan fisik yang baik, yaitu pohon yang lebih dominan penampakan fisiknya dibandingkan dengan pohon pembanding di sekitarnya.</w:t>
      </w:r>
      <w:proofErr w:type="gramEnd"/>
      <w:r w:rsidRPr="006278A4">
        <w:rPr>
          <w:rFonts w:ascii="Times New Roman" w:hAnsi="Times New Roman" w:cs="Times New Roman"/>
          <w:sz w:val="24"/>
          <w:szCs w:val="24"/>
        </w:rPr>
        <w:t xml:space="preserve"> Kenampakan fisik yang diamati meliputi diameter, tinggi total, tinggi bebas cabang, kelurusan batang, silindris batang, permukaan batang, dan cacat lain. Seleksi pohon merupakan langkah awal dalam suatu program penangkaran maka seleksi poho</w:t>
      </w:r>
      <w:r>
        <w:rPr>
          <w:rFonts w:ascii="Times New Roman" w:hAnsi="Times New Roman" w:cs="Times New Roman"/>
          <w:sz w:val="24"/>
          <w:szCs w:val="24"/>
        </w:rPr>
        <w:t xml:space="preserve">n plus dikatakan sebagai pondasi yang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memberikan bahan-bahan yang bagus bagi program penangkaran selanjutnya</w:t>
      </w:r>
    </w:p>
    <w:p w:rsidR="006401FF" w:rsidRDefault="006401FF" w:rsidP="006401FF">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Dari hasil pengukuran didapatkan jumlah total hasil pengukuran yaitu 72%. </w:t>
      </w:r>
      <w:proofErr w:type="gramStart"/>
      <w:r>
        <w:rPr>
          <w:rFonts w:ascii="Times New Roman" w:hAnsi="Times New Roman" w:cs="Times New Roman"/>
          <w:sz w:val="24"/>
          <w:szCs w:val="24"/>
        </w:rPr>
        <w:t>Angka tersebut bermakna bahwa cengkih afo III tercatat sebagai pohon plus karena nilai yang diperoleh lebih dari 70%.</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Seleksi pohon plus merupakan langkah awal dari program pemuliaan.</w:t>
      </w:r>
      <w:proofErr w:type="gramEnd"/>
      <w:r>
        <w:rPr>
          <w:rFonts w:ascii="Times New Roman" w:hAnsi="Times New Roman" w:cs="Times New Roman"/>
          <w:sz w:val="24"/>
          <w:szCs w:val="24"/>
        </w:rPr>
        <w:t xml:space="preserve"> Dalam seleksi pohon plus, pohon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diseleksi atas keunggulan nyata dari pohon rata-rata atau pohon pembanding di sekitarnya, namun pohon tersebut tidak dapat diketahui genetiknya sampai keturunannya di uji untuk memperoleh nilai sebagai induk bagi program pemuliaan. </w:t>
      </w:r>
    </w:p>
    <w:p w:rsidR="006401FF" w:rsidRDefault="006401FF" w:rsidP="006401FF">
      <w:pPr>
        <w:spacing w:after="0" w:line="24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Selanjutnya masing-masing hasil pengukuran kondisi lingkungan terhadap suhu, kelembaban, jenis tanah dan ketebalan serasah disajikan pada Tabel 6.</w:t>
      </w:r>
      <w:proofErr w:type="gramEnd"/>
    </w:p>
    <w:p w:rsidR="006401FF" w:rsidRDefault="006401FF" w:rsidP="006401FF">
      <w:pPr>
        <w:spacing w:after="0" w:line="240" w:lineRule="auto"/>
        <w:ind w:firstLine="720"/>
        <w:jc w:val="both"/>
        <w:rPr>
          <w:rFonts w:ascii="Times New Roman" w:hAnsi="Times New Roman" w:cs="Times New Roman"/>
          <w:sz w:val="24"/>
          <w:szCs w:val="24"/>
        </w:rPr>
      </w:pPr>
    </w:p>
    <w:p w:rsidR="006401FF" w:rsidRDefault="006401FF" w:rsidP="006401F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Tabel 6 Hasil Pengukuran terhadap kondisi lingkungan di Desa Tongole</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135"/>
        <w:gridCol w:w="4087"/>
      </w:tblGrid>
      <w:tr w:rsidR="006401FF" w:rsidTr="006401FF">
        <w:tc>
          <w:tcPr>
            <w:tcW w:w="4135" w:type="dxa"/>
            <w:tcBorders>
              <w:top w:val="single" w:sz="4" w:space="0" w:color="auto"/>
              <w:bottom w:val="single" w:sz="4" w:space="0" w:color="auto"/>
            </w:tcBorders>
          </w:tcPr>
          <w:p w:rsidR="006401FF" w:rsidRDefault="006401FF" w:rsidP="006401FF">
            <w:pPr>
              <w:jc w:val="both"/>
              <w:rPr>
                <w:rFonts w:ascii="Times New Roman" w:hAnsi="Times New Roman" w:cs="Times New Roman"/>
                <w:sz w:val="24"/>
                <w:szCs w:val="24"/>
              </w:rPr>
            </w:pPr>
            <w:r>
              <w:rPr>
                <w:rFonts w:ascii="Times New Roman" w:hAnsi="Times New Roman" w:cs="Times New Roman"/>
                <w:sz w:val="24"/>
                <w:szCs w:val="24"/>
              </w:rPr>
              <w:t>Variabel Pengukuran</w:t>
            </w:r>
          </w:p>
        </w:tc>
        <w:tc>
          <w:tcPr>
            <w:tcW w:w="4087" w:type="dxa"/>
            <w:tcBorders>
              <w:top w:val="single" w:sz="4" w:space="0" w:color="auto"/>
              <w:bottom w:val="single" w:sz="4" w:space="0" w:color="auto"/>
            </w:tcBorders>
          </w:tcPr>
          <w:p w:rsidR="006401FF" w:rsidRDefault="006401FF" w:rsidP="006401FF">
            <w:pPr>
              <w:jc w:val="both"/>
              <w:rPr>
                <w:rFonts w:ascii="Times New Roman" w:hAnsi="Times New Roman" w:cs="Times New Roman"/>
                <w:sz w:val="24"/>
                <w:szCs w:val="24"/>
              </w:rPr>
            </w:pPr>
            <w:r>
              <w:rPr>
                <w:rFonts w:ascii="Times New Roman" w:hAnsi="Times New Roman" w:cs="Times New Roman"/>
                <w:sz w:val="24"/>
                <w:szCs w:val="24"/>
              </w:rPr>
              <w:t xml:space="preserve">Nilai </w:t>
            </w:r>
          </w:p>
        </w:tc>
      </w:tr>
      <w:tr w:rsidR="006401FF" w:rsidTr="006401FF">
        <w:tc>
          <w:tcPr>
            <w:tcW w:w="4135" w:type="dxa"/>
            <w:tcBorders>
              <w:top w:val="single" w:sz="4" w:space="0" w:color="auto"/>
            </w:tcBorders>
          </w:tcPr>
          <w:p w:rsidR="006401FF" w:rsidRDefault="006401FF" w:rsidP="006401FF">
            <w:pPr>
              <w:jc w:val="both"/>
              <w:rPr>
                <w:rFonts w:ascii="Times New Roman" w:hAnsi="Times New Roman" w:cs="Times New Roman"/>
                <w:sz w:val="24"/>
                <w:szCs w:val="24"/>
              </w:rPr>
            </w:pPr>
            <w:r>
              <w:rPr>
                <w:rFonts w:ascii="Times New Roman" w:hAnsi="Times New Roman" w:cs="Times New Roman"/>
                <w:sz w:val="24"/>
                <w:szCs w:val="24"/>
              </w:rPr>
              <w:t>Suhu (</w:t>
            </w:r>
            <w:r w:rsidRPr="00FD3412">
              <w:rPr>
                <w:rFonts w:ascii="Times New Roman" w:hAnsi="Times New Roman" w:cs="Times New Roman"/>
                <w:sz w:val="24"/>
                <w:szCs w:val="24"/>
                <w:vertAlign w:val="superscript"/>
              </w:rPr>
              <w:t>0</w:t>
            </w:r>
            <w:r>
              <w:rPr>
                <w:rFonts w:ascii="Times New Roman" w:hAnsi="Times New Roman" w:cs="Times New Roman"/>
                <w:sz w:val="24"/>
                <w:szCs w:val="24"/>
              </w:rPr>
              <w:t>C)</w:t>
            </w:r>
          </w:p>
        </w:tc>
        <w:tc>
          <w:tcPr>
            <w:tcW w:w="4087" w:type="dxa"/>
            <w:tcBorders>
              <w:top w:val="single" w:sz="4" w:space="0" w:color="auto"/>
            </w:tcBorders>
          </w:tcPr>
          <w:p w:rsidR="006401FF" w:rsidRDefault="006401FF" w:rsidP="006401FF">
            <w:pPr>
              <w:jc w:val="both"/>
              <w:rPr>
                <w:rFonts w:ascii="Times New Roman" w:hAnsi="Times New Roman" w:cs="Times New Roman"/>
                <w:sz w:val="24"/>
                <w:szCs w:val="24"/>
              </w:rPr>
            </w:pPr>
            <w:r>
              <w:rPr>
                <w:rFonts w:ascii="Times New Roman" w:hAnsi="Times New Roman" w:cs="Times New Roman"/>
                <w:sz w:val="24"/>
                <w:szCs w:val="24"/>
              </w:rPr>
              <w:t>27</w:t>
            </w:r>
          </w:p>
        </w:tc>
      </w:tr>
      <w:tr w:rsidR="006401FF" w:rsidTr="006401FF">
        <w:tc>
          <w:tcPr>
            <w:tcW w:w="4135" w:type="dxa"/>
          </w:tcPr>
          <w:p w:rsidR="006401FF" w:rsidRDefault="006401FF" w:rsidP="006401FF">
            <w:pPr>
              <w:jc w:val="both"/>
              <w:rPr>
                <w:rFonts w:ascii="Times New Roman" w:hAnsi="Times New Roman" w:cs="Times New Roman"/>
                <w:sz w:val="24"/>
                <w:szCs w:val="24"/>
              </w:rPr>
            </w:pPr>
            <w:r>
              <w:rPr>
                <w:rFonts w:ascii="Times New Roman" w:hAnsi="Times New Roman" w:cs="Times New Roman"/>
                <w:sz w:val="24"/>
                <w:szCs w:val="24"/>
              </w:rPr>
              <w:t>Kelembaban (%)</w:t>
            </w:r>
          </w:p>
        </w:tc>
        <w:tc>
          <w:tcPr>
            <w:tcW w:w="4087" w:type="dxa"/>
          </w:tcPr>
          <w:p w:rsidR="006401FF" w:rsidRDefault="006401FF" w:rsidP="006401FF">
            <w:pPr>
              <w:jc w:val="both"/>
              <w:rPr>
                <w:rFonts w:ascii="Times New Roman" w:hAnsi="Times New Roman" w:cs="Times New Roman"/>
                <w:sz w:val="24"/>
                <w:szCs w:val="24"/>
              </w:rPr>
            </w:pPr>
            <w:r>
              <w:rPr>
                <w:rFonts w:ascii="Times New Roman" w:hAnsi="Times New Roman" w:cs="Times New Roman"/>
                <w:sz w:val="24"/>
                <w:szCs w:val="24"/>
              </w:rPr>
              <w:t>63</w:t>
            </w:r>
          </w:p>
        </w:tc>
      </w:tr>
      <w:tr w:rsidR="006401FF" w:rsidTr="006401FF">
        <w:tc>
          <w:tcPr>
            <w:tcW w:w="4135" w:type="dxa"/>
          </w:tcPr>
          <w:p w:rsidR="006401FF" w:rsidRDefault="006401FF" w:rsidP="006401FF">
            <w:pPr>
              <w:jc w:val="both"/>
              <w:rPr>
                <w:rFonts w:ascii="Times New Roman" w:hAnsi="Times New Roman" w:cs="Times New Roman"/>
                <w:sz w:val="24"/>
                <w:szCs w:val="24"/>
              </w:rPr>
            </w:pPr>
            <w:r>
              <w:rPr>
                <w:rFonts w:ascii="Times New Roman" w:hAnsi="Times New Roman" w:cs="Times New Roman"/>
                <w:sz w:val="24"/>
                <w:szCs w:val="24"/>
              </w:rPr>
              <w:t>Ketebalan Serasah (cm)</w:t>
            </w:r>
          </w:p>
        </w:tc>
        <w:tc>
          <w:tcPr>
            <w:tcW w:w="4087" w:type="dxa"/>
          </w:tcPr>
          <w:p w:rsidR="006401FF" w:rsidRDefault="006401FF" w:rsidP="006401FF">
            <w:pPr>
              <w:jc w:val="both"/>
              <w:rPr>
                <w:rFonts w:ascii="Times New Roman" w:hAnsi="Times New Roman" w:cs="Times New Roman"/>
                <w:sz w:val="24"/>
                <w:szCs w:val="24"/>
              </w:rPr>
            </w:pPr>
            <w:r>
              <w:rPr>
                <w:rFonts w:ascii="Times New Roman" w:hAnsi="Times New Roman" w:cs="Times New Roman"/>
                <w:sz w:val="24"/>
                <w:szCs w:val="24"/>
              </w:rPr>
              <w:t>6.7</w:t>
            </w:r>
          </w:p>
        </w:tc>
      </w:tr>
      <w:tr w:rsidR="006401FF" w:rsidTr="006401FF">
        <w:tc>
          <w:tcPr>
            <w:tcW w:w="4135" w:type="dxa"/>
            <w:tcBorders>
              <w:bottom w:val="single" w:sz="4" w:space="0" w:color="auto"/>
            </w:tcBorders>
          </w:tcPr>
          <w:p w:rsidR="006401FF" w:rsidRDefault="006401FF" w:rsidP="006401FF">
            <w:pPr>
              <w:jc w:val="both"/>
              <w:rPr>
                <w:rFonts w:ascii="Times New Roman" w:hAnsi="Times New Roman" w:cs="Times New Roman"/>
                <w:sz w:val="24"/>
                <w:szCs w:val="24"/>
              </w:rPr>
            </w:pPr>
            <w:r>
              <w:rPr>
                <w:rFonts w:ascii="Times New Roman" w:hAnsi="Times New Roman" w:cs="Times New Roman"/>
                <w:sz w:val="24"/>
                <w:szCs w:val="24"/>
              </w:rPr>
              <w:t>Jenis Tanah</w:t>
            </w:r>
          </w:p>
        </w:tc>
        <w:tc>
          <w:tcPr>
            <w:tcW w:w="4087" w:type="dxa"/>
            <w:tcBorders>
              <w:bottom w:val="single" w:sz="4" w:space="0" w:color="auto"/>
            </w:tcBorders>
          </w:tcPr>
          <w:p w:rsidR="006401FF" w:rsidRDefault="006401FF" w:rsidP="006401FF">
            <w:pPr>
              <w:jc w:val="both"/>
              <w:rPr>
                <w:rFonts w:ascii="Times New Roman" w:hAnsi="Times New Roman" w:cs="Times New Roman"/>
                <w:sz w:val="24"/>
                <w:szCs w:val="24"/>
              </w:rPr>
            </w:pPr>
            <w:r>
              <w:rPr>
                <w:rFonts w:ascii="Times New Roman" w:hAnsi="Times New Roman" w:cs="Times New Roman"/>
                <w:sz w:val="24"/>
                <w:szCs w:val="24"/>
              </w:rPr>
              <w:t>Regosol</w:t>
            </w:r>
          </w:p>
        </w:tc>
      </w:tr>
    </w:tbl>
    <w:p w:rsidR="00056331" w:rsidRDefault="00056331" w:rsidP="006401FF">
      <w:pPr>
        <w:spacing w:after="0" w:line="240" w:lineRule="auto"/>
        <w:jc w:val="both"/>
        <w:rPr>
          <w:rFonts w:ascii="Times New Roman" w:hAnsi="Times New Roman" w:cs="Times New Roman"/>
          <w:b/>
          <w:sz w:val="24"/>
          <w:szCs w:val="24"/>
        </w:rPr>
      </w:pPr>
    </w:p>
    <w:p w:rsidR="005002DB" w:rsidRPr="006401FF" w:rsidRDefault="00435E3E" w:rsidP="006401FF">
      <w:pPr>
        <w:spacing w:after="0" w:line="240" w:lineRule="auto"/>
        <w:jc w:val="both"/>
        <w:rPr>
          <w:rFonts w:ascii="Times New Roman" w:hAnsi="Times New Roman" w:cs="Times New Roman"/>
          <w:b/>
          <w:sz w:val="24"/>
          <w:szCs w:val="24"/>
        </w:rPr>
      </w:pPr>
      <w:r w:rsidRPr="006401FF">
        <w:rPr>
          <w:rFonts w:ascii="Times New Roman" w:hAnsi="Times New Roman" w:cs="Times New Roman"/>
          <w:b/>
          <w:sz w:val="24"/>
          <w:szCs w:val="24"/>
        </w:rPr>
        <w:t>KESIMPULAN</w:t>
      </w:r>
      <w:r w:rsidR="006401FF">
        <w:rPr>
          <w:rFonts w:ascii="Times New Roman" w:hAnsi="Times New Roman" w:cs="Times New Roman"/>
          <w:b/>
          <w:sz w:val="24"/>
          <w:szCs w:val="24"/>
        </w:rPr>
        <w:t xml:space="preserve"> DAN SARAN</w:t>
      </w:r>
    </w:p>
    <w:p w:rsidR="006401FF" w:rsidRDefault="006401FF" w:rsidP="006401FF">
      <w:pPr>
        <w:pStyle w:val="ListParagraph"/>
        <w:numPr>
          <w:ilvl w:val="0"/>
          <w:numId w:val="5"/>
        </w:numPr>
        <w:spacing w:after="0" w:line="240" w:lineRule="auto"/>
        <w:rPr>
          <w:rFonts w:ascii="Times New Roman" w:hAnsi="Times New Roman" w:cs="Times New Roman"/>
          <w:b/>
          <w:sz w:val="24"/>
          <w:szCs w:val="24"/>
        </w:rPr>
      </w:pPr>
      <w:r>
        <w:rPr>
          <w:rFonts w:ascii="Times New Roman" w:hAnsi="Times New Roman" w:cs="Times New Roman"/>
          <w:b/>
          <w:sz w:val="24"/>
          <w:szCs w:val="24"/>
        </w:rPr>
        <w:t>KESIMPULAN</w:t>
      </w:r>
    </w:p>
    <w:p w:rsidR="00056331" w:rsidRDefault="00056331" w:rsidP="00056331">
      <w:pPr>
        <w:pStyle w:val="ListParagraph"/>
        <w:spacing w:after="0" w:line="240" w:lineRule="auto"/>
        <w:rPr>
          <w:rFonts w:ascii="Times New Roman" w:hAnsi="Times New Roman" w:cs="Times New Roman"/>
          <w:b/>
          <w:sz w:val="24"/>
          <w:szCs w:val="24"/>
        </w:rPr>
      </w:pPr>
    </w:p>
    <w:p w:rsidR="006401FF" w:rsidRPr="00056331" w:rsidRDefault="006401FF" w:rsidP="00056331">
      <w:pPr>
        <w:pStyle w:val="ListParagraph"/>
        <w:spacing w:after="0" w:line="240" w:lineRule="auto"/>
        <w:ind w:left="0" w:firstLine="720"/>
        <w:jc w:val="both"/>
        <w:rPr>
          <w:rFonts w:ascii="Times New Roman" w:hAnsi="Times New Roman" w:cs="Times New Roman"/>
          <w:sz w:val="24"/>
          <w:szCs w:val="24"/>
        </w:rPr>
      </w:pPr>
      <w:r w:rsidRPr="00FD3412">
        <w:rPr>
          <w:rFonts w:ascii="Times New Roman" w:hAnsi="Times New Roman" w:cs="Times New Roman"/>
          <w:sz w:val="24"/>
          <w:szCs w:val="24"/>
        </w:rPr>
        <w:t>Kesimpulan</w:t>
      </w:r>
      <w:r>
        <w:rPr>
          <w:rFonts w:ascii="Times New Roman" w:hAnsi="Times New Roman" w:cs="Times New Roman"/>
          <w:sz w:val="24"/>
          <w:szCs w:val="24"/>
        </w:rPr>
        <w:t xml:space="preserve"> dari hasil penelitian ini adalah (1) </w:t>
      </w:r>
      <w:r w:rsidRPr="006401FF">
        <w:rPr>
          <w:rFonts w:ascii="Times New Roman" w:hAnsi="Times New Roman" w:cs="Times New Roman"/>
          <w:sz w:val="24"/>
          <w:szCs w:val="24"/>
        </w:rPr>
        <w:t>Masyarakat Desa Tongole memanfaatkan cengkih Afo sebagai penyeda</w:t>
      </w:r>
      <w:r>
        <w:rPr>
          <w:rFonts w:ascii="Times New Roman" w:hAnsi="Times New Roman" w:cs="Times New Roman"/>
          <w:sz w:val="24"/>
          <w:szCs w:val="24"/>
        </w:rPr>
        <w:t xml:space="preserve">p rasa alami dan tumbuhan obat, (2) </w:t>
      </w:r>
      <w:r w:rsidRPr="006401FF">
        <w:rPr>
          <w:rFonts w:ascii="Times New Roman" w:hAnsi="Times New Roman" w:cs="Times New Roman"/>
          <w:sz w:val="24"/>
          <w:szCs w:val="24"/>
        </w:rPr>
        <w:lastRenderedPageBreak/>
        <w:t>Terdapat 11 kategori pemanfaatan tumbuhan berguna oleh masyarakat Desa Tongole</w:t>
      </w:r>
      <w:r w:rsidR="00056331">
        <w:rPr>
          <w:rFonts w:ascii="Times New Roman" w:hAnsi="Times New Roman" w:cs="Times New Roman"/>
          <w:sz w:val="24"/>
          <w:szCs w:val="24"/>
        </w:rPr>
        <w:t xml:space="preserve">, dan (3) </w:t>
      </w:r>
      <w:r w:rsidRPr="00056331">
        <w:rPr>
          <w:rFonts w:ascii="Times New Roman" w:hAnsi="Times New Roman" w:cs="Times New Roman"/>
          <w:sz w:val="24"/>
          <w:szCs w:val="24"/>
        </w:rPr>
        <w:t>Cengkih Afo III memiliki nilai uji pohon plus sebesar 72%.</w:t>
      </w:r>
    </w:p>
    <w:p w:rsidR="006401FF" w:rsidRDefault="006401FF" w:rsidP="006401FF">
      <w:pPr>
        <w:pStyle w:val="ListParagraph"/>
        <w:spacing w:after="0" w:line="240" w:lineRule="auto"/>
        <w:rPr>
          <w:rFonts w:ascii="Times New Roman" w:hAnsi="Times New Roman" w:cs="Times New Roman"/>
          <w:b/>
          <w:sz w:val="24"/>
          <w:szCs w:val="24"/>
        </w:rPr>
      </w:pPr>
    </w:p>
    <w:p w:rsidR="00435E3E" w:rsidRDefault="00435E3E" w:rsidP="006401FF">
      <w:pPr>
        <w:pStyle w:val="ListParagraph"/>
        <w:numPr>
          <w:ilvl w:val="0"/>
          <w:numId w:val="5"/>
        </w:numPr>
        <w:spacing w:after="0" w:line="240" w:lineRule="auto"/>
        <w:rPr>
          <w:rFonts w:ascii="Times New Roman" w:hAnsi="Times New Roman" w:cs="Times New Roman"/>
          <w:b/>
          <w:sz w:val="24"/>
          <w:szCs w:val="24"/>
        </w:rPr>
      </w:pPr>
      <w:r w:rsidRPr="006401FF">
        <w:rPr>
          <w:rFonts w:ascii="Times New Roman" w:hAnsi="Times New Roman" w:cs="Times New Roman"/>
          <w:b/>
          <w:sz w:val="24"/>
          <w:szCs w:val="24"/>
        </w:rPr>
        <w:t>SARAN</w:t>
      </w:r>
    </w:p>
    <w:p w:rsidR="00056331" w:rsidRPr="00056331" w:rsidRDefault="00056331" w:rsidP="00056331">
      <w:pPr>
        <w:pStyle w:val="ListParagraph"/>
        <w:spacing w:after="0" w:line="240" w:lineRule="auto"/>
        <w:ind w:left="0" w:firstLine="714"/>
        <w:jc w:val="both"/>
        <w:rPr>
          <w:rFonts w:ascii="Times New Roman" w:hAnsi="Times New Roman" w:cs="Times New Roman"/>
          <w:sz w:val="24"/>
          <w:szCs w:val="24"/>
        </w:rPr>
      </w:pPr>
      <w:proofErr w:type="gramStart"/>
      <w:r w:rsidRPr="00056331">
        <w:rPr>
          <w:rFonts w:ascii="Times New Roman" w:hAnsi="Times New Roman" w:cs="Times New Roman"/>
          <w:sz w:val="24"/>
          <w:szCs w:val="24"/>
        </w:rPr>
        <w:t>Saran dari penelitian ini yaitu Perlu adanya pengembangan lebih lanjut terhadap cengkeh afo III sebagai spesies tanaman unggulan untuk meningkatkan pendapatan masyarakat di Desa Tongole dan perlu adanya pembinaan bagi masyarakat Desa Tongole agar dapat mempertahankan pengetahuan etnobotaninya.</w:t>
      </w:r>
      <w:proofErr w:type="gramEnd"/>
      <w:r w:rsidRPr="00056331">
        <w:rPr>
          <w:rFonts w:ascii="Times New Roman" w:hAnsi="Times New Roman" w:cs="Times New Roman"/>
          <w:sz w:val="24"/>
          <w:szCs w:val="24"/>
        </w:rPr>
        <w:t xml:space="preserve"> </w:t>
      </w:r>
    </w:p>
    <w:p w:rsidR="00056331" w:rsidRPr="006401FF" w:rsidRDefault="00056331" w:rsidP="00056331">
      <w:pPr>
        <w:pStyle w:val="ListParagraph"/>
        <w:spacing w:after="0" w:line="240" w:lineRule="auto"/>
        <w:rPr>
          <w:rFonts w:ascii="Times New Roman" w:hAnsi="Times New Roman" w:cs="Times New Roman"/>
          <w:b/>
          <w:sz w:val="24"/>
          <w:szCs w:val="24"/>
        </w:rPr>
      </w:pPr>
    </w:p>
    <w:p w:rsidR="006401FF" w:rsidRDefault="006401FF" w:rsidP="00A77C97">
      <w:pPr>
        <w:spacing w:after="0" w:line="240" w:lineRule="auto"/>
        <w:rPr>
          <w:rFonts w:ascii="Times New Roman" w:hAnsi="Times New Roman" w:cs="Times New Roman"/>
          <w:b/>
          <w:sz w:val="24"/>
          <w:szCs w:val="24"/>
        </w:rPr>
      </w:pPr>
    </w:p>
    <w:p w:rsidR="0082096C" w:rsidRDefault="00435E3E" w:rsidP="00A77C97">
      <w:pPr>
        <w:spacing w:after="0" w:line="240" w:lineRule="auto"/>
        <w:rPr>
          <w:rFonts w:ascii="Times New Roman" w:hAnsi="Times New Roman" w:cs="Times New Roman"/>
          <w:b/>
          <w:sz w:val="24"/>
          <w:szCs w:val="24"/>
        </w:rPr>
      </w:pPr>
      <w:r w:rsidRPr="00435E3E">
        <w:rPr>
          <w:rFonts w:ascii="Times New Roman" w:hAnsi="Times New Roman" w:cs="Times New Roman"/>
          <w:b/>
          <w:sz w:val="24"/>
          <w:szCs w:val="24"/>
        </w:rPr>
        <w:t>UCAPAN TERIMA KASIH</w:t>
      </w:r>
    </w:p>
    <w:p w:rsidR="0082096C" w:rsidRDefault="0082096C" w:rsidP="0082096C">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ab/>
      </w:r>
      <w:r w:rsidRPr="0082096C">
        <w:rPr>
          <w:rFonts w:ascii="Times New Roman" w:hAnsi="Times New Roman" w:cs="Times New Roman"/>
          <w:sz w:val="24"/>
          <w:szCs w:val="24"/>
        </w:rPr>
        <w:t>Penelitian ini</w:t>
      </w:r>
      <w:r>
        <w:rPr>
          <w:rFonts w:ascii="Times New Roman" w:hAnsi="Times New Roman" w:cs="Times New Roman"/>
          <w:sz w:val="24"/>
          <w:szCs w:val="24"/>
        </w:rPr>
        <w:t xml:space="preserve"> didanai oleh </w:t>
      </w:r>
      <w:proofErr w:type="gramStart"/>
      <w:r>
        <w:rPr>
          <w:rFonts w:ascii="Times New Roman" w:hAnsi="Times New Roman" w:cs="Times New Roman"/>
          <w:sz w:val="24"/>
          <w:szCs w:val="24"/>
        </w:rPr>
        <w:t>dana</w:t>
      </w:r>
      <w:proofErr w:type="gramEnd"/>
      <w:r>
        <w:rPr>
          <w:rFonts w:ascii="Times New Roman" w:hAnsi="Times New Roman" w:cs="Times New Roman"/>
          <w:sz w:val="24"/>
          <w:szCs w:val="24"/>
        </w:rPr>
        <w:t xml:space="preserve"> DIPA Universitas Khairun 2019. Kami berterima kasih kepada Kepala Desa dan Ketua Rukun Tetangga Desa Tongole yang sudah membantu selama proses penelitian. Kami juga berterima kasih kepada asisten lapangan kami yaitu Zulkarnain Riswan Umanahu, Nurul Salsabila, dan Gita Nurarista atas bantuan survey dan pengumpulan data. </w:t>
      </w:r>
      <w:proofErr w:type="gramStart"/>
      <w:r w:rsidR="00B50F0C">
        <w:rPr>
          <w:rFonts w:ascii="Times New Roman" w:hAnsi="Times New Roman" w:cs="Times New Roman"/>
          <w:sz w:val="24"/>
          <w:szCs w:val="24"/>
        </w:rPr>
        <w:t>Kepada Ibu Laswi Irmayanti atas bantuan analisis uji pohon plus dan k</w:t>
      </w:r>
      <w:r>
        <w:rPr>
          <w:rFonts w:ascii="Times New Roman" w:hAnsi="Times New Roman" w:cs="Times New Roman"/>
          <w:sz w:val="24"/>
          <w:szCs w:val="24"/>
        </w:rPr>
        <w:t>epada Ibu Sri DAS dan Bapak Suratman Sujud atas saran dan masukan yang membangun.</w:t>
      </w:r>
      <w:proofErr w:type="gramEnd"/>
      <w:r>
        <w:rPr>
          <w:rFonts w:ascii="Times New Roman" w:hAnsi="Times New Roman" w:cs="Times New Roman"/>
          <w:sz w:val="24"/>
          <w:szCs w:val="24"/>
        </w:rPr>
        <w:t xml:space="preserve"> </w:t>
      </w:r>
    </w:p>
    <w:p w:rsidR="0082096C" w:rsidRPr="0082096C" w:rsidRDefault="0082096C" w:rsidP="0082096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6401FF" w:rsidRPr="00435E3E" w:rsidRDefault="006401FF" w:rsidP="00A77C97">
      <w:pPr>
        <w:spacing w:after="0" w:line="240" w:lineRule="auto"/>
        <w:rPr>
          <w:rFonts w:ascii="Times New Roman" w:hAnsi="Times New Roman" w:cs="Times New Roman"/>
          <w:b/>
          <w:sz w:val="24"/>
          <w:szCs w:val="24"/>
        </w:rPr>
      </w:pPr>
    </w:p>
    <w:p w:rsidR="00435E3E" w:rsidRDefault="00435E3E" w:rsidP="00A77C97">
      <w:pPr>
        <w:spacing w:after="0" w:line="240" w:lineRule="auto"/>
        <w:rPr>
          <w:rFonts w:ascii="Times New Roman" w:hAnsi="Times New Roman" w:cs="Times New Roman"/>
          <w:b/>
          <w:sz w:val="24"/>
          <w:szCs w:val="24"/>
        </w:rPr>
      </w:pPr>
      <w:r w:rsidRPr="00435E3E">
        <w:rPr>
          <w:rFonts w:ascii="Times New Roman" w:hAnsi="Times New Roman" w:cs="Times New Roman"/>
          <w:b/>
          <w:sz w:val="24"/>
          <w:szCs w:val="24"/>
        </w:rPr>
        <w:t>DAFTAR PUSTAKA</w:t>
      </w:r>
    </w:p>
    <w:p w:rsidR="00056331" w:rsidRDefault="00056331" w:rsidP="00A77C97">
      <w:pPr>
        <w:spacing w:after="0" w:line="240" w:lineRule="auto"/>
        <w:rPr>
          <w:rFonts w:ascii="Times New Roman" w:hAnsi="Times New Roman" w:cs="Times New Roman"/>
          <w:b/>
          <w:sz w:val="24"/>
          <w:szCs w:val="24"/>
        </w:rPr>
      </w:pPr>
    </w:p>
    <w:p w:rsidR="00056331" w:rsidRDefault="00056331" w:rsidP="00056331">
      <w:pPr>
        <w:spacing w:after="0" w:line="240" w:lineRule="auto"/>
        <w:ind w:left="540" w:hanging="540"/>
        <w:jc w:val="both"/>
        <w:rPr>
          <w:rFonts w:ascii="Times New Roman" w:hAnsi="Times New Roman" w:cs="Times New Roman"/>
          <w:sz w:val="24"/>
          <w:szCs w:val="24"/>
        </w:rPr>
      </w:pPr>
      <w:proofErr w:type="gramStart"/>
      <w:r w:rsidRPr="00ED5A27">
        <w:rPr>
          <w:rFonts w:ascii="Times New Roman" w:hAnsi="Times New Roman" w:cs="Times New Roman"/>
          <w:sz w:val="24"/>
          <w:szCs w:val="24"/>
        </w:rPr>
        <w:t>Backer CA, Brink BVD.</w:t>
      </w:r>
      <w:proofErr w:type="gramEnd"/>
      <w:r w:rsidRPr="00ED5A27">
        <w:rPr>
          <w:rFonts w:ascii="Times New Roman" w:hAnsi="Times New Roman" w:cs="Times New Roman"/>
          <w:sz w:val="24"/>
          <w:szCs w:val="24"/>
        </w:rPr>
        <w:t xml:space="preserve"> 1963. Flora of Java (Spermatophytes Only) Vol. I. Wolters-Noordhoff N.V. Goninger. Netherlands.</w:t>
      </w:r>
    </w:p>
    <w:p w:rsidR="005C2B43" w:rsidRDefault="005C2B43" w:rsidP="00056331">
      <w:pPr>
        <w:spacing w:after="0" w:line="240" w:lineRule="auto"/>
        <w:ind w:left="540" w:hanging="540"/>
        <w:jc w:val="both"/>
        <w:rPr>
          <w:rFonts w:ascii="Times New Roman" w:hAnsi="Times New Roman" w:cs="Times New Roman"/>
          <w:sz w:val="24"/>
          <w:szCs w:val="24"/>
        </w:rPr>
      </w:pPr>
      <w:proofErr w:type="gramStart"/>
      <w:r>
        <w:rPr>
          <w:rFonts w:ascii="Times New Roman" w:hAnsi="Times New Roman" w:cs="Times New Roman"/>
          <w:sz w:val="24"/>
          <w:szCs w:val="24"/>
        </w:rPr>
        <w:t>Desmukh I. 1992.</w:t>
      </w:r>
      <w:proofErr w:type="gramEnd"/>
      <w:r>
        <w:rPr>
          <w:rFonts w:ascii="Times New Roman" w:hAnsi="Times New Roman" w:cs="Times New Roman"/>
          <w:sz w:val="24"/>
          <w:szCs w:val="24"/>
        </w:rPr>
        <w:t xml:space="preserve"> </w:t>
      </w:r>
      <w:r w:rsidRPr="005C2B43">
        <w:rPr>
          <w:rFonts w:ascii="Times New Roman" w:hAnsi="Times New Roman" w:cs="Times New Roman"/>
          <w:i/>
          <w:sz w:val="24"/>
          <w:szCs w:val="24"/>
        </w:rPr>
        <w:t>Ekologi dan Biologi Tropika</w:t>
      </w:r>
      <w:r>
        <w:rPr>
          <w:rFonts w:ascii="Times New Roman" w:hAnsi="Times New Roman" w:cs="Times New Roman"/>
          <w:sz w:val="24"/>
          <w:szCs w:val="24"/>
        </w:rPr>
        <w:t>. Jakarta: Yayasan Obor Indonesia</w:t>
      </w:r>
      <w:r w:rsidR="000F026A">
        <w:rPr>
          <w:rFonts w:ascii="Times New Roman" w:hAnsi="Times New Roman" w:cs="Times New Roman"/>
          <w:sz w:val="24"/>
          <w:szCs w:val="24"/>
        </w:rPr>
        <w:t>.</w:t>
      </w:r>
    </w:p>
    <w:p w:rsidR="000F026A" w:rsidRDefault="000F026A" w:rsidP="00056331">
      <w:pPr>
        <w:spacing w:after="0" w:line="240" w:lineRule="auto"/>
        <w:ind w:left="540" w:hanging="540"/>
        <w:jc w:val="both"/>
        <w:rPr>
          <w:rFonts w:ascii="Times New Roman" w:hAnsi="Times New Roman" w:cs="Times New Roman"/>
          <w:sz w:val="24"/>
          <w:szCs w:val="24"/>
        </w:rPr>
      </w:pPr>
      <w:proofErr w:type="gramStart"/>
      <w:r>
        <w:rPr>
          <w:rFonts w:ascii="Times New Roman" w:hAnsi="Times New Roman" w:cs="Times New Roman"/>
          <w:sz w:val="24"/>
          <w:szCs w:val="24"/>
        </w:rPr>
        <w:t>Fakhrozi I. 2009.</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Etnobotani masyarakat Suku Melayu Tradisional di Sekitar Taman Nasional Bukit Tigapuluh [Skripsi].</w:t>
      </w:r>
      <w:proofErr w:type="gramEnd"/>
      <w:r>
        <w:rPr>
          <w:rFonts w:ascii="Times New Roman" w:hAnsi="Times New Roman" w:cs="Times New Roman"/>
          <w:sz w:val="24"/>
          <w:szCs w:val="24"/>
        </w:rPr>
        <w:t xml:space="preserve"> Bogor: Fakultas Kehutanan Institut Pertanian Bogor. </w:t>
      </w:r>
    </w:p>
    <w:p w:rsidR="00056331" w:rsidRDefault="00056331" w:rsidP="00056331">
      <w:pPr>
        <w:spacing w:after="0" w:line="240" w:lineRule="auto"/>
        <w:ind w:left="547" w:hanging="547"/>
        <w:jc w:val="both"/>
        <w:rPr>
          <w:rFonts w:ascii="Times New Roman" w:hAnsi="Times New Roman" w:cs="Times New Roman"/>
          <w:sz w:val="24"/>
          <w:szCs w:val="24"/>
        </w:rPr>
      </w:pPr>
      <w:r>
        <w:rPr>
          <w:rFonts w:ascii="Times New Roman" w:hAnsi="Times New Roman" w:cs="Times New Roman"/>
          <w:sz w:val="24"/>
          <w:szCs w:val="24"/>
        </w:rPr>
        <w:t xml:space="preserve">Hadad EAM, Herman M, Sukur M, Defina, Yuniati N. 2007. </w:t>
      </w:r>
      <w:proofErr w:type="gramStart"/>
      <w:r>
        <w:rPr>
          <w:rFonts w:ascii="Times New Roman" w:hAnsi="Times New Roman" w:cs="Times New Roman"/>
          <w:sz w:val="24"/>
          <w:szCs w:val="24"/>
        </w:rPr>
        <w:t>Blok Penghasil Tinggi Cengkeh Afo II Sebagai Sumber Benih di Ternate Maluku Utara.</w:t>
      </w:r>
      <w:proofErr w:type="gramEnd"/>
      <w:r>
        <w:rPr>
          <w:rFonts w:ascii="Times New Roman" w:hAnsi="Times New Roman" w:cs="Times New Roman"/>
          <w:sz w:val="24"/>
          <w:szCs w:val="24"/>
        </w:rPr>
        <w:t xml:space="preserve"> Hlm. 270-278. </w:t>
      </w:r>
      <w:proofErr w:type="gramStart"/>
      <w:r w:rsidRPr="005B4796">
        <w:rPr>
          <w:rFonts w:ascii="Times New Roman" w:hAnsi="Times New Roman" w:cs="Times New Roman"/>
          <w:i/>
          <w:sz w:val="24"/>
          <w:szCs w:val="24"/>
        </w:rPr>
        <w:t>Prosiding Seminar Nasional Rempah</w:t>
      </w:r>
      <w:r>
        <w:rPr>
          <w:rFonts w:ascii="Times New Roman" w:hAnsi="Times New Roman" w:cs="Times New Roman"/>
          <w:sz w:val="24"/>
          <w:szCs w:val="24"/>
        </w:rPr>
        <w:t>, 21 Agustus 2007.</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Pusat penelitian dan Pengembangan Perkebunan, Bogor.</w:t>
      </w:r>
      <w:proofErr w:type="gramEnd"/>
      <w:r>
        <w:rPr>
          <w:rFonts w:ascii="Times New Roman" w:hAnsi="Times New Roman" w:cs="Times New Roman"/>
          <w:sz w:val="24"/>
          <w:szCs w:val="24"/>
        </w:rPr>
        <w:t xml:space="preserve"> </w:t>
      </w:r>
    </w:p>
    <w:p w:rsidR="00056331" w:rsidRDefault="00056331" w:rsidP="00056331">
      <w:pPr>
        <w:spacing w:after="0" w:line="240" w:lineRule="auto"/>
        <w:ind w:left="547" w:hanging="547"/>
        <w:jc w:val="both"/>
        <w:rPr>
          <w:rFonts w:ascii="Times New Roman" w:hAnsi="Times New Roman" w:cs="Times New Roman"/>
          <w:sz w:val="24"/>
          <w:szCs w:val="24"/>
        </w:rPr>
      </w:pPr>
      <w:r>
        <w:rPr>
          <w:rFonts w:ascii="Times New Roman" w:hAnsi="Times New Roman" w:cs="Times New Roman"/>
          <w:sz w:val="24"/>
          <w:szCs w:val="24"/>
        </w:rPr>
        <w:t xml:space="preserve">Hidayat S. 2009. </w:t>
      </w:r>
      <w:proofErr w:type="gramStart"/>
      <w:r>
        <w:rPr>
          <w:rFonts w:ascii="Times New Roman" w:hAnsi="Times New Roman" w:cs="Times New Roman"/>
          <w:sz w:val="24"/>
          <w:szCs w:val="24"/>
        </w:rPr>
        <w:t>Etnobotani masyarakat Kampung Adat Dukuh di Garut, Jawa Barat [Skripsi].</w:t>
      </w:r>
      <w:proofErr w:type="gramEnd"/>
      <w:r>
        <w:rPr>
          <w:rFonts w:ascii="Times New Roman" w:hAnsi="Times New Roman" w:cs="Times New Roman"/>
          <w:sz w:val="24"/>
          <w:szCs w:val="24"/>
        </w:rPr>
        <w:t xml:space="preserve"> </w:t>
      </w:r>
      <w:r w:rsidR="005C2B43">
        <w:rPr>
          <w:rFonts w:ascii="Times New Roman" w:hAnsi="Times New Roman" w:cs="Times New Roman"/>
          <w:sz w:val="24"/>
          <w:szCs w:val="24"/>
        </w:rPr>
        <w:t xml:space="preserve">Bogor: Fakultas Kehutanan Institut Pertanian Bogor. </w:t>
      </w:r>
    </w:p>
    <w:p w:rsidR="00056331" w:rsidRPr="009549C0" w:rsidRDefault="00056331" w:rsidP="00056331">
      <w:pPr>
        <w:spacing w:after="0" w:line="240" w:lineRule="auto"/>
        <w:ind w:left="547" w:hanging="547"/>
        <w:jc w:val="both"/>
        <w:rPr>
          <w:rFonts w:ascii="Times New Roman" w:hAnsi="Times New Roman" w:cs="Times New Roman"/>
          <w:sz w:val="24"/>
          <w:szCs w:val="24"/>
        </w:rPr>
      </w:pPr>
      <w:proofErr w:type="gramStart"/>
      <w:r>
        <w:rPr>
          <w:rFonts w:ascii="Times New Roman" w:hAnsi="Times New Roman" w:cs="Times New Roman"/>
          <w:sz w:val="24"/>
          <w:szCs w:val="24"/>
        </w:rPr>
        <w:t>Indriyanto.</w:t>
      </w:r>
      <w:proofErr w:type="gramEnd"/>
      <w:r>
        <w:rPr>
          <w:rFonts w:ascii="Times New Roman" w:hAnsi="Times New Roman" w:cs="Times New Roman"/>
          <w:sz w:val="24"/>
          <w:szCs w:val="24"/>
        </w:rPr>
        <w:t xml:space="preserve"> 2006. </w:t>
      </w:r>
      <w:r w:rsidRPr="009549C0">
        <w:rPr>
          <w:rFonts w:ascii="Times New Roman" w:hAnsi="Times New Roman" w:cs="Times New Roman"/>
          <w:i/>
          <w:sz w:val="24"/>
          <w:szCs w:val="24"/>
        </w:rPr>
        <w:t>Ekologi Hutan</w:t>
      </w:r>
      <w:r w:rsidR="005C2B43">
        <w:rPr>
          <w:rFonts w:ascii="Times New Roman" w:hAnsi="Times New Roman" w:cs="Times New Roman"/>
          <w:sz w:val="24"/>
          <w:szCs w:val="24"/>
        </w:rPr>
        <w:t>. Jakarta: PT. Bumi Aksara.</w:t>
      </w:r>
    </w:p>
    <w:p w:rsidR="00056331" w:rsidRDefault="00056331" w:rsidP="00056331">
      <w:pPr>
        <w:spacing w:after="0" w:line="240" w:lineRule="auto"/>
        <w:ind w:left="547" w:hanging="547"/>
        <w:jc w:val="both"/>
        <w:rPr>
          <w:rFonts w:ascii="Times New Roman" w:hAnsi="Times New Roman" w:cs="Times New Roman"/>
          <w:sz w:val="24"/>
          <w:szCs w:val="24"/>
        </w:rPr>
      </w:pPr>
      <w:r>
        <w:rPr>
          <w:rFonts w:ascii="Times New Roman" w:hAnsi="Times New Roman" w:cs="Times New Roman"/>
          <w:sz w:val="24"/>
          <w:szCs w:val="24"/>
        </w:rPr>
        <w:t xml:space="preserve">Kusmana </w:t>
      </w:r>
      <w:r w:rsidR="0082096C">
        <w:rPr>
          <w:rFonts w:ascii="Times New Roman" w:hAnsi="Times New Roman" w:cs="Times New Roman"/>
          <w:sz w:val="24"/>
          <w:szCs w:val="24"/>
        </w:rPr>
        <w:t xml:space="preserve">C. 1997. </w:t>
      </w:r>
      <w:proofErr w:type="gramStart"/>
      <w:r w:rsidR="0082096C" w:rsidRPr="0082096C">
        <w:rPr>
          <w:rFonts w:ascii="Times New Roman" w:hAnsi="Times New Roman" w:cs="Times New Roman"/>
          <w:i/>
          <w:sz w:val="24"/>
          <w:szCs w:val="24"/>
        </w:rPr>
        <w:t>Metode Survey Vegetasi</w:t>
      </w:r>
      <w:r w:rsidR="0082096C">
        <w:rPr>
          <w:rFonts w:ascii="Times New Roman" w:hAnsi="Times New Roman" w:cs="Times New Roman"/>
          <w:sz w:val="24"/>
          <w:szCs w:val="24"/>
        </w:rPr>
        <w:t>.</w:t>
      </w:r>
      <w:proofErr w:type="gramEnd"/>
      <w:r w:rsidR="0082096C">
        <w:rPr>
          <w:rFonts w:ascii="Times New Roman" w:hAnsi="Times New Roman" w:cs="Times New Roman"/>
          <w:sz w:val="24"/>
          <w:szCs w:val="24"/>
        </w:rPr>
        <w:t xml:space="preserve"> Bogor: IPB Pr. </w:t>
      </w:r>
      <w:r>
        <w:rPr>
          <w:rFonts w:ascii="Times New Roman" w:hAnsi="Times New Roman" w:cs="Times New Roman"/>
          <w:sz w:val="24"/>
          <w:szCs w:val="24"/>
        </w:rPr>
        <w:t xml:space="preserve"> </w:t>
      </w:r>
    </w:p>
    <w:p w:rsidR="005C2B43" w:rsidRDefault="005C2B43" w:rsidP="00056331">
      <w:pPr>
        <w:spacing w:after="0" w:line="240" w:lineRule="auto"/>
        <w:ind w:left="547" w:hanging="547"/>
        <w:jc w:val="both"/>
        <w:rPr>
          <w:rFonts w:ascii="Times New Roman" w:hAnsi="Times New Roman" w:cs="Times New Roman"/>
          <w:sz w:val="24"/>
          <w:szCs w:val="24"/>
        </w:rPr>
      </w:pPr>
      <w:r>
        <w:rPr>
          <w:rFonts w:ascii="Times New Roman" w:hAnsi="Times New Roman" w:cs="Times New Roman"/>
          <w:sz w:val="24"/>
          <w:szCs w:val="24"/>
        </w:rPr>
        <w:t xml:space="preserve">Magurran AE. 2004. </w:t>
      </w:r>
      <w:r w:rsidRPr="005C2B43">
        <w:rPr>
          <w:rFonts w:ascii="Times New Roman" w:hAnsi="Times New Roman" w:cs="Times New Roman"/>
          <w:i/>
          <w:sz w:val="24"/>
          <w:szCs w:val="24"/>
        </w:rPr>
        <w:t>Measuring Biological Diversity</w:t>
      </w:r>
      <w:r>
        <w:rPr>
          <w:rFonts w:ascii="Times New Roman" w:hAnsi="Times New Roman" w:cs="Times New Roman"/>
          <w:sz w:val="24"/>
          <w:szCs w:val="24"/>
        </w:rPr>
        <w:t xml:space="preserve">. Oxford: Blackwell. </w:t>
      </w:r>
    </w:p>
    <w:p w:rsidR="00E13904" w:rsidRDefault="00E13904" w:rsidP="00056331">
      <w:pPr>
        <w:spacing w:after="0" w:line="240" w:lineRule="auto"/>
        <w:ind w:left="547" w:hanging="547"/>
        <w:jc w:val="both"/>
        <w:rPr>
          <w:rFonts w:ascii="Times New Roman" w:hAnsi="Times New Roman" w:cs="Times New Roman"/>
          <w:sz w:val="24"/>
          <w:szCs w:val="24"/>
        </w:rPr>
      </w:pPr>
      <w:r>
        <w:rPr>
          <w:rFonts w:ascii="Times New Roman" w:hAnsi="Times New Roman" w:cs="Times New Roman"/>
          <w:sz w:val="24"/>
          <w:szCs w:val="24"/>
        </w:rPr>
        <w:t xml:space="preserve">Odum EP. 1958. </w:t>
      </w:r>
      <w:r w:rsidRPr="00E13904">
        <w:rPr>
          <w:rFonts w:ascii="Times New Roman" w:hAnsi="Times New Roman" w:cs="Times New Roman"/>
          <w:i/>
          <w:sz w:val="24"/>
          <w:szCs w:val="24"/>
        </w:rPr>
        <w:t>Fundamental of Ecology 2</w:t>
      </w:r>
      <w:r w:rsidRPr="00E13904">
        <w:rPr>
          <w:rFonts w:ascii="Times New Roman" w:hAnsi="Times New Roman" w:cs="Times New Roman"/>
          <w:i/>
          <w:sz w:val="24"/>
          <w:szCs w:val="24"/>
          <w:vertAlign w:val="superscript"/>
        </w:rPr>
        <w:t>nd</w:t>
      </w:r>
      <w:r w:rsidRPr="00E13904">
        <w:rPr>
          <w:rFonts w:ascii="Times New Roman" w:hAnsi="Times New Roman" w:cs="Times New Roman"/>
          <w:i/>
          <w:sz w:val="24"/>
          <w:szCs w:val="24"/>
        </w:rPr>
        <w:t xml:space="preserve"> Edition</w:t>
      </w:r>
      <w:r>
        <w:rPr>
          <w:rFonts w:ascii="Times New Roman" w:hAnsi="Times New Roman" w:cs="Times New Roman"/>
          <w:sz w:val="24"/>
          <w:szCs w:val="24"/>
        </w:rPr>
        <w:t xml:space="preserve">. </w:t>
      </w:r>
      <w:proofErr w:type="gramStart"/>
      <w:r>
        <w:rPr>
          <w:rFonts w:ascii="Times New Roman" w:hAnsi="Times New Roman" w:cs="Times New Roman"/>
          <w:sz w:val="24"/>
          <w:szCs w:val="24"/>
        </w:rPr>
        <w:t>Philadelphia :</w:t>
      </w:r>
      <w:proofErr w:type="gramEnd"/>
      <w:r>
        <w:rPr>
          <w:rFonts w:ascii="Times New Roman" w:hAnsi="Times New Roman" w:cs="Times New Roman"/>
          <w:sz w:val="24"/>
          <w:szCs w:val="24"/>
        </w:rPr>
        <w:t xml:space="preserve"> Saunders Pr. </w:t>
      </w:r>
    </w:p>
    <w:p w:rsidR="00056331" w:rsidRDefault="00056331" w:rsidP="00056331">
      <w:pPr>
        <w:spacing w:after="0" w:line="240" w:lineRule="auto"/>
        <w:ind w:left="547" w:hanging="547"/>
        <w:jc w:val="both"/>
        <w:rPr>
          <w:rFonts w:ascii="Times New Roman" w:hAnsi="Times New Roman" w:cs="Times New Roman"/>
          <w:sz w:val="24"/>
          <w:szCs w:val="24"/>
        </w:rPr>
      </w:pPr>
      <w:r>
        <w:rPr>
          <w:rFonts w:ascii="Times New Roman" w:hAnsi="Times New Roman" w:cs="Times New Roman"/>
          <w:sz w:val="24"/>
          <w:szCs w:val="24"/>
        </w:rPr>
        <w:t xml:space="preserve">Purwanto Y, Waluyo EB. 1992. Etnobotani Suku Dani di Lembah BAliem: Tinjauan terhadap Pengetahuan dan pemanfaatan Sumberdaya Tumbuhan. </w:t>
      </w:r>
      <w:proofErr w:type="gramStart"/>
      <w:r w:rsidRPr="005B4796">
        <w:rPr>
          <w:rFonts w:ascii="Times New Roman" w:hAnsi="Times New Roman" w:cs="Times New Roman"/>
          <w:i/>
          <w:sz w:val="24"/>
          <w:szCs w:val="24"/>
        </w:rPr>
        <w:t>Di Dalam Prosiding Seminar dan Lokakarya Nasional Etnobotani I</w:t>
      </w:r>
      <w:r>
        <w:rPr>
          <w:rFonts w:ascii="Times New Roman" w:hAnsi="Times New Roman" w:cs="Times New Roman"/>
          <w:sz w:val="24"/>
          <w:szCs w:val="24"/>
        </w:rPr>
        <w:t>. Cisarua, Bogor.</w:t>
      </w:r>
      <w:proofErr w:type="gramEnd"/>
    </w:p>
    <w:p w:rsidR="00056331" w:rsidRDefault="00056331" w:rsidP="00056331">
      <w:pPr>
        <w:spacing w:after="0" w:line="240" w:lineRule="auto"/>
        <w:ind w:left="547" w:hanging="547"/>
        <w:jc w:val="both"/>
        <w:rPr>
          <w:rFonts w:ascii="Times New Roman" w:hAnsi="Times New Roman" w:cs="Times New Roman"/>
          <w:sz w:val="24"/>
          <w:szCs w:val="24"/>
        </w:rPr>
      </w:pPr>
      <w:r>
        <w:rPr>
          <w:rFonts w:ascii="Times New Roman" w:hAnsi="Times New Roman" w:cs="Times New Roman"/>
          <w:sz w:val="24"/>
          <w:szCs w:val="24"/>
        </w:rPr>
        <w:t>Rukka, EAW. 2010. Cengkeh (</w:t>
      </w:r>
      <w:r w:rsidRPr="005B4796">
        <w:rPr>
          <w:rFonts w:ascii="Times New Roman" w:hAnsi="Times New Roman" w:cs="Times New Roman"/>
          <w:i/>
          <w:sz w:val="24"/>
          <w:szCs w:val="24"/>
        </w:rPr>
        <w:t>Syzigium aromaticum</w:t>
      </w:r>
      <w:r>
        <w:rPr>
          <w:rFonts w:ascii="Times New Roman" w:hAnsi="Times New Roman" w:cs="Times New Roman"/>
          <w:sz w:val="24"/>
          <w:szCs w:val="24"/>
        </w:rPr>
        <w:t xml:space="preserve">). </w:t>
      </w:r>
      <w:r w:rsidRPr="005B4796">
        <w:rPr>
          <w:rFonts w:ascii="Times New Roman" w:hAnsi="Times New Roman" w:cs="Times New Roman"/>
          <w:sz w:val="24"/>
          <w:szCs w:val="24"/>
        </w:rPr>
        <w:t xml:space="preserve">http://management01.wordpress. </w:t>
      </w:r>
      <w:proofErr w:type="gramStart"/>
      <w:r w:rsidRPr="005B4796">
        <w:rPr>
          <w:rFonts w:ascii="Times New Roman" w:hAnsi="Times New Roman" w:cs="Times New Roman"/>
          <w:sz w:val="24"/>
          <w:szCs w:val="24"/>
        </w:rPr>
        <w:t>com/2010/10/29/mengenal</w:t>
      </w:r>
      <w:r>
        <w:rPr>
          <w:rFonts w:ascii="Times New Roman" w:hAnsi="Times New Roman" w:cs="Times New Roman"/>
          <w:sz w:val="24"/>
          <w:szCs w:val="24"/>
        </w:rPr>
        <w:t>tanaman</w:t>
      </w:r>
      <w:proofErr w:type="gramEnd"/>
      <w:r>
        <w:rPr>
          <w:rFonts w:ascii="Times New Roman" w:hAnsi="Times New Roman" w:cs="Times New Roman"/>
          <w:sz w:val="24"/>
          <w:szCs w:val="24"/>
        </w:rPr>
        <w:t xml:space="preserve"> cengkeh. </w:t>
      </w:r>
      <w:proofErr w:type="gramStart"/>
      <w:r>
        <w:rPr>
          <w:rFonts w:ascii="Times New Roman" w:hAnsi="Times New Roman" w:cs="Times New Roman"/>
          <w:sz w:val="24"/>
          <w:szCs w:val="24"/>
        </w:rPr>
        <w:t>[17 Maret 2019</w:t>
      </w:r>
      <w:r w:rsidRPr="005B4796">
        <w:rPr>
          <w:rFonts w:ascii="Times New Roman" w:hAnsi="Times New Roman" w:cs="Times New Roman"/>
          <w:sz w:val="24"/>
          <w:szCs w:val="24"/>
        </w:rPr>
        <w:t>].</w:t>
      </w:r>
      <w:proofErr w:type="gramEnd"/>
    </w:p>
    <w:p w:rsidR="00056331" w:rsidRDefault="00056331" w:rsidP="00056331">
      <w:pPr>
        <w:spacing w:after="0" w:line="240" w:lineRule="auto"/>
        <w:ind w:left="547" w:hanging="547"/>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Sudarmadji.</w:t>
      </w:r>
      <w:proofErr w:type="gramEnd"/>
      <w:r>
        <w:rPr>
          <w:rFonts w:ascii="Times New Roman" w:hAnsi="Times New Roman" w:cs="Times New Roman"/>
          <w:sz w:val="24"/>
          <w:szCs w:val="24"/>
        </w:rPr>
        <w:t xml:space="preserve"> 2002. Pentingnya Pemberdayaan Masyarakat Dalam Upaya Konservasi Sumberdaya Alam Hayati di Era Pelaksanaan Otonomi Daerah. </w:t>
      </w:r>
      <w:r w:rsidRPr="005B4796">
        <w:rPr>
          <w:rFonts w:ascii="Times New Roman" w:hAnsi="Times New Roman" w:cs="Times New Roman"/>
          <w:i/>
          <w:sz w:val="24"/>
          <w:szCs w:val="24"/>
        </w:rPr>
        <w:t>Ilmu Dasar</w:t>
      </w:r>
      <w:r>
        <w:rPr>
          <w:rFonts w:ascii="Times New Roman" w:hAnsi="Times New Roman" w:cs="Times New Roman"/>
          <w:sz w:val="24"/>
          <w:szCs w:val="24"/>
        </w:rPr>
        <w:t xml:space="preserve"> 3:50-55.</w:t>
      </w:r>
    </w:p>
    <w:p w:rsidR="00056331" w:rsidRPr="005B4796" w:rsidRDefault="00056331" w:rsidP="00056331">
      <w:pPr>
        <w:spacing w:after="0" w:line="240" w:lineRule="auto"/>
        <w:ind w:left="547" w:hanging="547"/>
        <w:jc w:val="both"/>
        <w:rPr>
          <w:rFonts w:ascii="Times New Roman" w:hAnsi="Times New Roman" w:cs="Times New Roman"/>
          <w:sz w:val="24"/>
          <w:szCs w:val="24"/>
        </w:rPr>
      </w:pPr>
      <w:proofErr w:type="gramStart"/>
      <w:r>
        <w:rPr>
          <w:rFonts w:ascii="Times New Roman" w:hAnsi="Times New Roman" w:cs="Times New Roman"/>
          <w:sz w:val="24"/>
          <w:szCs w:val="24"/>
        </w:rPr>
        <w:t>Wilson EO.</w:t>
      </w:r>
      <w:proofErr w:type="gramEnd"/>
      <w:r>
        <w:rPr>
          <w:rFonts w:ascii="Times New Roman" w:hAnsi="Times New Roman" w:cs="Times New Roman"/>
          <w:sz w:val="24"/>
          <w:szCs w:val="24"/>
        </w:rPr>
        <w:t xml:space="preserve"> 1992. The strategy for biodiversity conscervation. Dalam: Global biodiversity strategy (WRI, IUCN, UNEPP. Pp. 19-36.</w:t>
      </w:r>
    </w:p>
    <w:p w:rsidR="00056331" w:rsidRPr="00435E3E" w:rsidRDefault="00056331" w:rsidP="00A77C97">
      <w:pPr>
        <w:spacing w:after="0" w:line="240" w:lineRule="auto"/>
        <w:rPr>
          <w:rFonts w:ascii="Times New Roman" w:hAnsi="Times New Roman" w:cs="Times New Roman"/>
          <w:b/>
          <w:sz w:val="24"/>
          <w:szCs w:val="24"/>
        </w:rPr>
      </w:pPr>
    </w:p>
    <w:sectPr w:rsidR="00056331" w:rsidRPr="00435E3E" w:rsidSect="005002DB">
      <w:pgSz w:w="12240" w:h="15840"/>
      <w:pgMar w:top="1701" w:right="1701" w:bottom="1701" w:left="226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DA2FF5"/>
    <w:multiLevelType w:val="hybridMultilevel"/>
    <w:tmpl w:val="CE9A83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401057"/>
    <w:multiLevelType w:val="hybridMultilevel"/>
    <w:tmpl w:val="6C9E65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DA57431"/>
    <w:multiLevelType w:val="hybridMultilevel"/>
    <w:tmpl w:val="5AD4D4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8FA741C"/>
    <w:multiLevelType w:val="multilevel"/>
    <w:tmpl w:val="15C6B93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49A75937"/>
    <w:multiLevelType w:val="multilevel"/>
    <w:tmpl w:val="76FE660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4D7841CF"/>
    <w:multiLevelType w:val="hybridMultilevel"/>
    <w:tmpl w:val="50C03F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4"/>
  </w:num>
  <w:num w:numId="5">
    <w:abstractNumId w:val="5"/>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proofState w:grammar="clean"/>
  <w:defaultTabStop w:val="720"/>
  <w:drawingGridHorizontalSpacing w:val="110"/>
  <w:displayHorizontalDrawingGridEvery w:val="2"/>
  <w:displayVerticalDrawingGridEvery w:val="2"/>
  <w:characterSpacingControl w:val="doNotCompress"/>
  <w:compat/>
  <w:rsids>
    <w:rsidRoot w:val="005002DB"/>
    <w:rsid w:val="000256C5"/>
    <w:rsid w:val="00056331"/>
    <w:rsid w:val="00074868"/>
    <w:rsid w:val="000B3F27"/>
    <w:rsid w:val="000F026A"/>
    <w:rsid w:val="00106EE1"/>
    <w:rsid w:val="0011762D"/>
    <w:rsid w:val="00211174"/>
    <w:rsid w:val="00237A7D"/>
    <w:rsid w:val="00242E9F"/>
    <w:rsid w:val="002877AA"/>
    <w:rsid w:val="002914C0"/>
    <w:rsid w:val="002A4258"/>
    <w:rsid w:val="0035127D"/>
    <w:rsid w:val="003A62F3"/>
    <w:rsid w:val="003C3B93"/>
    <w:rsid w:val="003D221C"/>
    <w:rsid w:val="00435E3E"/>
    <w:rsid w:val="004A3C0D"/>
    <w:rsid w:val="005002DB"/>
    <w:rsid w:val="005C2B43"/>
    <w:rsid w:val="005D6E5C"/>
    <w:rsid w:val="0062409F"/>
    <w:rsid w:val="006401FF"/>
    <w:rsid w:val="00657AEC"/>
    <w:rsid w:val="00664388"/>
    <w:rsid w:val="006937EB"/>
    <w:rsid w:val="00724B43"/>
    <w:rsid w:val="007806D3"/>
    <w:rsid w:val="007822CF"/>
    <w:rsid w:val="00790F6A"/>
    <w:rsid w:val="0082096C"/>
    <w:rsid w:val="008A3226"/>
    <w:rsid w:val="00937F99"/>
    <w:rsid w:val="00963C1C"/>
    <w:rsid w:val="009D7F1B"/>
    <w:rsid w:val="00A16CC5"/>
    <w:rsid w:val="00A50D9A"/>
    <w:rsid w:val="00A77C97"/>
    <w:rsid w:val="00AC4643"/>
    <w:rsid w:val="00AD3CC6"/>
    <w:rsid w:val="00B50F0C"/>
    <w:rsid w:val="00B94501"/>
    <w:rsid w:val="00BF2210"/>
    <w:rsid w:val="00C97D6E"/>
    <w:rsid w:val="00CA7A0D"/>
    <w:rsid w:val="00CC49E9"/>
    <w:rsid w:val="00DB6BB8"/>
    <w:rsid w:val="00E13904"/>
    <w:rsid w:val="00E223A0"/>
    <w:rsid w:val="00E436B8"/>
    <w:rsid w:val="00EA6AA9"/>
    <w:rsid w:val="00ED6BDF"/>
    <w:rsid w:val="00F072A7"/>
    <w:rsid w:val="00F13B28"/>
    <w:rsid w:val="00F5427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322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002DB"/>
    <w:rPr>
      <w:color w:val="0000FF" w:themeColor="hyperlink"/>
      <w:u w:val="single"/>
    </w:rPr>
  </w:style>
  <w:style w:type="paragraph" w:styleId="ListParagraph">
    <w:name w:val="List Paragraph"/>
    <w:basedOn w:val="Normal"/>
    <w:link w:val="ListParagraphChar"/>
    <w:uiPriority w:val="34"/>
    <w:qFormat/>
    <w:rsid w:val="00AC4643"/>
    <w:pPr>
      <w:ind w:left="720"/>
      <w:contextualSpacing/>
    </w:pPr>
  </w:style>
  <w:style w:type="character" w:customStyle="1" w:styleId="ListParagraphChar">
    <w:name w:val="List Paragraph Char"/>
    <w:link w:val="ListParagraph"/>
    <w:uiPriority w:val="34"/>
    <w:rsid w:val="00AC4643"/>
  </w:style>
  <w:style w:type="table" w:styleId="TableGrid">
    <w:name w:val="Table Grid"/>
    <w:basedOn w:val="TableNormal"/>
    <w:rsid w:val="00CC49E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176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762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2yusnaini@gmail.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D:\UNKHAIR\PENELITIAN%20KOMPETITIF\data%20hasil%20PKUP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plotArea>
      <c:layout/>
      <c:barChart>
        <c:barDir val="bar"/>
        <c:grouping val="clustered"/>
        <c:ser>
          <c:idx val="0"/>
          <c:order val="0"/>
          <c:dLbls>
            <c:txPr>
              <a:bodyPr/>
              <a:lstStyle/>
              <a:p>
                <a:pPr>
                  <a:defRPr sz="900"/>
                </a:pPr>
                <a:endParaRPr lang="en-US"/>
              </a:p>
            </c:txPr>
            <c:showVal val="1"/>
          </c:dLbls>
          <c:cat>
            <c:strRef>
              <c:f>'tumbuhan berguna'!$C$57:$C$67</c:f>
              <c:strCache>
                <c:ptCount val="11"/>
                <c:pt idx="0">
                  <c:v>TUMBUHAN OBAT </c:v>
                </c:pt>
                <c:pt idx="1">
                  <c:v>TUMBUHAN HIAS</c:v>
                </c:pt>
                <c:pt idx="2">
                  <c:v>TUMBUHAN AROMATIK</c:v>
                </c:pt>
                <c:pt idx="3">
                  <c:v>TUMBUHAN PENGHASIL PANGAN</c:v>
                </c:pt>
                <c:pt idx="4">
                  <c:v>TUMBUHAN PENGHASIL PAKAN TERNAK</c:v>
                </c:pt>
                <c:pt idx="5">
                  <c:v>TUMBUHAN PENGHASIL PESTISIDA NABATI</c:v>
                </c:pt>
                <c:pt idx="6">
                  <c:v>TUMBUHAN BAHAN PEWARNA DAN TANNIN</c:v>
                </c:pt>
                <c:pt idx="7">
                  <c:v>TUMBUHAN KEPERLUAN RITUAL, ADAT DAN KEAGAMAAN </c:v>
                </c:pt>
                <c:pt idx="8">
                  <c:v>TUMBUHAN PENGHASIL KAYU BAKAR</c:v>
                </c:pt>
                <c:pt idx="9">
                  <c:v>TUMBUHAN PENGHASIL BAHAN BANGUNAN</c:v>
                </c:pt>
                <c:pt idx="10">
                  <c:v>TUMBUHAN ANYAMAN DAN KERAJINAN</c:v>
                </c:pt>
              </c:strCache>
            </c:strRef>
          </c:cat>
          <c:val>
            <c:numRef>
              <c:f>'tumbuhan berguna'!$D$57:$D$67</c:f>
              <c:numCache>
                <c:formatCode>General</c:formatCode>
                <c:ptCount val="11"/>
                <c:pt idx="0">
                  <c:v>28</c:v>
                </c:pt>
                <c:pt idx="1">
                  <c:v>2</c:v>
                </c:pt>
                <c:pt idx="2">
                  <c:v>1</c:v>
                </c:pt>
                <c:pt idx="3">
                  <c:v>1</c:v>
                </c:pt>
                <c:pt idx="4">
                  <c:v>1</c:v>
                </c:pt>
                <c:pt idx="5">
                  <c:v>0</c:v>
                </c:pt>
                <c:pt idx="6">
                  <c:v>2</c:v>
                </c:pt>
                <c:pt idx="7">
                  <c:v>7</c:v>
                </c:pt>
                <c:pt idx="8">
                  <c:v>1</c:v>
                </c:pt>
                <c:pt idx="9">
                  <c:v>1</c:v>
                </c:pt>
                <c:pt idx="10">
                  <c:v>1</c:v>
                </c:pt>
              </c:numCache>
            </c:numRef>
          </c:val>
        </c:ser>
        <c:dLbls>
          <c:showVal val="1"/>
        </c:dLbls>
        <c:gapWidth val="75"/>
        <c:axId val="83123584"/>
        <c:axId val="86525056"/>
      </c:barChart>
      <c:catAx>
        <c:axId val="83123584"/>
        <c:scaling>
          <c:orientation val="minMax"/>
        </c:scaling>
        <c:axPos val="l"/>
        <c:majorTickMark val="none"/>
        <c:tickLblPos val="nextTo"/>
        <c:txPr>
          <a:bodyPr/>
          <a:lstStyle/>
          <a:p>
            <a:pPr>
              <a:defRPr sz="700">
                <a:latin typeface="Times New Roman" pitchFamily="18" charset="0"/>
                <a:cs typeface="Times New Roman" pitchFamily="18" charset="0"/>
              </a:defRPr>
            </a:pPr>
            <a:endParaRPr lang="en-US"/>
          </a:p>
        </c:txPr>
        <c:crossAx val="86525056"/>
        <c:crosses val="autoZero"/>
        <c:auto val="1"/>
        <c:lblAlgn val="ctr"/>
        <c:lblOffset val="100"/>
      </c:catAx>
      <c:valAx>
        <c:axId val="86525056"/>
        <c:scaling>
          <c:orientation val="minMax"/>
        </c:scaling>
        <c:axPos val="b"/>
        <c:numFmt formatCode="General" sourceLinked="1"/>
        <c:majorTickMark val="none"/>
        <c:tickLblPos val="nextTo"/>
        <c:txPr>
          <a:bodyPr/>
          <a:lstStyle/>
          <a:p>
            <a:pPr>
              <a:defRPr sz="900"/>
            </a:pPr>
            <a:endParaRPr lang="en-US"/>
          </a:p>
        </c:txPr>
        <c:crossAx val="83123584"/>
        <c:crosses val="autoZero"/>
        <c:crossBetween val="between"/>
      </c:valAx>
      <c:spPr>
        <a:ln w="3175">
          <a:noFill/>
        </a:ln>
      </c:spPr>
    </c:plotArea>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282</TotalTime>
  <Pages>12</Pages>
  <Words>3324</Words>
  <Characters>18949</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16</cp:revision>
  <dcterms:created xsi:type="dcterms:W3CDTF">2019-11-28T06:01:00Z</dcterms:created>
  <dcterms:modified xsi:type="dcterms:W3CDTF">2019-12-04T04:23:00Z</dcterms:modified>
</cp:coreProperties>
</file>