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rPr>
          <w:rFonts w:ascii="EB Garamond" w:cs="EB Garamond" w:eastAsia="EB Garamond" w:hAnsi="EB Garamond"/>
          <w:b/>
          <w:sz w:val="30"/>
          <w:szCs w:val="30"/>
        </w:rPr>
      </w:pPr>
      <w:bookmarkStart w:id="0" w:name="_heading=h.30j0zll" w:colFirst="0" w:colLast="0"/>
      <w:bookmarkEnd w:id="0"/>
    </w:p>
    <w:p>
      <w:pPr>
        <w:pStyle w:val="style0"/>
        <w:spacing w:after="0" w:lineRule="auto" w:line="240"/>
        <w:jc w:val="both"/>
        <w:rPr>
          <w:rFonts w:ascii="Cambria" w:cs="Cambria" w:eastAsia="Cambria" w:hAnsi="Cambria"/>
          <w:b/>
          <w:sz w:val="28"/>
          <w:szCs w:val="28"/>
        </w:rPr>
      </w:pPr>
      <w:r>
        <w:rPr>
          <w:rFonts w:ascii="Cambria" w:cs="Cambria" w:eastAsia="Cambria" w:hAnsi="Cambria"/>
          <w:b/>
          <w:sz w:val="28"/>
          <w:szCs w:val="28"/>
        </w:rPr>
        <w:t xml:space="preserve">Penguatan Karakter Bertanggung Jawab melalui Metode Bermain Peran di Taman Kanak-Kanak </w:t>
      </w:r>
    </w:p>
    <w:p>
      <w:pPr>
        <w:pStyle w:val="style0"/>
        <w:spacing w:after="0" w:lineRule="auto" w:line="360"/>
        <w:rPr>
          <w:rFonts w:ascii="Garamond" w:cs="Garamond" w:eastAsia="Garamond" w:hAnsi="Garamond"/>
          <w:sz w:val="24"/>
          <w:szCs w:val="24"/>
        </w:rPr>
      </w:pPr>
    </w:p>
    <w:p>
      <w:pPr>
        <w:pStyle w:val="style0"/>
        <w:spacing w:after="0" w:lineRule="auto" w:line="240"/>
        <w:rPr>
          <w:rFonts w:ascii="Cambria" w:cs="Cambria" w:eastAsia="Cambria" w:hAnsi="Cambria"/>
          <w:b/>
          <w:vertAlign w:val="superscript"/>
        </w:rPr>
      </w:pPr>
      <w:r>
        <w:rPr>
          <w:rFonts w:ascii="Cambria" w:cs="Cambria" w:eastAsia="Cambria" w:hAnsi="Cambria"/>
          <w:b/>
        </w:rPr>
        <w:t>Izmi Khalda Zahidah</w:t>
      </w:r>
      <w:r>
        <w:rPr>
          <w:rFonts w:ascii="Cambria" w:cs="Cambria" w:eastAsia="Cambria" w:hAnsi="Cambria"/>
          <w:b/>
          <w:vertAlign w:val="superscript"/>
        </w:rPr>
        <w:t>1</w:t>
      </w:r>
      <w:r>
        <w:rPr>
          <w:rFonts w:ascii="Cambria" w:cs="Cambria" w:eastAsia="Cambria" w:hAnsi="Cambria"/>
          <w:b/>
        </w:rPr>
        <w:t>, Dr. Sima Mulyadi, M. Pd.</w:t>
      </w:r>
      <w:r>
        <w:rPr>
          <w:rFonts w:ascii="Cambria" w:cs="Cambria" w:eastAsia="Cambria" w:hAnsi="Cambria"/>
          <w:b/>
          <w:vertAlign w:val="superscript"/>
        </w:rPr>
        <w:t>2</w:t>
      </w:r>
      <w:r>
        <w:rPr>
          <w:rFonts w:ascii="Cambria" w:cs="Cambria" w:eastAsia="Cambria" w:hAnsi="Cambria"/>
          <w:b/>
        </w:rPr>
        <w:t>, Purwati, M. Pd.</w:t>
      </w:r>
      <w:r>
        <w:rPr>
          <w:rFonts w:ascii="Cambria" w:cs="Cambria" w:eastAsia="Cambria" w:hAnsi="Cambria"/>
          <w:b/>
          <w:vertAlign w:val="superscript"/>
        </w:rPr>
        <w:t>3</w:t>
      </w:r>
    </w:p>
    <w:p>
      <w:pPr>
        <w:pStyle w:val="style0"/>
        <w:spacing w:after="0" w:lineRule="auto" w:line="240"/>
        <w:rPr>
          <w:rFonts w:ascii="Cambria" w:cs="Cambria" w:eastAsia="Cambria" w:hAnsi="Cambria"/>
        </w:rPr>
      </w:pPr>
      <w:r>
        <w:rPr>
          <w:rFonts w:ascii="Cambria" w:cs="Cambria" w:eastAsia="Cambria" w:hAnsi="Cambria"/>
        </w:rPr>
        <w:t>Universitas Pendidikan Indonesia</w:t>
      </w:r>
    </w:p>
    <w:p>
      <w:pPr>
        <w:pStyle w:val="style0"/>
        <w:spacing w:after="0" w:lineRule="auto" w:line="240"/>
        <w:rPr>
          <w:rFonts w:ascii="Cambria" w:cs="Cambria" w:eastAsia="Cambria" w:hAnsi="Cambria"/>
        </w:rPr>
      </w:pPr>
      <w:r>
        <w:rPr>
          <w:rFonts w:ascii="Cambria" w:cs="Cambria" w:eastAsia="Cambria" w:hAnsi="Cambria"/>
        </w:rPr>
        <w:t>Jl. Dadaha No.18, Kahuripan, Kec. Tawang, Kab. Tasikmalaya, Jawa Barat 46115</w:t>
      </w:r>
    </w:p>
    <w:p>
      <w:pPr>
        <w:pStyle w:val="style0"/>
        <w:spacing w:after="0" w:lineRule="auto" w:line="240"/>
        <w:rPr>
          <w:rFonts w:ascii="Cambria" w:cs="Cambria" w:eastAsia="Cambria" w:hAnsi="Cambria"/>
        </w:rPr>
      </w:pPr>
      <w:r>
        <w:rPr>
          <w:rFonts w:ascii="Cambria" w:cs="Cambria" w:eastAsia="Cambria" w:hAnsi="Cambria"/>
          <w:i/>
        </w:rPr>
        <w:t>Email</w:t>
      </w:r>
      <w:r>
        <w:rPr>
          <w:rFonts w:ascii="Cambria" w:cs="Cambria" w:eastAsia="Cambria" w:hAnsi="Cambria"/>
        </w:rPr>
        <w:t xml:space="preserve">: </w:t>
      </w:r>
      <w:r>
        <w:rPr/>
        <w:fldChar w:fldCharType="begin"/>
      </w:r>
      <w:r>
        <w:instrText xml:space="preserve"> HYPERLINK "mailto:izmikhalda@upi.edu" </w:instrText>
      </w:r>
      <w:r>
        <w:rPr/>
        <w:fldChar w:fldCharType="separate"/>
      </w:r>
      <w:r>
        <w:rPr>
          <w:rStyle w:val="style85"/>
          <w:rFonts w:ascii="Cambria" w:cs="Cambria" w:eastAsia="Cambria" w:hAnsi="Cambria"/>
        </w:rPr>
        <w:t>izmikhalda@upi.edu</w:t>
      </w:r>
      <w:r>
        <w:rPr/>
        <w:fldChar w:fldCharType="end"/>
      </w:r>
      <w:r>
        <w:rPr>
          <w:rFonts w:ascii="Cambria" w:cs="Cambria" w:eastAsia="Cambria" w:hAnsi="Cambria"/>
          <w:vertAlign w:val="superscript"/>
        </w:rPr>
        <w:t>1</w:t>
      </w:r>
      <w:r>
        <w:rPr>
          <w:rFonts w:ascii="Cambria" w:cs="Cambria" w:eastAsia="Cambria" w:hAnsi="Cambria"/>
        </w:rPr>
        <w:t xml:space="preserve">, </w:t>
      </w:r>
      <w:r>
        <w:rPr/>
        <w:fldChar w:fldCharType="begin"/>
      </w:r>
      <w:r>
        <w:instrText xml:space="preserve"> HYPERLINK "mailto:sima_mulyadi@upi.edu2" </w:instrText>
      </w:r>
      <w:r>
        <w:rPr/>
        <w:fldChar w:fldCharType="separate"/>
      </w:r>
      <w:r>
        <w:rPr>
          <w:rStyle w:val="style85"/>
          <w:rFonts w:ascii="Cambria" w:cs="Cambria" w:eastAsia="Cambria" w:hAnsi="Cambria"/>
        </w:rPr>
        <w:t>sima_mulyadi@upi.edu</w:t>
      </w:r>
      <w:r>
        <w:rPr>
          <w:rStyle w:val="style85"/>
          <w:rFonts w:ascii="Cambria" w:cs="Cambria" w:eastAsia="Cambria" w:hAnsi="Cambria"/>
          <w:vertAlign w:val="superscript"/>
        </w:rPr>
        <w:t>2</w:t>
      </w:r>
      <w:r>
        <w:rPr/>
        <w:fldChar w:fldCharType="end"/>
      </w:r>
      <w:r>
        <w:rPr>
          <w:rFonts w:ascii="Cambria" w:cs="Cambria" w:eastAsia="Cambria" w:hAnsi="Cambria"/>
        </w:rPr>
        <w:t xml:space="preserve">, </w:t>
      </w:r>
      <w:r>
        <w:rPr/>
        <w:fldChar w:fldCharType="begin"/>
      </w:r>
      <w:r>
        <w:instrText xml:space="preserve"> HYPERLINK "mailto:purwati_purwati@upi.edu" </w:instrText>
      </w:r>
      <w:r>
        <w:rPr/>
        <w:fldChar w:fldCharType="separate"/>
      </w:r>
      <w:r>
        <w:rPr>
          <w:rStyle w:val="style85"/>
          <w:rFonts w:ascii="Cambria" w:cs="Cambria" w:eastAsia="Cambria" w:hAnsi="Cambria"/>
        </w:rPr>
        <w:t>purwati_purwati@upi.edu</w:t>
      </w:r>
      <w:r>
        <w:rPr/>
        <w:fldChar w:fldCharType="end"/>
      </w:r>
      <w:r>
        <w:rPr>
          <w:rFonts w:ascii="Cambria" w:cs="Cambria" w:eastAsia="Cambria" w:hAnsi="Cambria"/>
          <w:vertAlign w:val="superscript"/>
        </w:rPr>
        <w:t>3</w:t>
      </w:r>
      <w:r>
        <w:rPr>
          <w:rFonts w:ascii="Cambria" w:cs="Cambria" w:eastAsia="Cambria" w:hAnsi="Cambria"/>
        </w:rPr>
        <w:t xml:space="preserve"> </w:t>
      </w:r>
    </w:p>
    <w:p>
      <w:pPr>
        <w:pStyle w:val="style0"/>
        <w:spacing w:after="0" w:lineRule="auto" w:line="360"/>
        <w:rPr>
          <w:rFonts w:ascii="Garamond" w:cs="Garamond" w:eastAsia="Garamond" w:hAnsi="Garamond"/>
          <w:sz w:val="24"/>
          <w:szCs w:val="24"/>
        </w:rPr>
      </w:pPr>
    </w:p>
    <w:p>
      <w:pPr>
        <w:pStyle w:val="style0"/>
        <w:spacing w:after="0" w:lineRule="auto" w:line="360"/>
        <w:jc w:val="center"/>
        <w:rPr>
          <w:rFonts w:ascii="Cambria" w:cs="Cambria" w:eastAsia="Cambria" w:hAnsi="Cambria"/>
        </w:rPr>
      </w:pPr>
      <w:r>
        <w:rPr>
          <w:rFonts w:ascii="Cambria" w:cs="Cambria" w:eastAsia="Cambria" w:hAnsi="Cambria"/>
          <w:sz w:val="20"/>
          <w:szCs w:val="20"/>
        </w:rPr>
        <w:t>Naskah diterima: .............., direvisi: ................, diterbitkan: .......................</w:t>
      </w:r>
      <w:r>
        <w:rPr>
          <w:noProof/>
        </w:rPr>
        <mc:AlternateContent>
          <mc:Choice Requires="wps">
            <w:drawing>
              <wp:anchor distT="0" distB="0" distL="0" distR="0" simplePos="false" relativeHeight="2" behindDoc="false" locked="false" layoutInCell="true" allowOverlap="true">
                <wp:simplePos x="0" y="0"/>
                <wp:positionH relativeFrom="column">
                  <wp:posOffset>558800</wp:posOffset>
                </wp:positionH>
                <wp:positionV relativeFrom="paragraph">
                  <wp:posOffset>0</wp:posOffset>
                </wp:positionV>
                <wp:extent cx="4248150" cy="22225"/>
                <wp:effectExtent l="0" t="0" r="0" b="0"/>
                <wp:wrapNone/>
                <wp:docPr id="1026" name="Straight Arrow Connector 2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248150" cy="22225"/>
                        </a:xfrm>
                        <a:prstGeom prst="straightConnector1"/>
                        <a:ln cmpd="sng" cap="flat" w="9525">
                          <a:solidFill>
                            <a:srgbClr val="000000"/>
                          </a:solidFill>
                          <a:prstDash val="solid"/>
                          <a:round/>
                          <a:headEnd len="sm" w="sm" type="none"/>
                          <a:tailEnd len="sm" w="sm" type="non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6" type="#_x0000_t32" filled="f" style="position:absolute;margin-left:44.0pt;margin-top:0.0pt;width:334.5pt;height:1.75pt;z-index:2;mso-position-horizontal-relative:text;mso-position-vertical-relative:text;mso-width-relative:page;mso-height-relative:page;mso-wrap-distance-left:0.0pt;mso-wrap-distance-right:0.0pt;visibility:visible;">
                <v:stroke startarrowwidth="narrow" startarrowlength="short" endarrowwidth="narrow" endarrowlength="short"/>
                <v:fill/>
              </v:shape>
            </w:pict>
          </mc:Fallback>
        </mc:AlternateContent>
      </w:r>
      <w:r>
        <w:rPr>
          <w:noProof/>
        </w:rPr>
        <mc:AlternateContent>
          <mc:Choice Requires="wps">
            <w:drawing>
              <wp:anchor distT="0" distB="0" distL="0" distR="0" simplePos="false" relativeHeight="3" behindDoc="false" locked="false" layoutInCell="true" allowOverlap="true">
                <wp:simplePos x="0" y="0"/>
                <wp:positionH relativeFrom="column">
                  <wp:posOffset>533400</wp:posOffset>
                </wp:positionH>
                <wp:positionV relativeFrom="paragraph">
                  <wp:posOffset>139700</wp:posOffset>
                </wp:positionV>
                <wp:extent cx="4276725" cy="22225"/>
                <wp:effectExtent l="0" t="0" r="0" b="0"/>
                <wp:wrapNone/>
                <wp:docPr id="1027" name="Straight Arrow Connector 2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276725" cy="22225"/>
                        </a:xfrm>
                        <a:prstGeom prst="straightConnector1"/>
                        <a:ln cmpd="sng" cap="flat" w="9525">
                          <a:solidFill>
                            <a:srgbClr val="000000"/>
                          </a:solidFill>
                          <a:prstDash val="solid"/>
                          <a:round/>
                          <a:headEnd len="sm" w="sm" type="none"/>
                          <a:tailEnd len="sm" w="sm" type="none"/>
                        </a:ln>
                      </wps:spPr>
                      <wps:bodyPr>
                        <a:prstTxWarp prst="textNoShape"/>
                      </wps:bodyPr>
                    </wps:wsp>
                  </a:graphicData>
                </a:graphic>
              </wp:anchor>
            </w:drawing>
          </mc:Choice>
          <mc:Fallback>
            <w:pict>
              <v:shape id="1027" type="#_x0000_t32" filled="f" style="position:absolute;margin-left:42.0pt;margin-top:11.0pt;width:336.75pt;height:1.75pt;z-index:3;mso-position-horizontal-relative:text;mso-position-vertical-relative:text;mso-width-relative:page;mso-height-relative:page;mso-wrap-distance-left:0.0pt;mso-wrap-distance-right:0.0pt;visibility:visible;">
                <v:stroke startarrowwidth="narrow" startarrowlength="short" endarrowwidth="narrow" endarrowlength="short"/>
                <v:fill/>
              </v:shape>
            </w:pict>
          </mc:Fallback>
        </mc:AlternateContent>
      </w:r>
    </w:p>
    <w:p>
      <w:pPr>
        <w:pStyle w:val="style0"/>
        <w:spacing w:after="0" w:lineRule="auto" w:line="360"/>
        <w:jc w:val="both"/>
        <w:rPr>
          <w:rFonts w:ascii="Garamond" w:cs="Garamond" w:eastAsia="Garamond" w:hAnsi="Garamond"/>
          <w:sz w:val="24"/>
          <w:szCs w:val="24"/>
        </w:rPr>
      </w:pPr>
    </w:p>
    <w:p>
      <w:pPr>
        <w:pStyle w:val="style0"/>
        <w:spacing w:after="0" w:lineRule="auto" w:line="240"/>
        <w:jc w:val="both"/>
        <w:rPr>
          <w:rFonts w:ascii="Cambria" w:cs="Cambria" w:eastAsia="Cambria" w:hAnsi="Cambria"/>
          <w:b/>
          <w:sz w:val="20"/>
          <w:szCs w:val="20"/>
        </w:rPr>
      </w:pPr>
      <w:r>
        <w:rPr>
          <w:rFonts w:ascii="Cambria" w:cs="Cambria" w:eastAsia="Cambria" w:hAnsi="Cambria"/>
          <w:b/>
          <w:sz w:val="20"/>
          <w:szCs w:val="20"/>
        </w:rPr>
        <w:t xml:space="preserve">Abstrak: </w:t>
      </w:r>
      <w:r>
        <w:rPr>
          <w:rFonts w:ascii="Cambria" w:cs="Cambria" w:eastAsia="Cambria" w:hAnsi="Cambria"/>
          <w:sz w:val="20"/>
          <w:szCs w:val="20"/>
        </w:rPr>
        <w:t>Pengembangan karakter harus dilakukan sedini mungkin karena usia dini merupakan masa emas dalam penguatan  karakter. Pendidikan karakter kini memang menjadi isu utama pendidikan, selain menjadi bagian dari proses pembentukan akhlak anak bangsa, pendidikan karakter ini pun diharapkan mampu menjadi pondasi utama dalam mensukseskan Indonesia Emas 2025. Tujuan dari penelitian ini adalah untuk  menganalisis implementasi bermain peran dan menggambarkan penguatan karakter tanggung jawab, penelitian ini dilakukan dengan menggunakan literature review dengan cara mengumpulkan bahan referensi dari berbagai artikel maupun jurnal dengan berdasar dengan tujuan penelitian. Hasil penelitian literature review terkait penguatan karakter tanggung jawab metode  bermain peran dengan tetap memerlukan pijakan selama bermain peran dan memperhatikan faktor pendukung dengan menggunakan media yang tepat, kreativitas pendidik, teknik mengajar serta hal yang perlu diantisipasi egosentrisme anak didik dan anak yang belum disiplin. Hal ini menunjukkan bahwa metode  bermain peran terbukti dapat menguatkan  karakter tanggung jawab anak di TK.</w:t>
      </w:r>
      <w:r>
        <w:rPr>
          <w:rFonts w:ascii="Cambria" w:cs="Cambria" w:eastAsia="Cambria" w:hAnsi="Cambria"/>
          <w:b/>
          <w:sz w:val="20"/>
          <w:szCs w:val="20"/>
        </w:rPr>
        <w:t xml:space="preserve">  </w:t>
      </w:r>
    </w:p>
    <w:p>
      <w:pPr>
        <w:pStyle w:val="style0"/>
        <w:spacing w:after="0" w:lineRule="auto" w:line="240"/>
        <w:jc w:val="both"/>
        <w:rPr>
          <w:rFonts w:ascii="Cambria" w:cs="Cambria" w:eastAsia="Cambria" w:hAnsi="Cambria"/>
          <w:b/>
          <w:sz w:val="20"/>
          <w:szCs w:val="20"/>
        </w:rPr>
      </w:pPr>
    </w:p>
    <w:p>
      <w:pPr>
        <w:pStyle w:val="style0"/>
        <w:spacing w:after="0" w:lineRule="auto" w:line="240"/>
        <w:ind w:right="1283"/>
        <w:jc w:val="both"/>
        <w:rPr>
          <w:rFonts w:ascii="Cambria" w:cs="Cambria" w:eastAsia="Cambria" w:hAnsi="Cambria"/>
          <w:sz w:val="20"/>
          <w:szCs w:val="20"/>
        </w:rPr>
      </w:pPr>
      <w:r>
        <w:rPr>
          <w:rFonts w:ascii="Cambria" w:cs="Cambria" w:eastAsia="Cambria" w:hAnsi="Cambria"/>
          <w:b/>
          <w:sz w:val="20"/>
          <w:szCs w:val="20"/>
        </w:rPr>
        <w:t xml:space="preserve">Kata kunci: </w:t>
      </w:r>
      <w:r>
        <w:rPr>
          <w:rFonts w:ascii="Cambria" w:cs="Cambria" w:eastAsia="Cambria" w:hAnsi="Cambria"/>
          <w:sz w:val="20"/>
          <w:szCs w:val="20"/>
        </w:rPr>
        <w:t>Metode Bermain Peran, Penguatan Karakter Tanggungjawab</w:t>
      </w:r>
    </w:p>
    <w:p>
      <w:pPr>
        <w:pStyle w:val="style0"/>
        <w:spacing w:after="0" w:lineRule="auto" w:line="240"/>
        <w:ind w:right="1283"/>
        <w:jc w:val="both"/>
        <w:rPr>
          <w:rFonts w:ascii="Cambria" w:cs="Cambria" w:eastAsia="Cambria" w:hAnsi="Cambria"/>
          <w:sz w:val="20"/>
          <w:szCs w:val="20"/>
        </w:rPr>
      </w:pPr>
    </w:p>
    <w:p>
      <w:pPr>
        <w:pStyle w:val="style0"/>
        <w:spacing w:after="0" w:lineRule="auto" w:line="240"/>
        <w:jc w:val="both"/>
        <w:rPr>
          <w:rFonts w:ascii="Cambria" w:cs="Cambria" w:eastAsia="Cambria" w:hAnsi="Cambria"/>
          <w:i/>
          <w:sz w:val="20"/>
          <w:szCs w:val="20"/>
        </w:rPr>
      </w:pPr>
      <w:r>
        <w:rPr>
          <w:rFonts w:ascii="Cambria" w:cs="Cambria" w:eastAsia="Cambria" w:hAnsi="Cambria"/>
          <w:b/>
          <w:i/>
          <w:sz w:val="20"/>
          <w:szCs w:val="20"/>
        </w:rPr>
        <w:t>Abstract</w:t>
      </w:r>
      <w:r>
        <w:rPr>
          <w:rFonts w:ascii="Cambria" w:cs="Cambria" w:eastAsia="Cambria" w:hAnsi="Cambria"/>
          <w:b/>
          <w:sz w:val="20"/>
          <w:szCs w:val="20"/>
        </w:rPr>
        <w:t xml:space="preserve">: </w:t>
      </w:r>
      <w:r>
        <w:rPr>
          <w:rFonts w:ascii="Cambria" w:cs="Cambria" w:eastAsia="Cambria" w:hAnsi="Cambria"/>
          <w:i/>
          <w:sz w:val="20"/>
          <w:szCs w:val="20"/>
        </w:rPr>
        <w:t xml:space="preserve">Character development must be done as early as possible because early childhood is the golden period in strengthening character. Character education is now indeed the main issue of education, in addition to being part of the process of forming the morals of the nation's children, character education is also expected to be the main foundation in the success of the Golden Indonesia 2025. The purpose of this research is to analyze the implementation of role playing and describe the strengthening of the character of responsibility, this research was conducted using literature review by collecting reference materials from various articles and journals based on the research objectives. The results of the literature review research related to strengthening the character of responsibility of the role-playing method still require a foothold during role-playing and pay attention to supporting factors by using the right media, educator creativity, teaching techniques and things that need to be anticipated egocentrism of students and children who have not been disciplined. This shows that the role-playing method is proven to strengthen the character of children's responsibility in kindergarten.  </w:t>
      </w:r>
    </w:p>
    <w:p>
      <w:pPr>
        <w:pStyle w:val="style0"/>
        <w:spacing w:after="0" w:lineRule="auto" w:line="240"/>
        <w:jc w:val="both"/>
        <w:rPr>
          <w:rFonts w:ascii="Cambria" w:cs="Cambria" w:eastAsia="Cambria" w:hAnsi="Cambria"/>
          <w:i/>
          <w:sz w:val="20"/>
          <w:szCs w:val="20"/>
        </w:rPr>
      </w:pPr>
    </w:p>
    <w:p>
      <w:pPr>
        <w:pStyle w:val="style0"/>
        <w:spacing w:after="0" w:lineRule="auto" w:line="276"/>
        <w:jc w:val="both"/>
        <w:rPr>
          <w:rFonts w:ascii="Cambria" w:cs="Cambria" w:eastAsia="Cambria" w:hAnsi="Cambria"/>
          <w:sz w:val="20"/>
          <w:szCs w:val="20"/>
        </w:rPr>
      </w:pPr>
      <w:r>
        <w:rPr>
          <w:rFonts w:ascii="Cambria" w:cs="Cambria" w:eastAsia="Cambria" w:hAnsi="Cambria"/>
          <w:b/>
          <w:sz w:val="20"/>
          <w:szCs w:val="20"/>
        </w:rPr>
        <w:t>Keywords:</w:t>
      </w:r>
      <w:r>
        <w:rPr>
          <w:rFonts w:ascii="Cambria" w:cs="Cambria" w:eastAsia="Cambria" w:hAnsi="Cambria"/>
          <w:sz w:val="20"/>
          <w:szCs w:val="20"/>
        </w:rPr>
        <w:t xml:space="preserve"> Role Play Method, Strengthening Responsibility Character</w:t>
      </w:r>
    </w:p>
    <w:p>
      <w:pPr>
        <w:pStyle w:val="style0"/>
        <w:spacing w:after="0" w:lineRule="auto" w:line="276"/>
        <w:jc w:val="both"/>
        <w:rPr>
          <w:rFonts w:ascii="Cambria" w:cs="Cambria" w:eastAsia="Cambria" w:hAnsi="Cambria"/>
          <w:sz w:val="20"/>
          <w:szCs w:val="20"/>
        </w:rPr>
      </w:pPr>
    </w:p>
    <w:p>
      <w:pPr>
        <w:pStyle w:val="style0"/>
        <w:numPr>
          <w:ilvl w:val="0"/>
          <w:numId w:val="1"/>
        </w:numPr>
        <w:pBdr>
          <w:left w:val="nil"/>
          <w:right w:val="nil"/>
          <w:top w:val="nil"/>
          <w:bottom w:val="nil"/>
          <w:between w:val="nil"/>
        </w:pBdr>
        <w:spacing w:after="0" w:lineRule="auto" w:line="276"/>
        <w:ind w:right="1283"/>
        <w:rPr>
          <w:rFonts w:ascii="Cambria" w:cs="Cambria" w:eastAsia="Cambria" w:hAnsi="Cambria"/>
          <w:b/>
          <w:color w:val="000000"/>
        </w:rPr>
      </w:pPr>
      <w:r>
        <w:rPr>
          <w:rFonts w:ascii="Cambria" w:cs="Cambria" w:eastAsia="Cambria" w:hAnsi="Cambria"/>
          <w:b/>
          <w:color w:val="000000"/>
        </w:rPr>
        <w:t>Pendahuluan</w:t>
      </w:r>
    </w:p>
    <w:p>
      <w:pPr>
        <w:pStyle w:val="style0"/>
        <w:spacing w:after="0" w:lineRule="auto" w:line="276"/>
        <w:ind w:left="360" w:firstLine="720"/>
        <w:jc w:val="both"/>
        <w:rPr>
          <w:rFonts w:ascii="Cambria" w:cs="Cambria" w:eastAsia="Cambria" w:hAnsi="Cambria"/>
        </w:rPr>
      </w:pPr>
      <w:r>
        <w:rPr>
          <w:rFonts w:ascii="Cambria" w:cs="Cambria" w:eastAsia="Cambria" w:hAnsi="Cambria"/>
        </w:rPr>
        <w:t xml:space="preserve">Pendidikan anak usia dini merupakan jenjang pendidikan yang sangat penting dalam tahap pertama kehidupan anak karena menjadi landasan untuk jenjang pendidikan selanjutnya.sistem pendidikan nasional menjelaskan bahwa pendidikan anak usia dini merupakan suatu upaya pembinaan kepada sejak dari lahir hingga anak berusia enam tahun. Menurut Pasal 28 UU Sisdiknas No.20/2003 ayat 1 adalah usia 0 – 6 </w:t>
      </w:r>
      <w:r>
        <w:rPr>
          <w:rFonts w:ascii="Cambria" w:cs="Cambria" w:eastAsia="Cambria" w:hAnsi="Cambria"/>
          <w:lang w:val="en-US"/>
        </w:rPr>
        <w:t>t</w:t>
      </w:r>
      <w:r>
        <w:rPr>
          <w:rFonts w:ascii="Cambria" w:cs="Cambria" w:eastAsia="Cambria" w:hAnsi="Cambria"/>
        </w:rPr>
        <w:t xml:space="preserve">ahun merupakan rentangan anak usia dini. Anak usia  dini  itu sendiri merupakan kelompok yang berada dalam proses pertumbuhan dan perkembangan yang bersifat </w:t>
      </w:r>
      <w:r>
        <w:rPr>
          <w:rFonts w:ascii="Cambria" w:cs="Cambria" w:eastAsia="Cambria" w:hAnsi="Cambria"/>
        </w:rPr>
        <w:t>unik yaitu pola pertumbuhan dan perkembangan, itelegensi, sosial emosional, bahasa, dan komunikasi yang khusus sesuai dengan tingkat pertumbuhan dan perkembangan anak (Fadilah, 2016:25).</w:t>
      </w:r>
      <w:r>
        <w:rPr>
          <w:rFonts w:ascii="Cambria" w:cs="Cambria" w:eastAsia="Cambria" w:hAnsi="Cambria"/>
          <w:lang w:val="en-US"/>
        </w:rPr>
        <w:t xml:space="preserve"> </w:t>
      </w:r>
      <w:r>
        <w:rPr>
          <w:rFonts w:ascii="Cambria" w:cs="Cambria" w:eastAsia="Cambria" w:hAnsi="Cambria"/>
        </w:rPr>
        <w:t xml:space="preserve">Usia dini disebut juga </w:t>
      </w:r>
      <w:r>
        <w:rPr>
          <w:rFonts w:ascii="Cambria" w:cs="Cambria" w:eastAsia="Cambria" w:hAnsi="Cambria"/>
          <w:i/>
          <w:iCs/>
        </w:rPr>
        <w:t>golden age</w:t>
      </w:r>
      <w:r>
        <w:rPr>
          <w:rFonts w:ascii="Cambria" w:cs="Cambria" w:eastAsia="Cambria" w:hAnsi="Cambria"/>
        </w:rPr>
        <w:t xml:space="preserve"> ,pada masa ini   sangat peka terhadap stimulus-stimulus yang dilakukan oleh lingkungan sekitar, misalnya interaksi dengan teman sebaya disekolah, orang tua dirumah, bahkan guru disekolah dengan kegiatan yang dilakukan seperti bermain sambil belajar. Selain itu guru memegang peranan utama dalam pembangunan kependidikan, khususnya yang dijalankan secara formal di kolah. Guru adalah sosok yang menjadi uswah hasanah (panutan) yang mampu mengarahkan, mengubah perilaku dan karakter anak kearah yang lebih baik.</w:t>
      </w:r>
    </w:p>
    <w:p>
      <w:pPr>
        <w:pStyle w:val="style0"/>
        <w:spacing w:after="0" w:lineRule="auto" w:line="276"/>
        <w:ind w:left="360" w:firstLine="720"/>
        <w:jc w:val="both"/>
        <w:rPr>
          <w:rFonts w:ascii="Cambria" w:cs="Cambria" w:eastAsia="Cambria" w:hAnsi="Cambria"/>
        </w:rPr>
      </w:pPr>
      <w:r>
        <w:rPr>
          <w:rFonts w:ascii="Cambria" w:cs="Cambria" w:eastAsia="Cambria" w:hAnsi="Cambria"/>
        </w:rPr>
        <w:t>Taman kanak-kanak merupakan lembaga pendidikan untuk anak usia dini yang bertujuan membantu anak mengembangkan seluruh potensi baik fiik maupun psikis anak, yang terdiri dari nilai agama dan moral, fisik motorik, kognitif, bahasa , dan seni. Tugas perkembangan anak ini akan tercapai bila guru taman kanak-kanak memahami karakter dan kemampuan yang dikuasai oleh anak usia dini. Guru hendaknya mampu menarik perhatian anak dengan merancang pembelajaran yang mempertimbangan penggunaan metode dan media serta melakukan suatu kegiatan yang menarik bagianak untuk menhindari kebosanan pada anak (Haryani, 2019).</w:t>
      </w:r>
    </w:p>
    <w:p>
      <w:pPr>
        <w:pStyle w:val="style0"/>
        <w:spacing w:after="0" w:lineRule="auto" w:line="276"/>
        <w:ind w:left="360" w:firstLine="720"/>
        <w:jc w:val="both"/>
        <w:rPr>
          <w:rFonts w:ascii="Cambria" w:cs="Cambria" w:eastAsia="Cambria" w:hAnsi="Cambria"/>
        </w:rPr>
      </w:pPr>
      <w:r>
        <w:rPr>
          <w:rFonts w:ascii="Cambria" w:cs="Cambria" w:eastAsia="Cambria" w:hAnsi="Cambria"/>
        </w:rPr>
        <w:t>Setiap anak memiliki karakter, dalam pendidikan anak usia dini dijelaskan bahwa karakter  ialah suatu tabiat atau kebiasaan untuk melakukan hal yang baik . Karakter memang sangatlah penting, karena menyangkut dengan kualitas suatu bangsa sebagaimana  diungkapkan oleh Faiz (2019: 1) bahwa merupakan pondasi yang penting bagi keberlangsungan peradaban  sebuah bangsa, karena kulitas karakter menentukan eksistensi sebuah bangsa. Salah satu nilai dalam pembentukan karakter adalah tanggung jawab. Tanggung jawab merupakan salah satu titik masuk karakter yang juga merupakan karakter yang penting untuk dibiasakan sejak dini (Haryani, 2019).Hal ini sesuai dengan pendapat  Fadilah dan Lilif  bahwa tanggung jawab  merupakan sikap dan perilaku anak usia  dini yang mampu melaksanakan tugas dan.kewajiban yang diberikan pada anak dan  bahwa anak mampu melaksanakannya,  tanggung jawab yang diajarkan dimulai  dari tanggung jawab sederhana seperti  membiasakan anak untuk senantiasa  menghargai waktu, menjaga barang miliknya, dan mengembalikan benda  ditempatnya, itu semua perlu adanya m bimbingan secara bertahap agar anak  mampu melewati fase perkembangan  tersebut secara maksimal . Mengingat besar manfaatnya bagi anak dimasa depan  maka  diperlukan penguatan karakter tanggung jawab   ( Rihlah  dalam Anggraeni et.al,2021)</w:t>
      </w:r>
      <w:r>
        <w:rPr>
          <w:rFonts w:ascii="Cambria" w:cs="Cambria" w:eastAsia="Cambria" w:hAnsi="Cambria"/>
          <w:lang w:val="en-US"/>
        </w:rPr>
        <w:t xml:space="preserve">.  Adapun </w:t>
      </w:r>
      <w:r>
        <w:rPr>
          <w:rFonts w:ascii="Cambria" w:cs="Cambria" w:eastAsia="Cambria" w:hAnsi="Cambria"/>
        </w:rPr>
        <w:t>manfaat dari sikap tanggung jawab diantaranya  dengan sikap yang bertanggung jawab, seseorang akan dipercaya, dihormati, dan disenangi oleh orang lain. Sikap berani mengakui kealahan yang dilakukan dan mau mengubah dengan tindakan sehingga dapat menghadapi masalah dengan lebih kuat dan tegar (Sukiman dalam Haryani 2019).</w:t>
      </w:r>
    </w:p>
    <w:p>
      <w:pPr>
        <w:pStyle w:val="style0"/>
        <w:spacing w:after="0" w:lineRule="auto" w:line="276"/>
        <w:ind w:left="360" w:firstLine="720"/>
        <w:jc w:val="both"/>
        <w:rPr>
          <w:rFonts w:ascii="Cambria" w:cs="Cambria" w:eastAsia="Cambria" w:hAnsi="Cambria"/>
          <w:bCs/>
        </w:rPr>
      </w:pPr>
      <w:r>
        <w:rPr>
          <w:rFonts w:ascii="Cambria" w:cs="Cambria" w:eastAsia="Cambria" w:hAnsi="Cambria"/>
          <w:bCs/>
        </w:rPr>
        <w:t xml:space="preserve">Dalam proses penguatan  tanggung jawab dapat  dilakukan melalui kegiatan yang terprogram dan pembiasaan. Dalam kegiatan terprogram yakni kegiatan yang terencana dengan baik oleh guru, dengan menggunakan metode yang tepat, media yang menarik. Salah satu metode yang dapat digunakan dalam upaya penguatan karakter tanggung jawab pada pembelajaran di taman kanak – kanak dengan melakukan metode bermain peran . Menurut Sugihartono dalam Cahyaningsih (2018) menyatakan  bahwa metode </w:t>
      </w:r>
      <w:r>
        <w:rPr>
          <w:rFonts w:ascii="Cambria" w:cs="Cambria" w:eastAsia="Cambria" w:hAnsi="Cambria"/>
          <w:bCs/>
          <w:i/>
          <w:iCs/>
        </w:rPr>
        <w:t>role playing</w:t>
      </w:r>
      <w:r>
        <w:rPr>
          <w:rFonts w:ascii="Cambria" w:cs="Cambria" w:eastAsia="Cambria" w:hAnsi="Cambria"/>
          <w:bCs/>
        </w:rPr>
        <w:t xml:space="preserve"> dapat mengembangkan penghayatan, tanggung jawab, dan terampil </w:t>
      </w:r>
      <w:r>
        <w:rPr>
          <w:rFonts w:ascii="Cambria" w:cs="Cambria" w:eastAsia="Cambria" w:hAnsi="Cambria"/>
          <w:bCs/>
        </w:rPr>
        <w:t>dalam memaknai materi yang dipelajari. Bermain peran melibatkan kerjasama karena ada proses interaksi dan negosiasi di dalamnya, serta adanya tanggung jawab individu untuk anak saat memerankan suatu adegan. (Andini &amp; Ramiati, 2020)  .Maka dari itu,melalui bermain peran penanaman karakter tanggung jawab dalam memerankan sebuah pera</w:t>
      </w:r>
      <w:r>
        <w:rPr>
          <w:rFonts w:ascii="Cambria" w:cs="Cambria" w:eastAsia="Cambria" w:hAnsi="Cambria"/>
          <w:bCs/>
          <w:lang w:val="en-US"/>
        </w:rPr>
        <w:t>n</w:t>
      </w:r>
      <w:r>
        <w:rPr>
          <w:rFonts w:ascii="Cambria" w:cs="Cambria" w:eastAsia="Cambria" w:hAnsi="Cambria"/>
          <w:bCs/>
        </w:rPr>
        <w:t>nya,karena anak harus konsisten dengan tema yang dimainkannya (M</w:t>
      </w:r>
      <w:r>
        <w:rPr>
          <w:rFonts w:ascii="Cambria" w:cs="Cambria" w:eastAsia="Cambria" w:hAnsi="Cambria"/>
          <w:bCs/>
          <w:lang w:val="en-US"/>
        </w:rPr>
        <w:t>ustaqimah</w:t>
      </w:r>
      <w:r>
        <w:rPr>
          <w:rFonts w:ascii="Cambria" w:cs="Cambria" w:eastAsia="Cambria" w:hAnsi="Cambria"/>
          <w:bCs/>
        </w:rPr>
        <w:t>, 2024). Namun pada penerapan metode bermain peran masih ada anak-anak yang tidak bertanggung jawab, contohnya anak tidak mau melaksanakan sebagai perannya, menangis saat perannya tidak sesuai dengan kemauannya, tidak membereskan barang yang telah dipakai dan kurangnya bekerja sama dalam bermain peran.</w:t>
      </w:r>
    </w:p>
    <w:p>
      <w:pPr>
        <w:pStyle w:val="style0"/>
        <w:spacing w:after="0" w:lineRule="auto" w:line="276"/>
        <w:ind w:left="360" w:firstLine="720"/>
        <w:jc w:val="both"/>
        <w:rPr>
          <w:rFonts w:ascii="Cambria" w:cs="Cambria" w:eastAsia="Cambria" w:hAnsi="Cambria"/>
          <w:bCs/>
        </w:rPr>
      </w:pPr>
      <w:r>
        <w:rPr>
          <w:rFonts w:ascii="Cambria" w:cs="Cambria" w:eastAsia="Cambria" w:hAnsi="Cambria"/>
          <w:bCs/>
        </w:rPr>
        <w:t>Oleh karena itu  kajian studi literatur ini bertujuan  dimaksudkan untuk menganalisis penguatan karakter tanggung jawab perkembangan anak didik dengan melalui metode  bermain peran. Bermain peran Ini mencakup deskripsi sistematis dari tinjauan pustaka dan hasil penelitian sebelumnya yang sesu</w:t>
      </w:r>
      <w:r>
        <w:rPr>
          <w:rFonts w:ascii="Cambria" w:cs="Cambria" w:eastAsia="Cambria" w:hAnsi="Cambria"/>
          <w:bCs/>
          <w:lang w:val="en-US"/>
        </w:rPr>
        <w:t>a</w:t>
      </w:r>
      <w:r>
        <w:rPr>
          <w:rFonts w:ascii="Cambria" w:cs="Cambria" w:eastAsia="Cambria" w:hAnsi="Cambria"/>
          <w:bCs/>
        </w:rPr>
        <w:t>i dengan tema penelitian yang dilakukan, dan berusaha untuk menyajikan keadaan bidang ilmiah saat ini.</w:t>
      </w:r>
      <w:r>
        <w:rPr>
          <w:rFonts w:ascii="Cambria" w:cs="Cambria" w:eastAsia="Cambria" w:hAnsi="Cambria"/>
          <w:bCs/>
          <w:lang w:val="en-US"/>
        </w:rPr>
        <w:t xml:space="preserve"> Penelitian </w:t>
      </w:r>
      <w:r>
        <w:rPr>
          <w:rFonts w:ascii="Cambria" w:cs="Cambria" w:eastAsia="Cambria" w:hAnsi="Cambria"/>
          <w:bCs/>
        </w:rPr>
        <w:t xml:space="preserve"> ini diharapkan menjadi referensi bagi tenaga pendidik dan para orang tua anak didik tentang pentingnya bermain peran bagi anak usia dini untuk menguatkan karakter tanggungjawab pada  anak didik.</w:t>
      </w:r>
    </w:p>
    <w:p>
      <w:pPr>
        <w:pStyle w:val="style0"/>
        <w:pBdr>
          <w:left w:val="nil"/>
          <w:right w:val="nil"/>
          <w:top w:val="nil"/>
          <w:bottom w:val="nil"/>
          <w:between w:val="nil"/>
        </w:pBdr>
        <w:spacing w:after="0" w:lineRule="auto" w:line="276"/>
        <w:ind w:right="1283"/>
        <w:jc w:val="both"/>
        <w:rPr>
          <w:rFonts w:ascii="Cambria" w:cs="Cambria" w:eastAsia="Cambria" w:hAnsi="Cambria"/>
          <w:color w:val="000000"/>
        </w:rPr>
      </w:pPr>
    </w:p>
    <w:p>
      <w:pPr>
        <w:pStyle w:val="style0"/>
        <w:numPr>
          <w:ilvl w:val="0"/>
          <w:numId w:val="1"/>
        </w:numPr>
        <w:pBdr>
          <w:left w:val="nil"/>
          <w:right w:val="nil"/>
          <w:top w:val="nil"/>
          <w:bottom w:val="nil"/>
          <w:between w:val="nil"/>
        </w:pBdr>
        <w:spacing w:after="0" w:lineRule="auto" w:line="276"/>
        <w:ind w:right="1283"/>
        <w:rPr>
          <w:rFonts w:ascii="Cambria" w:cs="Cambria" w:eastAsia="Cambria" w:hAnsi="Cambria"/>
          <w:b/>
          <w:color w:val="000000"/>
        </w:rPr>
      </w:pPr>
      <w:r>
        <w:rPr>
          <w:rFonts w:ascii="Cambria" w:cs="Cambria" w:eastAsia="Cambria" w:hAnsi="Cambria"/>
          <w:b/>
          <w:color w:val="000000"/>
        </w:rPr>
        <w:t>Landasan Teori</w:t>
      </w:r>
    </w:p>
    <w:p>
      <w:pPr>
        <w:pStyle w:val="style0"/>
        <w:pBdr>
          <w:left w:val="nil"/>
          <w:right w:val="nil"/>
          <w:top w:val="nil"/>
          <w:bottom w:val="nil"/>
          <w:between w:val="nil"/>
        </w:pBdr>
        <w:spacing w:after="0" w:lineRule="auto" w:line="276"/>
        <w:ind w:left="426" w:right="45"/>
        <w:jc w:val="both"/>
        <w:rPr>
          <w:rFonts w:ascii="Cambria" w:cs="Cambria" w:eastAsia="Cambria" w:hAnsi="Cambria"/>
          <w:b/>
          <w:bCs/>
          <w:color w:val="000000"/>
        </w:rPr>
      </w:pPr>
      <w:r>
        <w:rPr>
          <w:rFonts w:ascii="Cambria" w:cs="Cambria" w:eastAsia="Cambria" w:hAnsi="Cambria"/>
          <w:b/>
          <w:bCs/>
          <w:color w:val="000000"/>
        </w:rPr>
        <w:t>Karakter Tanggung jawab</w:t>
      </w:r>
    </w:p>
    <w:p>
      <w:pPr>
        <w:pStyle w:val="style0"/>
        <w:pBdr>
          <w:left w:val="nil"/>
          <w:right w:val="nil"/>
          <w:top w:val="nil"/>
          <w:bottom w:val="nil"/>
          <w:between w:val="nil"/>
        </w:pBdr>
        <w:spacing w:after="0" w:lineRule="auto" w:line="276"/>
        <w:ind w:left="360" w:right="44" w:firstLine="720"/>
        <w:jc w:val="both"/>
        <w:rPr>
          <w:rFonts w:ascii="Cambria" w:cs="Cambria" w:eastAsia="Cambria" w:hAnsi="Cambria"/>
          <w:color w:val="000000"/>
        </w:rPr>
      </w:pPr>
      <w:r>
        <w:rPr>
          <w:rFonts w:ascii="Cambria" w:cs="Cambria" w:eastAsia="Cambria" w:hAnsi="Cambria"/>
          <w:color w:val="000000"/>
        </w:rPr>
        <w:t xml:space="preserve">Karakter adalah tabiat, watak, sifat, kejiwaaan, akhlak atau budi pekerti yang membedakan seseorang dengan yang lainnya. Dalam konteks disini adalah suatu proses atau usaha yang dilakukan untuk membina, memperbaiki dan membentuk tabiat, watak, sifat kejiwaan, akhlak mulia, insan manusia sehingga menunjukkan peranggai dan tingkah laku yang baik berlandaskan nilai-nilai pancasila (Sholeh dalam Sukarno,et.al,2022:49). Tanggung jawab juga disebut sebagai kesiapan untuk menerima resiko dari tindakan atau perbuatan yang dilakukannya (Wiliandani,et.al,2016). Tidak hanya mau menerima resiko atas tindakan yang dilakukan saja, melainkan tanggung jawab juga adalah sebuah perilaku yang mampu untuk mengerjakan sendiri pekerjaan yang diberikan, mampu menjaga ataupun merawat barang-barang dengan baik, melakukan sesuatu dengan sebaik-baiknya (Tillman &amp; Hsu dalam Andini  &amp; Ramiati, 2020 : 9). karakter tanggung jawab adalah suatu kewajiban untuk kelakukan atau menyelesaikan tugas yang harus di penuhi, memiliki konsenkuensi hukuman terhadap kegagalan, dan mengerjakan tugas sebaik mungkin, tidak menyalahkan orang lain bila terjadi kesalahan dalam melakukan tugas yang di emban serta fokus pada tujuan untuk mendapatkan hasil yang maksimal dengan menekankan sikap positif seperti memberikan bantuan kepada orang yang membutuhkan (Irda &amp; Hayati,2021). Oleh karena itu, Sikap  ‘tanggung jawab anak dapat dimulai dari yang sederhana”. Mulai dari menjaga barang miliknya sendiri, merapikan kamar tidur dan kemudian merapikan alat-alat permainan yang telah digunakan. Kemampuan itu tergantung pada usia, kematangan dan kepribadian anak. Dengan belajar bertanggung jawab, maka anak bisa menunjukkan dirinya mampu dan mengontrol diri sendiri. Rasa percaya diri pun akan tumbuh jika anak berhasil mengerjakan sesuatu tugasnya. Anak juga akan belajar bahwa hidup mempunyai </w:t>
      </w:r>
      <w:r>
        <w:rPr>
          <w:rFonts w:ascii="Cambria" w:cs="Cambria" w:eastAsia="Cambria" w:hAnsi="Cambria"/>
          <w:color w:val="000000"/>
        </w:rPr>
        <w:t>konsekuensi terhadap diri, keluarga dan masyarakat (Lie A. &amp; Sarah dalam Andini  &amp; Ramiati, 2020 : 9).</w:t>
      </w:r>
    </w:p>
    <w:p>
      <w:pPr>
        <w:pStyle w:val="style0"/>
        <w:pBdr>
          <w:left w:val="nil"/>
          <w:right w:val="nil"/>
          <w:top w:val="nil"/>
          <w:bottom w:val="nil"/>
          <w:between w:val="nil"/>
        </w:pBdr>
        <w:spacing w:after="0" w:lineRule="auto" w:line="276"/>
        <w:ind w:left="426" w:right="44"/>
        <w:jc w:val="both"/>
        <w:rPr>
          <w:rFonts w:ascii="Cambria" w:cs="Cambria" w:eastAsia="Cambria" w:hAnsi="Cambria"/>
          <w:b/>
          <w:bCs/>
          <w:color w:val="000000"/>
        </w:rPr>
      </w:pPr>
      <w:r>
        <w:rPr>
          <w:rFonts w:ascii="Cambria" w:cs="Cambria" w:eastAsia="Cambria" w:hAnsi="Cambria"/>
          <w:b/>
          <w:bCs/>
          <w:color w:val="000000"/>
        </w:rPr>
        <w:t xml:space="preserve">Metode Bermain Peran </w:t>
      </w:r>
    </w:p>
    <w:p>
      <w:pPr>
        <w:pStyle w:val="style0"/>
        <w:pBdr>
          <w:left w:val="nil"/>
          <w:right w:val="nil"/>
          <w:top w:val="nil"/>
          <w:bottom w:val="nil"/>
          <w:between w:val="nil"/>
        </w:pBdr>
        <w:spacing w:after="0" w:lineRule="auto" w:line="276"/>
        <w:ind w:left="360" w:right="44" w:firstLine="720"/>
        <w:jc w:val="both"/>
        <w:rPr>
          <w:rFonts w:ascii="Cambria" w:cs="Cambria" w:eastAsia="Cambria" w:hAnsi="Cambria"/>
          <w:color w:val="000000"/>
        </w:rPr>
      </w:pPr>
      <w:r>
        <w:rPr>
          <w:rFonts w:ascii="Cambria" w:cs="Cambria" w:eastAsia="Cambria" w:hAnsi="Cambria"/>
          <w:color w:val="000000"/>
        </w:rPr>
        <w:t xml:space="preserve">Metode bermain peran </w:t>
      </w:r>
      <w:r>
        <w:rPr>
          <w:rFonts w:ascii="Cambria" w:cs="Cambria" w:eastAsia="Cambria" w:hAnsi="Cambria"/>
          <w:i/>
          <w:iCs/>
          <w:color w:val="000000"/>
        </w:rPr>
        <w:t>(role palying)</w:t>
      </w:r>
      <w:r>
        <w:rPr>
          <w:rFonts w:ascii="Cambria" w:cs="Cambria" w:eastAsia="Cambria" w:hAnsi="Cambria"/>
          <w:color w:val="000000"/>
        </w:rPr>
        <w:t xml:space="preserve"> merupakan suatu metode pembelajaran yang mengajarkan siswa untuk dapat memerankan suatu peran tertentu, agar siswa dapat secara langsung memahami dan mengerti isi drama tersebut. Selain itu siswa dilatih agar lebih peka dalam menghayati drama yang dimainkan, dapat mencari unsur-unsur cerita yang ada di dalamnya, serta siswa dilatih untuk dapat memecahkan permasalahan yang sederhana apabila terdapat permasalahan dalam cerita tersebut (Ningrum,2020:13). Bermain peran merupakan salah satu kegiatan bermain di Taman Kanak-kanak yang bertujuan untuk meningkatkan berbagai potensi yang dimiliki anak didik dan bergaul dengan teman sebayanya serta berinteraksi dengan lingkungan bahkan benda yang dapat digunakan pada permainan tersebut. Bermain peran di Taman Kanak-kanak merupakan pengalaman belajar yang didapatkan anak didik yang begitu mengasyikkan dan menyenangkan terutama jika dilakukan bersama orang tua dan orang-orang di sekitarnya. Hal ini dilakukan agar anak tumbuh dan berkembang dalam umur sampai usia lanjut, sehingga dapat berkomunikasi dengan orang-orang di sekitarnya, mengucapkan kata-kata yang sopan/baik, sehingga dapat melakukannya sendiri. (Renawati dan Na’imah 2021). Bermain peran adalah cara memberikan pengalaman kepada anak melalui bermain peran, dimana anak diminta untuk memainkan peran tertentu dalam bermain peran. Misalnya, bermain jual beli sayur, bermain menolong anak yang jatuh, bermain cara mencintai keluarga, dll. Bermain peran didefinisikan sebagai memberikan karakteristik tertentu pada objek, situasi, dan anak-anak yang memainkan karakter pilihan mereka. (Khairiah dan Jumanti 2022).</w:t>
      </w:r>
    </w:p>
    <w:p>
      <w:pPr>
        <w:pStyle w:val="style0"/>
        <w:pBdr>
          <w:left w:val="nil"/>
          <w:right w:val="nil"/>
          <w:top w:val="nil"/>
          <w:bottom w:val="nil"/>
          <w:between w:val="nil"/>
        </w:pBdr>
        <w:spacing w:after="0" w:lineRule="auto" w:line="276"/>
        <w:ind w:left="360" w:right="44" w:firstLine="720"/>
        <w:jc w:val="both"/>
        <w:rPr>
          <w:rFonts w:ascii="Cambria" w:cs="Cambria" w:eastAsia="Cambria" w:hAnsi="Cambria"/>
          <w:color w:val="000000"/>
        </w:rPr>
      </w:pPr>
    </w:p>
    <w:p>
      <w:pPr>
        <w:pStyle w:val="style0"/>
        <w:numPr>
          <w:ilvl w:val="0"/>
          <w:numId w:val="1"/>
        </w:numPr>
        <w:pBdr>
          <w:left w:val="nil"/>
          <w:right w:val="nil"/>
          <w:top w:val="nil"/>
          <w:bottom w:val="nil"/>
          <w:between w:val="nil"/>
        </w:pBdr>
        <w:spacing w:after="0" w:lineRule="auto" w:line="276"/>
        <w:ind w:right="44"/>
        <w:jc w:val="both"/>
        <w:rPr>
          <w:rFonts w:ascii="Cambria" w:cs="Cambria" w:eastAsia="Cambria" w:hAnsi="Cambria"/>
          <w:color w:val="000000"/>
        </w:rPr>
      </w:pPr>
      <w:r>
        <w:rPr>
          <w:rFonts w:ascii="Cambria" w:cs="Cambria" w:eastAsia="Cambria" w:hAnsi="Cambria"/>
          <w:b/>
          <w:color w:val="000000"/>
        </w:rPr>
        <w:t>Metodologi</w:t>
      </w:r>
      <w:r>
        <w:rPr>
          <w:rFonts w:ascii="Cambria" w:cs="Cambria" w:eastAsia="Cambria" w:hAnsi="Cambria"/>
          <w:color w:val="000000"/>
        </w:rPr>
        <w:t xml:space="preserve"> </w:t>
      </w:r>
      <w:r>
        <w:rPr>
          <w:rFonts w:ascii="Cambria" w:cs="Cambria" w:eastAsia="Cambria" w:hAnsi="Cambria"/>
          <w:b/>
          <w:color w:val="000000"/>
        </w:rPr>
        <w:t>Penelitian</w:t>
      </w:r>
    </w:p>
    <w:p>
      <w:pPr>
        <w:pStyle w:val="style0"/>
        <w:pBdr>
          <w:left w:val="nil"/>
          <w:right w:val="nil"/>
          <w:top w:val="nil"/>
          <w:bottom w:val="nil"/>
          <w:between w:val="nil"/>
        </w:pBdr>
        <w:spacing w:after="0" w:lineRule="auto" w:line="276"/>
        <w:ind w:left="360" w:right="44" w:firstLine="720"/>
        <w:jc w:val="both"/>
        <w:rPr>
          <w:rFonts w:ascii="Cambria" w:cs="Cambria" w:eastAsia="Cambria" w:hAnsi="Cambria"/>
        </w:rPr>
      </w:pPr>
      <w:r>
        <w:rPr>
          <w:rFonts w:ascii="Cambria" w:cs="Cambria" w:eastAsia="Cambria" w:hAnsi="Cambria"/>
        </w:rPr>
        <w:t xml:space="preserve">Penelitian ini menggunakan jenis penelitian kualitatif dengan metode studi kepustakaan yang dikenal dengan </w:t>
      </w:r>
      <w:r>
        <w:rPr>
          <w:rFonts w:ascii="Cambria" w:cs="Cambria" w:eastAsia="Cambria" w:hAnsi="Cambria"/>
          <w:i/>
          <w:iCs/>
        </w:rPr>
        <w:t>literature review</w:t>
      </w:r>
      <w:r>
        <w:rPr>
          <w:rFonts w:ascii="Cambria" w:cs="Cambria" w:eastAsia="Cambria" w:hAnsi="Cambria"/>
        </w:rPr>
        <w:t xml:space="preserve">. Menurut Creswell dalam Wahyu &amp; Rukiyati (2022:112), menjelaskan bahwa </w:t>
      </w:r>
      <w:r>
        <w:rPr>
          <w:rFonts w:ascii="Cambria" w:cs="Cambria" w:eastAsia="Cambria" w:hAnsi="Cambria"/>
          <w:i/>
          <w:iCs/>
        </w:rPr>
        <w:t>literature review</w:t>
      </w:r>
      <w:r>
        <w:rPr>
          <w:rFonts w:ascii="Cambria" w:cs="Cambria" w:eastAsia="Cambria" w:hAnsi="Cambria"/>
        </w:rPr>
        <w:t xml:space="preserve"> adalah analisis literatur atas topik penelitian yang bertujuan untuk menginformasikan kepada pembaca tentang hasil-hasil penelitian lain yang berkaitan dengan penelitian yang dilakukan saat ini, menghubungkan penelitian dengan literatur-iteratur yang ada, dan mengisi celah-celah dalam penelitian sebelumnya. </w:t>
      </w:r>
    </w:p>
    <w:p>
      <w:pPr>
        <w:pStyle w:val="style0"/>
        <w:pBdr>
          <w:left w:val="nil"/>
          <w:right w:val="nil"/>
          <w:top w:val="nil"/>
          <w:bottom w:val="nil"/>
          <w:between w:val="nil"/>
        </w:pBdr>
        <w:spacing w:after="0" w:lineRule="auto" w:line="276"/>
        <w:ind w:left="360" w:right="44" w:firstLine="720"/>
        <w:jc w:val="both"/>
        <w:rPr>
          <w:rFonts w:ascii="Cambria" w:cs="Cambria" w:eastAsia="Cambria" w:hAnsi="Cambria"/>
          <w:color w:val="000000"/>
        </w:rPr>
      </w:pPr>
      <w:r>
        <w:rPr>
          <w:rFonts w:ascii="Cambria" w:cs="Cambria" w:eastAsia="Cambria" w:hAnsi="Cambria"/>
        </w:rPr>
        <w:t>Teknik pengumpulan data menggunakan studi kepustakaan yaitu suatu cara pengumpulan data atau sumber lain yang berhubungan dengan topik penelitian yang dapat diperoleh dari berbagai sumber berupa jurnal, buku, dan kajian lainnya. Dalam penelitian ini diperoleh literatur yang meliputi jurnal internasional dan nasional. Teknik analisis data dilakukan dari berbagai data yang telah diperoleh dengan menggunakan metode analisis deskriptif dengan memaparkan fakta-fakta kemudian dianalisis dan dideskripsikan serta memberikan pemahaman dan penjelasan yang cukup</w:t>
      </w:r>
      <w:r>
        <w:rPr>
          <w:rFonts w:ascii="Cambria" w:cs="Cambria" w:eastAsia="Cambria" w:hAnsi="Cambria"/>
          <w:color w:val="000000"/>
        </w:rPr>
        <w:t>.</w:t>
      </w:r>
    </w:p>
    <w:p>
      <w:pPr>
        <w:pStyle w:val="style0"/>
        <w:pBdr>
          <w:left w:val="nil"/>
          <w:right w:val="nil"/>
          <w:top w:val="nil"/>
          <w:bottom w:val="nil"/>
          <w:between w:val="nil"/>
        </w:pBdr>
        <w:spacing w:after="0" w:lineRule="auto" w:line="276"/>
        <w:ind w:left="360" w:right="44"/>
        <w:jc w:val="both"/>
        <w:rPr>
          <w:rFonts w:ascii="Cambria" w:cs="Cambria" w:eastAsia="Cambria" w:hAnsi="Cambria"/>
          <w:color w:val="000000"/>
        </w:rPr>
      </w:pPr>
    </w:p>
    <w:p>
      <w:pPr>
        <w:pStyle w:val="style0"/>
        <w:numPr>
          <w:ilvl w:val="0"/>
          <w:numId w:val="1"/>
        </w:numPr>
        <w:pBdr>
          <w:left w:val="nil"/>
          <w:right w:val="nil"/>
          <w:top w:val="nil"/>
          <w:bottom w:val="nil"/>
          <w:between w:val="nil"/>
        </w:pBdr>
        <w:spacing w:after="0" w:lineRule="auto" w:line="276"/>
        <w:ind w:right="1283"/>
        <w:rPr>
          <w:rFonts w:ascii="Cambria" w:cs="Cambria" w:eastAsia="Cambria" w:hAnsi="Cambria"/>
          <w:b/>
          <w:color w:val="000000"/>
        </w:rPr>
      </w:pPr>
      <w:r>
        <w:rPr>
          <w:rFonts w:ascii="Cambria" w:cs="Cambria" w:eastAsia="Cambria" w:hAnsi="Cambria"/>
          <w:b/>
          <w:color w:val="000000"/>
        </w:rPr>
        <w:t>Pembahasan</w:t>
      </w:r>
    </w:p>
    <w:p>
      <w:pPr>
        <w:pStyle w:val="style0"/>
        <w:pBdr>
          <w:left w:val="nil"/>
          <w:right w:val="nil"/>
          <w:top w:val="nil"/>
          <w:bottom w:val="nil"/>
          <w:between w:val="nil"/>
        </w:pBdr>
        <w:spacing w:after="0" w:lineRule="auto" w:line="276"/>
        <w:ind w:left="360" w:right="-1" w:firstLine="774"/>
        <w:jc w:val="both"/>
        <w:rPr>
          <w:rFonts w:ascii="Cambria" w:cs="Cambria" w:eastAsia="Cambria" w:hAnsi="Cambria"/>
          <w:bCs/>
          <w:color w:val="000000"/>
        </w:rPr>
      </w:pPr>
      <w:r>
        <w:rPr>
          <w:rFonts w:ascii="Cambria" w:cs="Cambria" w:eastAsia="Cambria" w:hAnsi="Cambria"/>
          <w:bCs/>
          <w:color w:val="000000"/>
        </w:rPr>
        <w:t xml:space="preserve">Hasil </w:t>
      </w:r>
      <w:r>
        <w:rPr>
          <w:rFonts w:ascii="Cambria" w:cs="Cambria" w:eastAsia="Cambria" w:hAnsi="Cambria"/>
          <w:bCs/>
          <w:i/>
          <w:iCs/>
          <w:color w:val="000000"/>
        </w:rPr>
        <w:t>literature review</w:t>
      </w:r>
      <w:r>
        <w:rPr>
          <w:rFonts w:ascii="Cambria" w:cs="Cambria" w:eastAsia="Cambria" w:hAnsi="Cambria"/>
          <w:bCs/>
          <w:color w:val="000000"/>
        </w:rPr>
        <w:t xml:space="preserve"> pada beberapa artikel atau jurnal imiah, maka penulis  menemukan adanya pengaruh penguatan karakter tanggungjawab penguatan  anak </w:t>
      </w:r>
      <w:r>
        <w:rPr>
          <w:rFonts w:ascii="Cambria" w:cs="Cambria" w:eastAsia="Cambria" w:hAnsi="Cambria"/>
          <w:bCs/>
          <w:color w:val="000000"/>
        </w:rPr>
        <w:t>usia TK terhadap kegiatan menggunakan metode  bermain peran yang diterapkan pada Taman Kanak-kanak. Dengan adanya metode bermain peran disertai dengan kreativitas dan media yang digunakan guru  tentunya sangat membantu penguatan karakter tanggungjawab aspek perkembangan  anak.</w:t>
      </w:r>
    </w:p>
    <w:p>
      <w:pPr>
        <w:pStyle w:val="style0"/>
        <w:pBdr>
          <w:left w:val="nil"/>
          <w:right w:val="nil"/>
          <w:top w:val="nil"/>
          <w:bottom w:val="nil"/>
          <w:between w:val="nil"/>
        </w:pBdr>
        <w:spacing w:after="0" w:lineRule="auto" w:line="276"/>
        <w:ind w:left="360" w:right="-1" w:firstLine="774"/>
        <w:jc w:val="both"/>
        <w:rPr>
          <w:rFonts w:ascii="Cambria" w:cs="Cambria" w:eastAsia="Cambria" w:hAnsi="Cambria"/>
          <w:bCs/>
          <w:color w:val="000000"/>
        </w:rPr>
      </w:pPr>
    </w:p>
    <w:p>
      <w:pPr>
        <w:pStyle w:val="style0"/>
        <w:pBdr>
          <w:left w:val="nil"/>
          <w:right w:val="nil"/>
          <w:top w:val="nil"/>
          <w:bottom w:val="nil"/>
          <w:between w:val="nil"/>
        </w:pBdr>
        <w:spacing w:after="0" w:lineRule="auto" w:line="276"/>
        <w:ind w:left="360" w:right="-1" w:firstLine="774"/>
        <w:jc w:val="both"/>
        <w:rPr>
          <w:rFonts w:ascii="Cambria" w:cs="Cambria" w:eastAsia="Cambria" w:hAnsi="Cambria"/>
          <w:bCs/>
          <w:color w:val="000000"/>
        </w:rPr>
      </w:pPr>
    </w:p>
    <w:p>
      <w:pPr>
        <w:pStyle w:val="style0"/>
        <w:pBdr>
          <w:left w:val="nil"/>
          <w:right w:val="nil"/>
          <w:top w:val="nil"/>
          <w:bottom w:val="nil"/>
          <w:between w:val="nil"/>
        </w:pBdr>
        <w:spacing w:after="0" w:lineRule="auto" w:line="276"/>
        <w:ind w:left="360" w:right="-1" w:firstLine="774"/>
        <w:jc w:val="both"/>
        <w:rPr>
          <w:rFonts w:ascii="Cambria" w:cs="Cambria" w:eastAsia="Cambria" w:hAnsi="Cambria"/>
          <w:bCs/>
          <w:color w:val="000000"/>
        </w:rPr>
      </w:pPr>
    </w:p>
    <w:p>
      <w:pPr>
        <w:pStyle w:val="style0"/>
        <w:pBdr>
          <w:left w:val="nil"/>
          <w:right w:val="nil"/>
          <w:top w:val="nil"/>
          <w:bottom w:val="nil"/>
          <w:between w:val="nil"/>
        </w:pBdr>
        <w:spacing w:after="0" w:lineRule="auto" w:line="276"/>
        <w:ind w:left="360" w:right="-1" w:firstLine="774"/>
        <w:jc w:val="both"/>
        <w:rPr>
          <w:rFonts w:ascii="Cambria" w:cs="Cambria" w:eastAsia="Cambria" w:hAnsi="Cambria"/>
          <w:bCs/>
          <w:color w:val="000000"/>
        </w:rPr>
      </w:pPr>
    </w:p>
    <w:p>
      <w:pPr>
        <w:pStyle w:val="style0"/>
        <w:spacing w:after="0" w:lineRule="auto" w:line="276"/>
        <w:ind w:left="360" w:firstLine="720"/>
        <w:jc w:val="center"/>
        <w:rPr>
          <w:rFonts w:ascii="Cambria" w:cs="Cambria" w:eastAsia="Cambria" w:hAnsi="Cambria"/>
          <w:b/>
          <w:bCs/>
          <w:color w:val="000000"/>
        </w:rPr>
      </w:pPr>
      <w:r>
        <w:rPr>
          <w:rFonts w:ascii="Cambria" w:cs="Cambria" w:eastAsia="Cambria" w:hAnsi="Cambria"/>
          <w:b/>
          <w:bCs/>
        </w:rPr>
        <w:t>Tabel 1. Hasil Studi Literatur Review</w:t>
      </w:r>
    </w:p>
    <w:tbl>
      <w:tblPr>
        <w:tblStyle w:val="style154"/>
        <w:tblW w:w="10655" w:type="dxa"/>
        <w:tblInd w:w="-998" w:type="dxa"/>
        <w:tblLook w:val="04A0" w:firstRow="1" w:lastRow="0" w:firstColumn="1" w:lastColumn="0" w:noHBand="0" w:noVBand="1"/>
      </w:tblPr>
      <w:tblGrid>
        <w:gridCol w:w="511"/>
        <w:gridCol w:w="5997"/>
        <w:gridCol w:w="2156"/>
        <w:gridCol w:w="1991"/>
      </w:tblGrid>
      <w:tr>
        <w:trPr/>
        <w:tc>
          <w:tcPr>
            <w:tcW w:w="491" w:type="dxa"/>
            <w:tcBorders>
              <w:top w:val="single" w:sz="4" w:space="0" w:color="auto"/>
              <w:left w:val="single" w:sz="4" w:space="0" w:color="auto"/>
              <w:bottom w:val="single" w:sz="4" w:space="0" w:color="auto"/>
              <w:right w:val="single" w:sz="4" w:space="0" w:color="auto"/>
            </w:tcBorders>
            <w:shd w:val="clear" w:color="auto" w:fill="d9d9d9"/>
            <w:vAlign w:val="center"/>
            <w:hideMark/>
          </w:tcPr>
          <w:p>
            <w:pPr>
              <w:pStyle w:val="style0"/>
              <w:rPr>
                <w:rFonts w:ascii="Cambria" w:hAnsi="Cambria"/>
                <w:b/>
                <w:bCs/>
              </w:rPr>
            </w:pPr>
            <w:r>
              <w:rPr>
                <w:rFonts w:ascii="Cambria" w:hAnsi="Cambria"/>
                <w:b/>
                <w:bCs/>
              </w:rPr>
              <w:t>No</w:t>
            </w:r>
          </w:p>
        </w:tc>
        <w:tc>
          <w:tcPr>
            <w:tcW w:w="6336" w:type="dxa"/>
            <w:tcBorders>
              <w:top w:val="single" w:sz="4" w:space="0" w:color="auto"/>
              <w:left w:val="single" w:sz="4" w:space="0" w:color="auto"/>
              <w:bottom w:val="single" w:sz="4" w:space="0" w:color="auto"/>
              <w:right w:val="single" w:sz="4" w:space="0" w:color="auto"/>
            </w:tcBorders>
            <w:shd w:val="clear" w:color="auto" w:fill="d9d9d9"/>
            <w:vAlign w:val="center"/>
            <w:hideMark/>
          </w:tcPr>
          <w:p>
            <w:pPr>
              <w:pStyle w:val="style0"/>
              <w:jc w:val="center"/>
              <w:rPr>
                <w:rFonts w:ascii="Cambria" w:hAnsi="Cambria"/>
                <w:b/>
                <w:bCs/>
              </w:rPr>
            </w:pPr>
            <w:r>
              <w:rPr>
                <w:rFonts w:ascii="Cambria" w:hAnsi="Cambria"/>
                <w:b/>
                <w:bCs/>
              </w:rPr>
              <w:t>Nama Penulis, Judul &amp; Jurnal</w:t>
            </w:r>
          </w:p>
        </w:tc>
        <w:tc>
          <w:tcPr>
            <w:tcW w:w="1994" w:type="dxa"/>
            <w:tcBorders>
              <w:top w:val="single" w:sz="4" w:space="0" w:color="auto"/>
              <w:left w:val="single" w:sz="4" w:space="0" w:color="auto"/>
              <w:bottom w:val="single" w:sz="4" w:space="0" w:color="auto"/>
              <w:right w:val="single" w:sz="4" w:space="0" w:color="auto"/>
            </w:tcBorders>
            <w:shd w:val="clear" w:color="auto" w:fill="d9d9d9"/>
            <w:vAlign w:val="center"/>
            <w:hideMark/>
          </w:tcPr>
          <w:p>
            <w:pPr>
              <w:pStyle w:val="style0"/>
              <w:jc w:val="center"/>
              <w:rPr>
                <w:rFonts w:ascii="Cambria" w:hAnsi="Cambria"/>
                <w:b/>
                <w:bCs/>
              </w:rPr>
            </w:pPr>
            <w:r>
              <w:rPr>
                <w:rFonts w:ascii="Cambria" w:hAnsi="Cambria"/>
                <w:b/>
                <w:bCs/>
              </w:rPr>
              <w:t>Metode</w:t>
            </w:r>
          </w:p>
        </w:tc>
        <w:tc>
          <w:tcPr>
            <w:tcW w:w="1834" w:type="dxa"/>
            <w:tcBorders>
              <w:top w:val="single" w:sz="4" w:space="0" w:color="auto"/>
              <w:left w:val="single" w:sz="4" w:space="0" w:color="auto"/>
              <w:bottom w:val="single" w:sz="4" w:space="0" w:color="auto"/>
              <w:right w:val="single" w:sz="4" w:space="0" w:color="auto"/>
            </w:tcBorders>
            <w:shd w:val="clear" w:color="auto" w:fill="d9d9d9"/>
            <w:vAlign w:val="center"/>
            <w:hideMark/>
          </w:tcPr>
          <w:p>
            <w:pPr>
              <w:pStyle w:val="style0"/>
              <w:jc w:val="center"/>
              <w:rPr>
                <w:rFonts w:ascii="Cambria" w:hAnsi="Cambria"/>
                <w:b/>
                <w:bCs/>
              </w:rPr>
            </w:pPr>
            <w:r>
              <w:rPr>
                <w:rFonts w:ascii="Cambria" w:hAnsi="Cambria"/>
                <w:b/>
                <w:bCs/>
              </w:rPr>
              <w:t>Hasil</w:t>
            </w:r>
          </w:p>
        </w:tc>
      </w:tr>
      <w:tr>
        <w:tblPrEx/>
        <w:trPr/>
        <w:tc>
          <w:tcPr>
            <w:tcW w:w="491" w:type="dxa"/>
            <w:tcBorders>
              <w:top w:val="single" w:sz="4" w:space="0" w:color="auto"/>
              <w:left w:val="single" w:sz="4" w:space="0" w:color="auto"/>
              <w:bottom w:val="single" w:sz="4" w:space="0" w:color="auto"/>
              <w:right w:val="single" w:sz="4" w:space="0" w:color="auto"/>
            </w:tcBorders>
            <w:hideMark/>
          </w:tcPr>
          <w:p>
            <w:pPr>
              <w:pStyle w:val="style0"/>
              <w:rPr>
                <w:rFonts w:ascii="Cambria" w:hAnsi="Cambria"/>
              </w:rPr>
            </w:pPr>
            <w:r>
              <w:rPr>
                <w:rFonts w:ascii="Cambria" w:hAnsi="Cambria"/>
              </w:rPr>
              <w:t>1.</w:t>
            </w:r>
          </w:p>
        </w:tc>
        <w:tc>
          <w:tcPr>
            <w:tcW w:w="6336" w:type="dxa"/>
            <w:tcBorders>
              <w:top w:val="single" w:sz="4" w:space="0" w:color="auto"/>
              <w:left w:val="single" w:sz="4" w:space="0" w:color="auto"/>
              <w:bottom w:val="single" w:sz="4" w:space="0" w:color="auto"/>
              <w:right w:val="single" w:sz="4" w:space="0" w:color="auto"/>
            </w:tcBorders>
          </w:tcPr>
          <w:p>
            <w:pPr>
              <w:pStyle w:val="style0"/>
              <w:rPr>
                <w:rFonts w:ascii="Cambria" w:hAnsi="Cambria"/>
              </w:rPr>
            </w:pPr>
            <w:r>
              <w:rPr>
                <w:rFonts w:ascii="Cambria" w:hAnsi="Cambria"/>
              </w:rPr>
              <w:t xml:space="preserve">Yuli Tri Andini, Eka Ramiati, </w:t>
            </w:r>
          </w:p>
          <w:p>
            <w:pPr>
              <w:pStyle w:val="style0"/>
              <w:rPr>
                <w:rFonts w:ascii="Cambria" w:hAnsi="Cambria"/>
              </w:rPr>
            </w:pPr>
          </w:p>
          <w:p>
            <w:pPr>
              <w:pStyle w:val="style0"/>
              <w:rPr>
                <w:rFonts w:ascii="Cambria" w:hAnsi="Cambria"/>
              </w:rPr>
            </w:pPr>
            <w:r>
              <w:rPr>
                <w:rFonts w:ascii="Cambria" w:hAnsi="Cambria"/>
              </w:rPr>
              <w:t>Penggunaan Metode Bermain Peran Guna Meningkatkan Karakter Tanggung Jawab Anak</w:t>
            </w:r>
          </w:p>
          <w:p>
            <w:pPr>
              <w:pStyle w:val="style0"/>
              <w:rPr>
                <w:rFonts w:ascii="Cambria" w:hAnsi="Cambria"/>
              </w:rPr>
            </w:pPr>
          </w:p>
          <w:p>
            <w:pPr>
              <w:pStyle w:val="style0"/>
              <w:rPr>
                <w:rFonts w:ascii="Cambria" w:hAnsi="Cambria"/>
              </w:rPr>
            </w:pPr>
            <w:r>
              <w:rPr>
                <w:rFonts w:ascii="Cambria" w:hAnsi="Cambria"/>
              </w:rPr>
              <w:t xml:space="preserve">Jurnal Ilmiah Potensia, 2020, Vol. 5 (1), 8-15 https://ejournal.unib.ac.id/index.php/potensia </w:t>
            </w:r>
          </w:p>
          <w:p>
            <w:pPr>
              <w:pStyle w:val="style0"/>
              <w:rPr>
                <w:rFonts w:ascii="Cambria" w:hAnsi="Cambria"/>
              </w:rPr>
            </w:pPr>
          </w:p>
        </w:tc>
        <w:tc>
          <w:tcPr>
            <w:tcW w:w="1994" w:type="dxa"/>
            <w:tcBorders>
              <w:top w:val="single" w:sz="4" w:space="0" w:color="auto"/>
              <w:left w:val="single" w:sz="4" w:space="0" w:color="auto"/>
              <w:bottom w:val="single" w:sz="4" w:space="0" w:color="auto"/>
              <w:right w:val="single" w:sz="4" w:space="0" w:color="auto"/>
            </w:tcBorders>
            <w:hideMark/>
          </w:tcPr>
          <w:p>
            <w:pPr>
              <w:pStyle w:val="style0"/>
              <w:rPr>
                <w:rFonts w:ascii="Cambria" w:hAnsi="Cambria"/>
              </w:rPr>
            </w:pPr>
            <w:r>
              <w:rPr>
                <w:rFonts w:ascii="Cambria" w:hAnsi="Cambria"/>
                <w:lang w:val="en-US"/>
              </w:rPr>
              <w:t>P</w:t>
            </w:r>
            <w:r>
              <w:rPr>
                <w:rFonts w:ascii="Cambria" w:hAnsi="Cambria"/>
              </w:rPr>
              <w:t>enelitian kuasi eksperimen (Quasi Eksperimen).</w:t>
            </w:r>
          </w:p>
        </w:tc>
        <w:tc>
          <w:tcPr>
            <w:tcW w:w="1834" w:type="dxa"/>
            <w:tcBorders>
              <w:top w:val="single" w:sz="4" w:space="0" w:color="auto"/>
              <w:left w:val="single" w:sz="4" w:space="0" w:color="auto"/>
              <w:bottom w:val="single" w:sz="4" w:space="0" w:color="auto"/>
              <w:right w:val="single" w:sz="4" w:space="0" w:color="auto"/>
            </w:tcBorders>
            <w:hideMark/>
          </w:tcPr>
          <w:p>
            <w:pPr>
              <w:pStyle w:val="style0"/>
              <w:rPr>
                <w:rFonts w:ascii="Cambria" w:hAnsi="Cambria"/>
              </w:rPr>
            </w:pPr>
            <w:r>
              <w:rPr>
                <w:rFonts w:ascii="Cambria" w:hAnsi="Cambria"/>
              </w:rPr>
              <w:t xml:space="preserve">Metode bermain peran dapat digunakan sebagai salah satu metode untuk meningkatkan karakteristik tanggung jawab anak. Unsur-unsur tanggung jawab anak antara lain : tanggung jawab secara moral, tanggung jawab fisik dan tanggung jawab sosial. </w:t>
            </w:r>
          </w:p>
        </w:tc>
      </w:tr>
      <w:tr>
        <w:tblPrEx/>
        <w:trPr/>
        <w:tc>
          <w:tcPr>
            <w:tcW w:w="491" w:type="dxa"/>
            <w:tcBorders>
              <w:top w:val="single" w:sz="4" w:space="0" w:color="auto"/>
              <w:left w:val="single" w:sz="4" w:space="0" w:color="auto"/>
              <w:bottom w:val="single" w:sz="4" w:space="0" w:color="auto"/>
              <w:right w:val="single" w:sz="4" w:space="0" w:color="auto"/>
            </w:tcBorders>
            <w:hideMark/>
          </w:tcPr>
          <w:p>
            <w:pPr>
              <w:pStyle w:val="style0"/>
              <w:rPr>
                <w:rFonts w:ascii="Cambria" w:hAnsi="Cambria"/>
              </w:rPr>
            </w:pPr>
            <w:r>
              <w:rPr>
                <w:rFonts w:ascii="Cambria" w:hAnsi="Cambria"/>
              </w:rPr>
              <w:t>2.</w:t>
            </w:r>
          </w:p>
        </w:tc>
        <w:tc>
          <w:tcPr>
            <w:tcW w:w="6336" w:type="dxa"/>
            <w:tcBorders>
              <w:top w:val="single" w:sz="4" w:space="0" w:color="auto"/>
              <w:left w:val="single" w:sz="4" w:space="0" w:color="auto"/>
              <w:bottom w:val="single" w:sz="4" w:space="0" w:color="auto"/>
              <w:right w:val="single" w:sz="4" w:space="0" w:color="auto"/>
            </w:tcBorders>
          </w:tcPr>
          <w:p>
            <w:pPr>
              <w:pStyle w:val="style0"/>
              <w:rPr>
                <w:rFonts w:ascii="Cambria" w:cs="Arial" w:hAnsi="Cambria"/>
                <w:color w:val="222222"/>
                <w:shd w:val="clear" w:color="auto" w:fill="ffffff"/>
              </w:rPr>
            </w:pPr>
            <w:r>
              <w:rPr>
                <w:rFonts w:ascii="Cambria" w:cs="Arial" w:hAnsi="Cambria"/>
                <w:color w:val="222222"/>
                <w:shd w:val="clear" w:color="auto" w:fill="ffffff"/>
              </w:rPr>
              <w:t xml:space="preserve">Agnes Dwi Putri, Nurhafizah Nurhafizah, </w:t>
            </w:r>
          </w:p>
          <w:p>
            <w:pPr>
              <w:pStyle w:val="style0"/>
              <w:rPr>
                <w:rFonts w:ascii="Cambria" w:cs="Arial" w:hAnsi="Cambria"/>
                <w:color w:val="222222"/>
                <w:shd w:val="clear" w:color="auto" w:fill="ffffff"/>
              </w:rPr>
            </w:pPr>
          </w:p>
          <w:p>
            <w:pPr>
              <w:pStyle w:val="style0"/>
              <w:rPr>
                <w:rFonts w:ascii="Cambria" w:hAnsi="Cambria"/>
              </w:rPr>
            </w:pPr>
            <w:r>
              <w:rPr>
                <w:rFonts w:ascii="Cambria" w:hAnsi="Cambria"/>
              </w:rPr>
              <w:t>Penggunaan Metode Bermain Peran Terhadap Pengembangan Karakter Anak Di Taman Kanak-Kanak</w:t>
            </w:r>
          </w:p>
          <w:p>
            <w:pPr>
              <w:pStyle w:val="style0"/>
              <w:rPr>
                <w:rFonts w:ascii="Cambria" w:hAnsi="Cambria"/>
              </w:rPr>
            </w:pPr>
          </w:p>
          <w:p>
            <w:pPr>
              <w:pStyle w:val="style0"/>
              <w:rPr>
                <w:rFonts w:ascii="Cambria" w:hAnsi="Cambria"/>
              </w:rPr>
            </w:pPr>
            <w:r>
              <w:rPr>
                <w:rFonts w:ascii="Cambria" w:hAnsi="Cambria"/>
              </w:rPr>
              <w:t>Pendas : Jurnal Ilmiah Pendidikan Dasar, Volume 08 Nomor 03, Desember 2023</w:t>
            </w:r>
          </w:p>
        </w:tc>
        <w:tc>
          <w:tcPr>
            <w:tcW w:w="1994" w:type="dxa"/>
            <w:tcBorders>
              <w:top w:val="single" w:sz="4" w:space="0" w:color="auto"/>
              <w:left w:val="single" w:sz="4" w:space="0" w:color="auto"/>
              <w:bottom w:val="single" w:sz="4" w:space="0" w:color="auto"/>
              <w:right w:val="single" w:sz="4" w:space="0" w:color="auto"/>
            </w:tcBorders>
            <w:hideMark/>
          </w:tcPr>
          <w:p>
            <w:pPr>
              <w:pStyle w:val="style0"/>
              <w:rPr>
                <w:rFonts w:ascii="Cambria" w:hAnsi="Cambria"/>
              </w:rPr>
            </w:pPr>
            <w:r>
              <w:rPr>
                <w:rFonts w:ascii="Cambria" w:hAnsi="Cambria"/>
                <w:lang w:val="en-US"/>
              </w:rPr>
              <w:t>P</w:t>
            </w:r>
            <w:r>
              <w:rPr>
                <w:rFonts w:ascii="Cambria" w:hAnsi="Cambria"/>
              </w:rPr>
              <w:t>enelitian eksperimen.</w:t>
            </w:r>
          </w:p>
        </w:tc>
        <w:tc>
          <w:tcPr>
            <w:tcW w:w="1834" w:type="dxa"/>
            <w:tcBorders>
              <w:top w:val="single" w:sz="4" w:space="0" w:color="auto"/>
              <w:left w:val="single" w:sz="4" w:space="0" w:color="auto"/>
              <w:bottom w:val="single" w:sz="4" w:space="0" w:color="auto"/>
              <w:right w:val="single" w:sz="4" w:space="0" w:color="auto"/>
            </w:tcBorders>
            <w:hideMark/>
          </w:tcPr>
          <w:p>
            <w:pPr>
              <w:pStyle w:val="style0"/>
              <w:rPr>
                <w:rFonts w:ascii="Cambria" w:hAnsi="Cambria"/>
              </w:rPr>
            </w:pPr>
            <w:r>
              <w:rPr>
                <w:rFonts w:ascii="Cambria" w:hAnsi="Cambria"/>
              </w:rPr>
              <w:t xml:space="preserve">Berdasarkan pre-test dan posttest didapatkan rata-rata gain score kelas eksperimen 6,45 sedangkan rata-rata gain score kelas kontrol 3,73. Dengan demikian ada perbedaan yang signifikan antara kelas kontro dan kelas eksperimen. Sehingga menunjukkan penggunaan metode bermain </w:t>
            </w:r>
            <w:r>
              <w:rPr>
                <w:rFonts w:ascii="Cambria" w:hAnsi="Cambria"/>
              </w:rPr>
              <w:t>peran berpengaruh digunakan dalam pengembangan karakter anak usia dini.</w:t>
            </w:r>
          </w:p>
        </w:tc>
      </w:tr>
      <w:tr>
        <w:tblPrEx/>
        <w:trPr/>
        <w:tc>
          <w:tcPr>
            <w:tcW w:w="491" w:type="dxa"/>
            <w:tcBorders>
              <w:top w:val="single" w:sz="4" w:space="0" w:color="auto"/>
              <w:left w:val="single" w:sz="4" w:space="0" w:color="auto"/>
              <w:bottom w:val="single" w:sz="4" w:space="0" w:color="auto"/>
              <w:right w:val="single" w:sz="4" w:space="0" w:color="auto"/>
            </w:tcBorders>
            <w:hideMark/>
          </w:tcPr>
          <w:p>
            <w:pPr>
              <w:pStyle w:val="style0"/>
              <w:rPr>
                <w:rFonts w:ascii="Cambria" w:hAnsi="Cambria"/>
              </w:rPr>
            </w:pPr>
            <w:r>
              <w:rPr>
                <w:rFonts w:ascii="Cambria" w:hAnsi="Cambria"/>
              </w:rPr>
              <w:t>3.</w:t>
            </w:r>
          </w:p>
        </w:tc>
        <w:tc>
          <w:tcPr>
            <w:tcW w:w="6336" w:type="dxa"/>
            <w:tcBorders>
              <w:top w:val="single" w:sz="4" w:space="0" w:color="auto"/>
              <w:left w:val="single" w:sz="4" w:space="0" w:color="auto"/>
              <w:bottom w:val="single" w:sz="4" w:space="0" w:color="auto"/>
              <w:right w:val="single" w:sz="4" w:space="0" w:color="auto"/>
            </w:tcBorders>
          </w:tcPr>
          <w:p>
            <w:pPr>
              <w:pStyle w:val="style0"/>
              <w:rPr>
                <w:rFonts w:ascii="Cambria" w:cs="Arial" w:hAnsi="Cambria"/>
                <w:color w:val="222222"/>
                <w:shd w:val="clear" w:color="auto" w:fill="ffffff"/>
              </w:rPr>
            </w:pPr>
            <w:r>
              <w:rPr>
                <w:rFonts w:ascii="Cambria" w:cs="Arial" w:hAnsi="Cambria"/>
                <w:color w:val="222222"/>
                <w:shd w:val="clear" w:color="auto" w:fill="ffffff"/>
              </w:rPr>
              <w:t xml:space="preserve">Mustaqimah, S. </w:t>
            </w:r>
          </w:p>
          <w:p>
            <w:pPr>
              <w:pStyle w:val="style0"/>
              <w:rPr>
                <w:rFonts w:ascii="Cambria" w:cs="Arial" w:hAnsi="Cambria"/>
                <w:color w:val="222222"/>
                <w:shd w:val="clear" w:color="auto" w:fill="ffffff"/>
              </w:rPr>
            </w:pPr>
          </w:p>
          <w:p>
            <w:pPr>
              <w:pStyle w:val="style0"/>
              <w:rPr>
                <w:rFonts w:ascii="Cambria" w:cs="Arial" w:hAnsi="Cambria"/>
                <w:color w:val="222222"/>
                <w:shd w:val="clear" w:color="auto" w:fill="ffffff"/>
              </w:rPr>
            </w:pPr>
            <w:r>
              <w:rPr>
                <w:rFonts w:ascii="Cambria" w:cs="Arial" w:hAnsi="Cambria"/>
                <w:color w:val="222222"/>
                <w:shd w:val="clear" w:color="auto" w:fill="ffffff"/>
              </w:rPr>
              <w:t>Meningkatkan Pendidikan Karakter Anak Usia Dini Melalui Metode Bermain Peran Usia 3-4 Tahun Di Play Group Aisyiyah Sang Surya Babadan Ponorogo. </w:t>
            </w:r>
            <w:r>
              <w:rPr>
                <w:rFonts w:ascii="Cambria" w:cs="Arial" w:hAnsi="Cambria"/>
                <w:i/>
                <w:iCs/>
                <w:color w:val="222222"/>
                <w:shd w:val="clear" w:color="auto" w:fill="ffffff"/>
              </w:rPr>
              <w:t>Meningkatkan Pendidikan Karakter Anak Usia Dini Melalui Metode Bermain Peran Usia 3-4 Tahun Di Pg Aisyiyah Sang Surya Babadan Ponorogo</w:t>
            </w:r>
          </w:p>
          <w:p>
            <w:pPr>
              <w:pStyle w:val="style0"/>
              <w:rPr>
                <w:rFonts w:ascii="Cambria" w:cs="Arial" w:hAnsi="Cambria"/>
                <w:color w:val="222222"/>
                <w:shd w:val="clear" w:color="auto" w:fill="ffffff"/>
              </w:rPr>
            </w:pPr>
          </w:p>
          <w:p>
            <w:pPr>
              <w:pStyle w:val="style0"/>
              <w:rPr>
                <w:rFonts w:ascii="Cambria" w:hAnsi="Cambria"/>
              </w:rPr>
            </w:pPr>
            <w:r>
              <w:rPr>
                <w:rFonts w:ascii="Cambria" w:cs="Arial" w:hAnsi="Cambria"/>
                <w:color w:val="222222"/>
                <w:shd w:val="clear" w:color="auto" w:fill="ffffff"/>
              </w:rPr>
              <w:t xml:space="preserve">Artikel: </w:t>
            </w:r>
            <w:r>
              <w:t xml:space="preserve">UNIVERSITAS MUHAMMADIYAH PONOROGO. </w:t>
            </w:r>
            <w:r>
              <w:rPr>
                <w:rFonts w:ascii="Cambria" w:cs="Arial" w:hAnsi="Cambria"/>
                <w:color w:val="222222"/>
                <w:shd w:val="clear" w:color="auto" w:fill="ffffff"/>
              </w:rPr>
              <w:t>2023</w:t>
            </w:r>
          </w:p>
        </w:tc>
        <w:tc>
          <w:tcPr>
            <w:tcW w:w="1994" w:type="dxa"/>
            <w:tcBorders>
              <w:top w:val="single" w:sz="4" w:space="0" w:color="auto"/>
              <w:left w:val="single" w:sz="4" w:space="0" w:color="auto"/>
              <w:bottom w:val="single" w:sz="4" w:space="0" w:color="auto"/>
              <w:right w:val="single" w:sz="4" w:space="0" w:color="auto"/>
            </w:tcBorders>
            <w:hideMark/>
          </w:tcPr>
          <w:p>
            <w:pPr>
              <w:pStyle w:val="style0"/>
              <w:rPr>
                <w:rFonts w:ascii="Cambria" w:hAnsi="Cambria"/>
              </w:rPr>
            </w:pPr>
            <w:r>
              <w:rPr>
                <w:rFonts w:ascii="Cambria" w:hAnsi="Cambria"/>
              </w:rPr>
              <w:t xml:space="preserve">Penelitian Tindakan kelas (PTK) </w:t>
            </w:r>
            <w:r>
              <w:rPr>
                <w:rFonts w:ascii="Cambria" w:hAnsi="Cambria"/>
                <w:lang w:val="en-US"/>
              </w:rPr>
              <w:t xml:space="preserve">dengan </w:t>
            </w:r>
            <w:r>
              <w:rPr>
                <w:rFonts w:ascii="Cambria" w:hAnsi="Cambria"/>
              </w:rPr>
              <w:t>pendekatan kualitatif dan kuantitatif</w:t>
            </w:r>
          </w:p>
        </w:tc>
        <w:tc>
          <w:tcPr>
            <w:tcW w:w="1834" w:type="dxa"/>
            <w:tcBorders>
              <w:top w:val="single" w:sz="4" w:space="0" w:color="auto"/>
              <w:left w:val="single" w:sz="4" w:space="0" w:color="auto"/>
              <w:bottom w:val="single" w:sz="4" w:space="0" w:color="auto"/>
              <w:right w:val="single" w:sz="4" w:space="0" w:color="auto"/>
            </w:tcBorders>
            <w:hideMark/>
          </w:tcPr>
          <w:p>
            <w:pPr>
              <w:pStyle w:val="style0"/>
              <w:rPr>
                <w:rFonts w:ascii="Cambria" w:hAnsi="Cambria"/>
              </w:rPr>
            </w:pPr>
            <w:r>
              <w:rPr>
                <w:rFonts w:ascii="Cambria" w:hAnsi="Cambria"/>
              </w:rPr>
              <w:t>Performa karakter bertangggung jawab ini ditunjukkan anak dalam empat aspek yaitu: mau mengambil alat main tanpa dibantu, melaksanakan tugas dengan baik   menyelesaikan tugas yang diberikan guru, dan mengembalikan peralatan main ke tempatnya</w:t>
            </w:r>
          </w:p>
        </w:tc>
      </w:tr>
      <w:tr>
        <w:tblPrEx/>
        <w:trPr/>
        <w:tc>
          <w:tcPr>
            <w:tcW w:w="491" w:type="dxa"/>
            <w:tcBorders>
              <w:top w:val="single" w:sz="4" w:space="0" w:color="auto"/>
              <w:left w:val="single" w:sz="4" w:space="0" w:color="auto"/>
              <w:bottom w:val="single" w:sz="4" w:space="0" w:color="auto"/>
              <w:right w:val="single" w:sz="4" w:space="0" w:color="auto"/>
            </w:tcBorders>
            <w:hideMark/>
          </w:tcPr>
          <w:p>
            <w:pPr>
              <w:pStyle w:val="style0"/>
              <w:rPr>
                <w:rFonts w:ascii="Cambria" w:hAnsi="Cambria"/>
              </w:rPr>
            </w:pPr>
            <w:r>
              <w:rPr>
                <w:rFonts w:ascii="Cambria" w:hAnsi="Cambria"/>
              </w:rPr>
              <w:t>4.</w:t>
            </w:r>
          </w:p>
        </w:tc>
        <w:tc>
          <w:tcPr>
            <w:tcW w:w="6336" w:type="dxa"/>
            <w:tcBorders>
              <w:top w:val="single" w:sz="4" w:space="0" w:color="auto"/>
              <w:left w:val="single" w:sz="4" w:space="0" w:color="auto"/>
              <w:bottom w:val="single" w:sz="4" w:space="0" w:color="auto"/>
              <w:right w:val="single" w:sz="4" w:space="0" w:color="auto"/>
            </w:tcBorders>
          </w:tcPr>
          <w:p>
            <w:pPr>
              <w:pStyle w:val="style0"/>
              <w:rPr>
                <w:rFonts w:ascii="Cambria" w:cs="Arial" w:hAnsi="Cambria"/>
                <w:color w:val="222222"/>
                <w:shd w:val="clear" w:color="auto" w:fill="ffffff"/>
              </w:rPr>
            </w:pPr>
            <w:r>
              <w:rPr>
                <w:rFonts w:ascii="Cambria" w:cs="Arial" w:hAnsi="Cambria"/>
                <w:color w:val="222222"/>
                <w:shd w:val="clear" w:color="auto" w:fill="ffffff"/>
              </w:rPr>
              <w:t>Jumiatmoko Jumiatmoko, Fina Rohmah, Sarah Sausan Nafiah</w:t>
            </w:r>
          </w:p>
          <w:p>
            <w:pPr>
              <w:pStyle w:val="style0"/>
              <w:rPr>
                <w:rFonts w:ascii="Cambria" w:hAnsi="Cambria"/>
              </w:rPr>
            </w:pPr>
          </w:p>
          <w:p>
            <w:pPr>
              <w:pStyle w:val="style0"/>
              <w:rPr>
                <w:rFonts w:ascii="Cambria" w:cs="Arial" w:hAnsi="Cambria"/>
                <w:color w:val="222222"/>
                <w:shd w:val="clear" w:color="auto" w:fill="ffffff"/>
              </w:rPr>
            </w:pPr>
            <w:r>
              <w:rPr>
                <w:rFonts w:ascii="Cambria" w:cs="Arial" w:hAnsi="Cambria"/>
                <w:color w:val="222222"/>
                <w:shd w:val="clear" w:color="auto" w:fill="ffffff"/>
              </w:rPr>
              <w:t>Implementasi Ragam Kegiatan Bermain Peran Dalam Pengembangan Moral Anak Usia Dini. </w:t>
            </w:r>
          </w:p>
          <w:p>
            <w:pPr>
              <w:pStyle w:val="style0"/>
              <w:rPr>
                <w:rFonts w:ascii="Cambria" w:cs="Arial" w:hAnsi="Cambria"/>
                <w:i/>
                <w:iCs/>
                <w:color w:val="222222"/>
                <w:shd w:val="clear" w:color="auto" w:fill="ffffff"/>
              </w:rPr>
            </w:pPr>
          </w:p>
          <w:p>
            <w:pPr>
              <w:pStyle w:val="style0"/>
              <w:rPr>
                <w:rFonts w:ascii="Cambria" w:cs="Arial" w:hAnsi="Cambria"/>
                <w:color w:val="222222"/>
                <w:shd w:val="clear" w:color="auto" w:fill="ffffff"/>
              </w:rPr>
            </w:pPr>
            <w:r>
              <w:rPr>
                <w:rFonts w:ascii="Cambria" w:cs="Arial" w:hAnsi="Cambria"/>
                <w:i/>
                <w:iCs/>
                <w:color w:val="222222"/>
                <w:shd w:val="clear" w:color="auto" w:fill="ffffff"/>
              </w:rPr>
              <w:t>Kumara Cendekia</w:t>
            </w:r>
            <w:r>
              <w:rPr>
                <w:rFonts w:ascii="Cambria" w:cs="Arial" w:hAnsi="Cambria"/>
                <w:color w:val="222222"/>
                <w:shd w:val="clear" w:color="auto" w:fill="ffffff"/>
              </w:rPr>
              <w:t>, </w:t>
            </w:r>
            <w:r>
              <w:rPr>
                <w:rFonts w:ascii="Cambria" w:cs="Arial" w:hAnsi="Cambria"/>
                <w:i/>
                <w:iCs/>
                <w:color w:val="222222"/>
                <w:shd w:val="clear" w:color="auto" w:fill="ffffff"/>
              </w:rPr>
              <w:t>11</w:t>
            </w:r>
            <w:r>
              <w:rPr>
                <w:rFonts w:ascii="Cambria" w:cs="Arial" w:hAnsi="Cambria"/>
                <w:color w:val="222222"/>
                <w:shd w:val="clear" w:color="auto" w:fill="ffffff"/>
              </w:rPr>
              <w:t>(3), 304-314.</w:t>
            </w:r>
          </w:p>
          <w:p>
            <w:pPr>
              <w:pStyle w:val="style0"/>
              <w:rPr>
                <w:rFonts w:ascii="Cambria" w:hAnsi="Cambria"/>
              </w:rPr>
            </w:pPr>
          </w:p>
        </w:tc>
        <w:tc>
          <w:tcPr>
            <w:tcW w:w="1994" w:type="dxa"/>
            <w:tcBorders>
              <w:top w:val="single" w:sz="4" w:space="0" w:color="auto"/>
              <w:left w:val="single" w:sz="4" w:space="0" w:color="auto"/>
              <w:bottom w:val="single" w:sz="4" w:space="0" w:color="auto"/>
              <w:right w:val="single" w:sz="4" w:space="0" w:color="auto"/>
            </w:tcBorders>
          </w:tcPr>
          <w:p>
            <w:pPr>
              <w:pStyle w:val="style0"/>
              <w:rPr>
                <w:rFonts w:ascii="Cambria" w:cs="Arial" w:hAnsi="Cambria"/>
                <w:color w:val="222222"/>
                <w:shd w:val="clear" w:color="auto" w:fill="ffffff"/>
              </w:rPr>
            </w:pPr>
            <w:r>
              <w:rPr>
                <w:rFonts w:ascii="Cambria" w:cs="Arial" w:hAnsi="Cambria"/>
                <w:color w:val="222222"/>
                <w:shd w:val="clear" w:color="auto" w:fill="ffffff"/>
              </w:rPr>
              <w:t>Penelitian ini menggunakan metode Literature Review dengan Terdiri dari 6 (enam) tahap, meliputi: </w:t>
            </w:r>
            <w:r>
              <w:rPr>
                <w:rFonts w:ascii="Cambria" w:cs="Arial" w:hAnsi="Cambria"/>
                <w:i/>
                <w:iCs/>
                <w:color w:val="222222"/>
                <w:shd w:val="clear" w:color="auto" w:fill="ffffff"/>
              </w:rPr>
              <w:t>scoping, selecting, searching, analyzing, synthesizing and reporting</w:t>
            </w:r>
            <w:r>
              <w:rPr>
                <w:rFonts w:ascii="Cambria" w:cs="Arial" w:hAnsi="Cambria"/>
                <w:color w:val="222222"/>
                <w:shd w:val="clear" w:color="auto" w:fill="ffffff"/>
              </w:rPr>
              <w:t> terhadap artikel jurnal yang relevan dengan fokus penelitian.</w:t>
            </w:r>
          </w:p>
          <w:p>
            <w:pPr>
              <w:pStyle w:val="style0"/>
              <w:rPr>
                <w:rFonts w:ascii="Cambria" w:hAnsi="Cambria"/>
              </w:rPr>
            </w:pPr>
          </w:p>
        </w:tc>
        <w:tc>
          <w:tcPr>
            <w:tcW w:w="1834" w:type="dxa"/>
            <w:tcBorders>
              <w:top w:val="single" w:sz="4" w:space="0" w:color="auto"/>
              <w:left w:val="single" w:sz="4" w:space="0" w:color="auto"/>
              <w:bottom w:val="single" w:sz="4" w:space="0" w:color="auto"/>
              <w:right w:val="single" w:sz="4" w:space="0" w:color="auto"/>
            </w:tcBorders>
            <w:hideMark/>
          </w:tcPr>
          <w:p>
            <w:pPr>
              <w:pStyle w:val="style0"/>
              <w:rPr>
                <w:rFonts w:ascii="Cambria" w:hAnsi="Cambria"/>
              </w:rPr>
            </w:pPr>
            <w:r>
              <w:rPr>
                <w:rFonts w:ascii="Cambria" w:hAnsi="Cambria"/>
              </w:rPr>
              <w:t xml:space="preserve">Hasil penelitian menunjukkan bahwa, secara empiris kegiatan bermain peran memiliki pengaruh terhadap perkembangan moral anak usia dini. Hal ini dapat dikuatkan dengan pengujian dampak tersebut, melalui penelitian kuasi eksperimen. Dalam kajian ini ditemukan sebanyak 5 (lima) penelitian kuasi eksperimen yang </w:t>
            </w:r>
            <w:r>
              <w:rPr>
                <w:rFonts w:ascii="Cambria" w:hAnsi="Cambria"/>
              </w:rPr>
              <w:t>secara langsung menguji dampak penerapan kegaiatan bermain peran terhadap perkembangan moral anak usia din</w:t>
            </w:r>
          </w:p>
        </w:tc>
      </w:tr>
      <w:tr>
        <w:tblPrEx/>
        <w:trPr/>
        <w:tc>
          <w:tcPr>
            <w:tcW w:w="491" w:type="dxa"/>
            <w:tcBorders>
              <w:top w:val="single" w:sz="4" w:space="0" w:color="auto"/>
              <w:left w:val="single" w:sz="4" w:space="0" w:color="auto"/>
              <w:bottom w:val="single" w:sz="4" w:space="0" w:color="auto"/>
              <w:right w:val="single" w:sz="4" w:space="0" w:color="auto"/>
            </w:tcBorders>
            <w:hideMark/>
          </w:tcPr>
          <w:p>
            <w:pPr>
              <w:pStyle w:val="style0"/>
              <w:rPr>
                <w:rFonts w:ascii="Cambria" w:hAnsi="Cambria"/>
              </w:rPr>
            </w:pPr>
            <w:r>
              <w:rPr>
                <w:rFonts w:ascii="Cambria" w:hAnsi="Cambria"/>
              </w:rPr>
              <w:t>5.</w:t>
            </w:r>
          </w:p>
        </w:tc>
        <w:tc>
          <w:tcPr>
            <w:tcW w:w="6336" w:type="dxa"/>
            <w:tcBorders>
              <w:top w:val="single" w:sz="4" w:space="0" w:color="auto"/>
              <w:left w:val="single" w:sz="4" w:space="0" w:color="auto"/>
              <w:bottom w:val="single" w:sz="4" w:space="0" w:color="auto"/>
              <w:right w:val="single" w:sz="4" w:space="0" w:color="auto"/>
            </w:tcBorders>
          </w:tcPr>
          <w:p>
            <w:pPr>
              <w:pStyle w:val="style0"/>
              <w:rPr>
                <w:rFonts w:ascii="Cambria" w:cs="Arial" w:hAnsi="Cambria"/>
                <w:color w:val="222222"/>
                <w:shd w:val="clear" w:color="auto" w:fill="ffffff"/>
              </w:rPr>
            </w:pPr>
            <w:r>
              <w:rPr>
                <w:rFonts w:ascii="Cambria" w:cs="Arial" w:hAnsi="Cambria"/>
                <w:color w:val="222222"/>
                <w:shd w:val="clear" w:color="auto" w:fill="ffffff"/>
              </w:rPr>
              <w:t>Sukarno, Poni Saltifa, Yola Agustina</w:t>
            </w:r>
          </w:p>
          <w:p>
            <w:pPr>
              <w:pStyle w:val="style0"/>
              <w:rPr>
                <w:rFonts w:ascii="Cambria" w:cs="Arial" w:hAnsi="Cambria"/>
                <w:color w:val="222222"/>
                <w:shd w:val="clear" w:color="auto" w:fill="ffffff"/>
              </w:rPr>
            </w:pPr>
          </w:p>
          <w:p>
            <w:pPr>
              <w:pStyle w:val="style0"/>
              <w:rPr>
                <w:rFonts w:ascii="Cambria" w:cs="Arial" w:hAnsi="Cambria"/>
                <w:color w:val="222222"/>
                <w:shd w:val="clear" w:color="auto" w:fill="ffffff"/>
              </w:rPr>
            </w:pPr>
            <w:r>
              <w:rPr>
                <w:rFonts w:ascii="Cambria" w:cs="Arial" w:hAnsi="Cambria"/>
                <w:color w:val="222222"/>
                <w:shd w:val="clear" w:color="auto" w:fill="ffffff"/>
              </w:rPr>
              <w:t xml:space="preserve">Implementasi Metode Bermain Peran Untuk Menanamkan Pendidikan Karakter Di Paudpkk Desa Karang Agung Kecamatan Tanjung Sakti Pumu.  </w:t>
            </w:r>
          </w:p>
          <w:p>
            <w:pPr>
              <w:pStyle w:val="style0"/>
              <w:rPr>
                <w:rFonts w:ascii="Cambria" w:cs="Arial" w:hAnsi="Cambria"/>
                <w:color w:val="222222"/>
                <w:shd w:val="clear" w:color="auto" w:fill="ffffff"/>
              </w:rPr>
            </w:pPr>
          </w:p>
          <w:p>
            <w:pPr>
              <w:pStyle w:val="style0"/>
              <w:rPr>
                <w:rFonts w:ascii="Cambria" w:cs="Arial" w:hAnsi="Cambria"/>
                <w:color w:val="222222"/>
                <w:shd w:val="clear" w:color="auto" w:fill="ffffff"/>
              </w:rPr>
            </w:pPr>
            <w:r>
              <w:rPr>
                <w:rFonts w:ascii="Cambria" w:cs="Arial" w:hAnsi="Cambria"/>
                <w:color w:val="222222"/>
                <w:shd w:val="clear" w:color="auto" w:fill="ffffff"/>
              </w:rPr>
              <w:t>WALADUNA : Jurnal Pendidikan Islam Anak Usia Dini, 5(2), 48-58. Retrieved from https://jurnal.iailm.ac.id/index.php/waladuna/article/view/536</w:t>
            </w:r>
          </w:p>
          <w:p>
            <w:pPr>
              <w:pStyle w:val="style0"/>
              <w:rPr>
                <w:rFonts w:ascii="Cambria" w:hAnsi="Cambria"/>
              </w:rPr>
            </w:pPr>
            <w:r>
              <w:rPr>
                <w:rFonts w:ascii="Cambria" w:cs="Arial" w:hAnsi="Cambria"/>
                <w:color w:val="222222"/>
                <w:shd w:val="clear" w:color="auto" w:fill="ffffff"/>
              </w:rPr>
              <w:t>2022</w:t>
            </w:r>
          </w:p>
        </w:tc>
        <w:tc>
          <w:tcPr>
            <w:tcW w:w="1994" w:type="dxa"/>
            <w:tcBorders>
              <w:top w:val="single" w:sz="4" w:space="0" w:color="auto"/>
              <w:left w:val="single" w:sz="4" w:space="0" w:color="auto"/>
              <w:bottom w:val="single" w:sz="4" w:space="0" w:color="auto"/>
              <w:right w:val="single" w:sz="4" w:space="0" w:color="auto"/>
            </w:tcBorders>
          </w:tcPr>
          <w:p>
            <w:pPr>
              <w:pStyle w:val="style0"/>
              <w:rPr>
                <w:rFonts w:ascii="Cambria" w:hAnsi="Cambria"/>
              </w:rPr>
            </w:pPr>
            <w:r>
              <w:rPr>
                <w:rFonts w:ascii="Cambria" w:hAnsi="Cambria"/>
              </w:rPr>
              <w:t>Penelitian ini merupakan jenis penelitian kualitatif deskriptif</w:t>
            </w:r>
          </w:p>
        </w:tc>
        <w:tc>
          <w:tcPr>
            <w:tcW w:w="1834" w:type="dxa"/>
            <w:tcBorders>
              <w:top w:val="single" w:sz="4" w:space="0" w:color="auto"/>
              <w:left w:val="single" w:sz="4" w:space="0" w:color="auto"/>
              <w:bottom w:val="single" w:sz="4" w:space="0" w:color="auto"/>
              <w:right w:val="single" w:sz="4" w:space="0" w:color="auto"/>
            </w:tcBorders>
            <w:hideMark/>
          </w:tcPr>
          <w:p>
            <w:pPr>
              <w:pStyle w:val="style0"/>
              <w:rPr>
                <w:rFonts w:ascii="Cambria" w:hAnsi="Cambria"/>
              </w:rPr>
            </w:pPr>
            <w:r>
              <w:rPr>
                <w:rFonts w:ascii="Cambria" w:hAnsi="Cambria"/>
              </w:rPr>
              <w:t>Berdasarkan pembahasan hasil temuan peneliti, dapat peneliti simpulkan bahwa penerapan metode bermain peran untuk menanamkan pendidikan karakter anak usia dini di PAUD PKK Desa Karang Agung sudah di lakukan dengan sudah cukup baik,tujuannya adalah untuk mengetahui tahap perkembangan anak, seperti karkter kejujuran, kedisiplinan, toleransi, dan kemandirian anak. P</w:t>
            </w:r>
          </w:p>
        </w:tc>
      </w:tr>
      <w:tr>
        <w:tblPrEx/>
        <w:trPr/>
        <w:tc>
          <w:tcPr>
            <w:tcW w:w="491" w:type="dxa"/>
            <w:tcBorders>
              <w:top w:val="single" w:sz="4" w:space="0" w:color="auto"/>
              <w:left w:val="single" w:sz="4" w:space="0" w:color="auto"/>
              <w:bottom w:val="single" w:sz="4" w:space="0" w:color="auto"/>
              <w:right w:val="single" w:sz="4" w:space="0" w:color="auto"/>
            </w:tcBorders>
            <w:hideMark/>
          </w:tcPr>
          <w:p>
            <w:pPr>
              <w:pStyle w:val="style0"/>
              <w:rPr>
                <w:rFonts w:ascii="Cambria" w:hAnsi="Cambria"/>
              </w:rPr>
            </w:pPr>
            <w:r>
              <w:rPr>
                <w:rFonts w:ascii="Cambria" w:hAnsi="Cambria"/>
              </w:rPr>
              <w:t>6.</w:t>
            </w:r>
          </w:p>
        </w:tc>
        <w:tc>
          <w:tcPr>
            <w:tcW w:w="6336" w:type="dxa"/>
            <w:tcBorders>
              <w:top w:val="single" w:sz="4" w:space="0" w:color="auto"/>
              <w:left w:val="single" w:sz="4" w:space="0" w:color="auto"/>
              <w:bottom w:val="single" w:sz="4" w:space="0" w:color="auto"/>
              <w:right w:val="single" w:sz="4" w:space="0" w:color="auto"/>
            </w:tcBorders>
          </w:tcPr>
          <w:p>
            <w:pPr>
              <w:pStyle w:val="style0"/>
              <w:rPr>
                <w:rFonts w:ascii="Cambria" w:cs="Arial" w:hAnsi="Cambria"/>
                <w:color w:val="222222"/>
                <w:shd w:val="clear" w:color="auto" w:fill="ffffff"/>
              </w:rPr>
            </w:pPr>
            <w:r>
              <w:rPr>
                <w:rFonts w:ascii="Cambria" w:cs="Arial" w:hAnsi="Cambria"/>
                <w:color w:val="222222"/>
                <w:shd w:val="clear" w:color="auto" w:fill="ffffff"/>
              </w:rPr>
              <w:t>Haprilia Cahyaningsih</w:t>
            </w:r>
          </w:p>
          <w:p>
            <w:pPr>
              <w:pStyle w:val="style0"/>
              <w:rPr>
                <w:rFonts w:ascii="Cambria" w:cs="Arial" w:hAnsi="Cambria"/>
                <w:color w:val="222222"/>
                <w:shd w:val="clear" w:color="auto" w:fill="ffffff"/>
              </w:rPr>
            </w:pPr>
          </w:p>
          <w:p>
            <w:pPr>
              <w:pStyle w:val="style0"/>
              <w:rPr>
                <w:rFonts w:ascii="Cambria" w:cs="Arial" w:hAnsi="Cambria"/>
                <w:color w:val="222222"/>
                <w:shd w:val="clear" w:color="auto" w:fill="ffffff"/>
              </w:rPr>
            </w:pPr>
            <w:r>
              <w:rPr>
                <w:rFonts w:ascii="Cambria" w:cs="Arial" w:hAnsi="Cambria"/>
                <w:color w:val="222222"/>
                <w:shd w:val="clear" w:color="auto" w:fill="ffffff"/>
              </w:rPr>
              <w:t>Upaya Meningkatkan Karakter Tanggung Jawab Melalui Metode Role Playing Pada Pembelajaran Tematik Kelas IV SDN 3 Somopuro, Jogonalan, Klaten</w:t>
            </w:r>
          </w:p>
          <w:p>
            <w:pPr>
              <w:pStyle w:val="style0"/>
              <w:rPr>
                <w:rFonts w:ascii="Cambria" w:cs="Arial" w:hAnsi="Cambria"/>
                <w:color w:val="222222"/>
                <w:shd w:val="clear" w:color="auto" w:fill="ffffff"/>
              </w:rPr>
            </w:pPr>
          </w:p>
          <w:p>
            <w:pPr>
              <w:pStyle w:val="style0"/>
              <w:rPr>
                <w:rFonts w:ascii="Cambria" w:cs="Arial" w:hAnsi="Cambria"/>
                <w:color w:val="222222"/>
                <w:shd w:val="clear" w:color="auto" w:fill="ffffff"/>
              </w:rPr>
            </w:pPr>
            <w:r>
              <w:rPr>
                <w:rFonts w:ascii="Cambria" w:cs="Arial" w:hAnsi="Cambria"/>
                <w:color w:val="222222"/>
                <w:shd w:val="clear" w:color="auto" w:fill="ffffff"/>
              </w:rPr>
              <w:t>CORE, 26 April 2018. Link: aoai:eprints.uny.ac.id:56804</w:t>
            </w:r>
          </w:p>
          <w:p>
            <w:pPr>
              <w:pStyle w:val="style0"/>
              <w:rPr>
                <w:rFonts w:ascii="Cambria" w:hAnsi="Cambria"/>
              </w:rPr>
            </w:pPr>
          </w:p>
        </w:tc>
        <w:tc>
          <w:tcPr>
            <w:tcW w:w="1994" w:type="dxa"/>
            <w:tcBorders>
              <w:top w:val="single" w:sz="4" w:space="0" w:color="auto"/>
              <w:left w:val="single" w:sz="4" w:space="0" w:color="auto"/>
              <w:bottom w:val="single" w:sz="4" w:space="0" w:color="auto"/>
              <w:right w:val="single" w:sz="4" w:space="0" w:color="auto"/>
            </w:tcBorders>
            <w:hideMark/>
          </w:tcPr>
          <w:p>
            <w:pPr>
              <w:pStyle w:val="style0"/>
              <w:rPr>
                <w:rFonts w:ascii="Cambria" w:hAnsi="Cambria"/>
              </w:rPr>
            </w:pPr>
            <w:r>
              <w:rPr>
                <w:rFonts w:ascii="Cambria" w:hAnsi="Cambria"/>
              </w:rPr>
              <w:t>Penelitian ini merupakan Penelitian Tindakan Kelas (PTK) dengan model Kemmis &amp; Mc Taggart</w:t>
            </w:r>
          </w:p>
        </w:tc>
        <w:tc>
          <w:tcPr>
            <w:tcW w:w="1834" w:type="dxa"/>
            <w:tcBorders>
              <w:top w:val="single" w:sz="4" w:space="0" w:color="auto"/>
              <w:left w:val="single" w:sz="4" w:space="0" w:color="auto"/>
              <w:bottom w:val="single" w:sz="4" w:space="0" w:color="auto"/>
              <w:right w:val="single" w:sz="4" w:space="0" w:color="auto"/>
            </w:tcBorders>
            <w:hideMark/>
          </w:tcPr>
          <w:p>
            <w:pPr>
              <w:pStyle w:val="style0"/>
              <w:rPr>
                <w:rFonts w:ascii="Cambria" w:hAnsi="Cambria"/>
              </w:rPr>
            </w:pPr>
            <w:r>
              <w:rPr>
                <w:rFonts w:ascii="Cambria" w:hAnsi="Cambria"/>
              </w:rPr>
              <w:t xml:space="preserve">Hasil penelitian menunjukkan bahwa dengan menerapkan metode role playing pada pembelajaran tematik, terdapat peningkatan karakter </w:t>
            </w:r>
            <w:r>
              <w:rPr>
                <w:rFonts w:ascii="Cambria" w:hAnsi="Cambria"/>
              </w:rPr>
              <w:t>tanggung jawab pada diri siswa. Peningkatan karakter tanggung jawab ini dapat dilihat dari hasil angket. Berdasarkan angket pada siklus 1 setelah menggungakan metode role playing, nilai rata-rata siswa yang semula 74,93 meningkat menjadi 77,8 dengan kategori bertanggung jawab. Pada siklus 2, dengan adanya perbaikan pada siklus 1, diperoleh nilai rata-rata 83,9 dengan kategori sangat bertanggung jawab.</w:t>
            </w:r>
          </w:p>
        </w:tc>
      </w:tr>
      <w:tr>
        <w:tblPrEx/>
        <w:trPr/>
        <w:tc>
          <w:tcPr>
            <w:tcW w:w="491" w:type="dxa"/>
            <w:tcBorders>
              <w:top w:val="single" w:sz="4" w:space="0" w:color="auto"/>
              <w:left w:val="single" w:sz="4" w:space="0" w:color="auto"/>
              <w:bottom w:val="single" w:sz="4" w:space="0" w:color="auto"/>
              <w:right w:val="single" w:sz="4" w:space="0" w:color="auto"/>
            </w:tcBorders>
            <w:hideMark/>
          </w:tcPr>
          <w:p>
            <w:pPr>
              <w:pStyle w:val="style0"/>
              <w:rPr>
                <w:rFonts w:ascii="Cambria" w:hAnsi="Cambria"/>
              </w:rPr>
            </w:pPr>
            <w:r>
              <w:rPr>
                <w:rFonts w:ascii="Cambria" w:hAnsi="Cambria"/>
              </w:rPr>
              <w:t>7.</w:t>
            </w:r>
          </w:p>
        </w:tc>
        <w:tc>
          <w:tcPr>
            <w:tcW w:w="6336" w:type="dxa"/>
            <w:tcBorders>
              <w:top w:val="single" w:sz="4" w:space="0" w:color="auto"/>
              <w:left w:val="single" w:sz="4" w:space="0" w:color="auto"/>
              <w:bottom w:val="single" w:sz="4" w:space="0" w:color="auto"/>
              <w:right w:val="single" w:sz="4" w:space="0" w:color="auto"/>
            </w:tcBorders>
          </w:tcPr>
          <w:p>
            <w:pPr>
              <w:pStyle w:val="style0"/>
              <w:rPr>
                <w:rFonts w:ascii="Cambria" w:cs="Arial" w:hAnsi="Cambria"/>
                <w:color w:val="222222"/>
                <w:shd w:val="clear" w:color="auto" w:fill="ffffff"/>
              </w:rPr>
            </w:pPr>
            <w:r>
              <w:rPr>
                <w:rFonts w:ascii="Cambria" w:cs="Arial" w:hAnsi="Cambria"/>
                <w:color w:val="222222"/>
                <w:shd w:val="clear" w:color="auto" w:fill="ffffff"/>
              </w:rPr>
              <w:t xml:space="preserve">Nikmah, F., Izzati, U. A., &amp; Darminto, E. </w:t>
            </w:r>
          </w:p>
          <w:p>
            <w:pPr>
              <w:pStyle w:val="style0"/>
              <w:rPr>
                <w:rFonts w:ascii="Cambria" w:cs="Arial" w:hAnsi="Cambria"/>
                <w:color w:val="222222"/>
                <w:shd w:val="clear" w:color="auto" w:fill="ffffff"/>
              </w:rPr>
            </w:pPr>
          </w:p>
          <w:p>
            <w:pPr>
              <w:pStyle w:val="style0"/>
              <w:rPr>
                <w:rFonts w:ascii="Cambria" w:cs="Arial" w:hAnsi="Cambria"/>
                <w:color w:val="222222"/>
                <w:shd w:val="clear" w:color="auto" w:fill="ffffff"/>
              </w:rPr>
            </w:pPr>
            <w:r>
              <w:rPr>
                <w:rFonts w:ascii="Cambria" w:cs="Arial" w:hAnsi="Cambria"/>
                <w:color w:val="222222"/>
                <w:shd w:val="clear" w:color="auto" w:fill="ffffff"/>
              </w:rPr>
              <w:t>Penerapan Metode Bermain Peran Berbasis Profesi Untuk Meningkatkan Kemandirian Dan Rasa Percaya Diri Anak Usia 5-6 Tahun. </w:t>
            </w:r>
          </w:p>
          <w:p>
            <w:pPr>
              <w:pStyle w:val="style0"/>
              <w:rPr>
                <w:rFonts w:ascii="Cambria" w:cs="Arial" w:hAnsi="Cambria"/>
                <w:color w:val="222222"/>
                <w:shd w:val="clear" w:color="auto" w:fill="ffffff"/>
              </w:rPr>
            </w:pPr>
          </w:p>
          <w:p>
            <w:pPr>
              <w:pStyle w:val="style0"/>
              <w:rPr>
                <w:rFonts w:ascii="Cambria" w:cs="Arial" w:hAnsi="Cambria"/>
                <w:color w:val="222222"/>
                <w:shd w:val="clear" w:color="auto" w:fill="ffffff"/>
              </w:rPr>
            </w:pPr>
            <w:r>
              <w:rPr>
                <w:rFonts w:ascii="Cambria" w:cs="Arial" w:hAnsi="Cambria"/>
                <w:i/>
                <w:iCs/>
                <w:color w:val="222222"/>
                <w:shd w:val="clear" w:color="auto" w:fill="ffffff"/>
              </w:rPr>
              <w:t>Jurnal Pendidikan, Sains Sosial, dan Agama</w:t>
            </w:r>
            <w:r>
              <w:rPr>
                <w:rFonts w:ascii="Cambria" w:cs="Arial" w:hAnsi="Cambria"/>
                <w:color w:val="222222"/>
                <w:shd w:val="clear" w:color="auto" w:fill="ffffff"/>
              </w:rPr>
              <w:t>, </w:t>
            </w:r>
            <w:r>
              <w:rPr>
                <w:rFonts w:ascii="Cambria" w:cs="Arial" w:hAnsi="Cambria"/>
                <w:i/>
                <w:iCs/>
                <w:color w:val="222222"/>
                <w:shd w:val="clear" w:color="auto" w:fill="ffffff"/>
              </w:rPr>
              <w:t>8</w:t>
            </w:r>
            <w:r>
              <w:rPr>
                <w:rFonts w:ascii="Cambria" w:cs="Arial" w:hAnsi="Cambria"/>
                <w:color w:val="222222"/>
                <w:shd w:val="clear" w:color="auto" w:fill="ffffff"/>
              </w:rPr>
              <w:t>(1), 295-308, 18 Juli 2022. doi: 10.53565/pssa.v8i1.487</w:t>
            </w:r>
          </w:p>
          <w:p>
            <w:pPr>
              <w:pStyle w:val="style0"/>
              <w:rPr>
                <w:rFonts w:ascii="Cambria" w:hAnsi="Cambria"/>
              </w:rPr>
            </w:pPr>
          </w:p>
        </w:tc>
        <w:tc>
          <w:tcPr>
            <w:tcW w:w="1994" w:type="dxa"/>
            <w:tcBorders>
              <w:top w:val="single" w:sz="4" w:space="0" w:color="auto"/>
              <w:left w:val="single" w:sz="4" w:space="0" w:color="auto"/>
              <w:bottom w:val="single" w:sz="4" w:space="0" w:color="auto"/>
              <w:right w:val="single" w:sz="4" w:space="0" w:color="auto"/>
            </w:tcBorders>
          </w:tcPr>
          <w:p>
            <w:pPr>
              <w:pStyle w:val="style0"/>
              <w:rPr>
                <w:rFonts w:ascii="Cambria" w:hAnsi="Cambria"/>
              </w:rPr>
            </w:pPr>
            <w:r>
              <w:rPr>
                <w:rFonts w:ascii="Cambria" w:hAnsi="Cambria"/>
              </w:rPr>
              <w:t xml:space="preserve">Penelitian </w:t>
            </w:r>
            <w:r>
              <w:rPr>
                <w:rFonts w:ascii="Cambria" w:hAnsi="Cambria"/>
                <w:lang w:val="en-US"/>
              </w:rPr>
              <w:t>ini</w:t>
            </w:r>
            <w:r>
              <w:rPr>
                <w:rFonts w:ascii="Cambria" w:hAnsi="Cambria"/>
              </w:rPr>
              <w:t xml:space="preserve"> menggunakan pendekatan kuantitatif dengan rancangan eksperimen.</w:t>
            </w:r>
          </w:p>
        </w:tc>
        <w:tc>
          <w:tcPr>
            <w:tcW w:w="1834" w:type="dxa"/>
            <w:tcBorders>
              <w:top w:val="single" w:sz="4" w:space="0" w:color="auto"/>
              <w:left w:val="single" w:sz="4" w:space="0" w:color="auto"/>
              <w:bottom w:val="single" w:sz="4" w:space="0" w:color="auto"/>
              <w:right w:val="single" w:sz="4" w:space="0" w:color="auto"/>
            </w:tcBorders>
            <w:hideMark/>
          </w:tcPr>
          <w:p>
            <w:pPr>
              <w:pStyle w:val="style0"/>
              <w:rPr>
                <w:rFonts w:ascii="Cambria" w:hAnsi="Cambria"/>
              </w:rPr>
            </w:pPr>
            <w:r>
              <w:rPr>
                <w:rFonts w:ascii="Cambria" w:hAnsi="Cambria"/>
              </w:rPr>
              <w:t xml:space="preserve">Hasil analisis data menunjukkan bahwa (1) Penerapan metode bermain peran berbasis profesi berpengaruh dalam meningkatkan kemandirian anak usia 5-6 tahun. (2) Penerapan metode bermain peran berbasis profesi berpengaruh dalam meningkatkan </w:t>
            </w:r>
            <w:r>
              <w:rPr>
                <w:rFonts w:ascii="Cambria" w:hAnsi="Cambria"/>
              </w:rPr>
              <w:t>rasa percaya diri anak usia 5-6 tahun Implikasi dari penelitian ini yaitu bagi lembaga dan guru diharapkan lembaga dan guru dapat bekerjasama dengan baik agar bisa memfasilitasi seluruh sentra agar kemandirian dan rasa percaya diri anak dapat berkembang dengan baik. Selain itu bermain peran merupakan sarana yang tepat dalam mengembangkan kemandirian dan percaya diri anak usia 5-6 tahun</w:t>
            </w:r>
          </w:p>
        </w:tc>
      </w:tr>
      <w:tr>
        <w:tblPrEx/>
        <w:trPr/>
        <w:tc>
          <w:tcPr>
            <w:tcW w:w="491" w:type="dxa"/>
            <w:tcBorders>
              <w:top w:val="single" w:sz="4" w:space="0" w:color="auto"/>
              <w:left w:val="single" w:sz="4" w:space="0" w:color="auto"/>
              <w:bottom w:val="single" w:sz="4" w:space="0" w:color="auto"/>
              <w:right w:val="single" w:sz="4" w:space="0" w:color="auto"/>
            </w:tcBorders>
          </w:tcPr>
          <w:p>
            <w:pPr>
              <w:pStyle w:val="style0"/>
              <w:rPr>
                <w:rFonts w:ascii="Cambria" w:hAnsi="Cambria"/>
              </w:rPr>
            </w:pPr>
            <w:r>
              <w:rPr>
                <w:rFonts w:ascii="Cambria" w:hAnsi="Cambria"/>
              </w:rPr>
              <w:t>8.</w:t>
            </w:r>
          </w:p>
        </w:tc>
        <w:tc>
          <w:tcPr>
            <w:tcW w:w="6336" w:type="dxa"/>
            <w:tcBorders>
              <w:top w:val="single" w:sz="4" w:space="0" w:color="auto"/>
              <w:left w:val="single" w:sz="4" w:space="0" w:color="auto"/>
              <w:bottom w:val="single" w:sz="4" w:space="0" w:color="auto"/>
              <w:right w:val="single" w:sz="4" w:space="0" w:color="auto"/>
            </w:tcBorders>
          </w:tcPr>
          <w:p>
            <w:pPr>
              <w:pStyle w:val="style0"/>
              <w:rPr>
                <w:rFonts w:ascii="Cambria" w:hAnsi="Cambria"/>
              </w:rPr>
            </w:pPr>
            <w:r>
              <w:rPr>
                <w:rFonts w:ascii="Cambria" w:hAnsi="Cambria"/>
              </w:rPr>
              <w:t>Dina Amalia &amp; Dwi Prasetiyawati Diyah Hariyanti</w:t>
            </w:r>
          </w:p>
          <w:p>
            <w:pPr>
              <w:pStyle w:val="style0"/>
              <w:rPr>
                <w:rFonts w:ascii="Cambria" w:hAnsi="Cambria"/>
              </w:rPr>
            </w:pPr>
          </w:p>
          <w:p>
            <w:pPr>
              <w:pStyle w:val="style0"/>
              <w:rPr>
                <w:rFonts w:ascii="Cambria" w:hAnsi="Cambria"/>
              </w:rPr>
            </w:pPr>
            <w:r>
              <w:rPr>
                <w:rFonts w:ascii="Cambria" w:hAnsi="Cambria"/>
              </w:rPr>
              <w:t>Analisis Nilai Karakter dalam Kegiatan Bermain Peran Anak Usia Dini</w:t>
            </w:r>
          </w:p>
          <w:p>
            <w:pPr>
              <w:pStyle w:val="style0"/>
              <w:rPr>
                <w:rFonts w:ascii="Cambria" w:hAnsi="Cambria"/>
              </w:rPr>
            </w:pPr>
          </w:p>
          <w:p>
            <w:pPr>
              <w:pStyle w:val="style0"/>
              <w:rPr>
                <w:rFonts w:ascii="Cambria" w:hAnsi="Cambria"/>
              </w:rPr>
            </w:pPr>
            <w:r>
              <w:rPr>
                <w:rFonts w:ascii="Cambria" w:hAnsi="Cambria"/>
              </w:rPr>
              <w:t xml:space="preserve">Tinta Emas: Jurnal Pendidikan Islam Anak Usia Dini. </w:t>
            </w:r>
            <w:r>
              <w:t>Volume 1 Nomor 1 Mei 2022 DOI: https://doi.org/10.35878/tintaemas/v1.i1.389</w:t>
            </w:r>
          </w:p>
        </w:tc>
        <w:tc>
          <w:tcPr>
            <w:tcW w:w="1994" w:type="dxa"/>
            <w:tcBorders>
              <w:top w:val="single" w:sz="4" w:space="0" w:color="auto"/>
              <w:left w:val="single" w:sz="4" w:space="0" w:color="auto"/>
              <w:bottom w:val="single" w:sz="4" w:space="0" w:color="auto"/>
              <w:right w:val="single" w:sz="4" w:space="0" w:color="auto"/>
            </w:tcBorders>
          </w:tcPr>
          <w:p>
            <w:pPr>
              <w:pStyle w:val="style0"/>
              <w:rPr>
                <w:rFonts w:ascii="Cambria" w:hAnsi="Cambria"/>
              </w:rPr>
            </w:pPr>
            <w:r>
              <w:rPr>
                <w:rFonts w:ascii="Cambria" w:hAnsi="Cambria"/>
              </w:rPr>
              <w:t>Penelitian ini merupakan penelitian kualitatif yang berlandaskan pada filsafat postpositivisme</w:t>
            </w:r>
          </w:p>
        </w:tc>
        <w:tc>
          <w:tcPr>
            <w:tcW w:w="1834" w:type="dxa"/>
            <w:tcBorders>
              <w:top w:val="single" w:sz="4" w:space="0" w:color="auto"/>
              <w:left w:val="single" w:sz="4" w:space="0" w:color="auto"/>
              <w:bottom w:val="single" w:sz="4" w:space="0" w:color="auto"/>
              <w:right w:val="single" w:sz="4" w:space="0" w:color="auto"/>
            </w:tcBorders>
          </w:tcPr>
          <w:p>
            <w:pPr>
              <w:pStyle w:val="style0"/>
              <w:rPr>
                <w:rFonts w:ascii="Cambria" w:hAnsi="Cambria"/>
              </w:rPr>
            </w:pPr>
            <w:r>
              <w:rPr>
                <w:rFonts w:ascii="Cambria" w:hAnsi="Cambria"/>
              </w:rPr>
              <w:t xml:space="preserve">Hasil penelitian ini diketahui bahwa 18 nilai karakter dapat terintegrasi dalam kegiatan bermain peran, karena pentingnya penanaman nilai karakter sejak dini yang harus diterapkan dalam pembelajaran secara kontinu. Dampak dari penelitian analisis nilai karakter dalam bermain peran </w:t>
            </w:r>
            <w:r>
              <w:rPr>
                <w:rFonts w:ascii="Cambria" w:hAnsi="Cambria"/>
              </w:rPr>
              <w:t>berupa pengembangan 18 nilai karakter yang dapat diaplikasikan dalam kegiatan sehari-hari.</w:t>
            </w:r>
          </w:p>
        </w:tc>
      </w:tr>
    </w:tbl>
    <w:p>
      <w:pPr>
        <w:pStyle w:val="style0"/>
        <w:keepNext/>
        <w:keepLines/>
        <w:pBdr>
          <w:left w:val="nil"/>
          <w:right w:val="nil"/>
          <w:top w:val="nil"/>
          <w:bottom w:val="nil"/>
          <w:between w:val="nil"/>
        </w:pBdr>
        <w:spacing w:after="0" w:lineRule="auto" w:line="276"/>
        <w:rPr>
          <w:rFonts w:ascii="Cambria" w:cs="Cambria" w:eastAsia="Cambria" w:hAnsi="Cambria"/>
          <w:color w:val="000000"/>
        </w:rPr>
      </w:pPr>
    </w:p>
    <w:p>
      <w:pPr>
        <w:pStyle w:val="style0"/>
        <w:pBdr>
          <w:left w:val="nil"/>
          <w:right w:val="nil"/>
          <w:top w:val="nil"/>
          <w:bottom w:val="nil"/>
          <w:between w:val="nil"/>
        </w:pBdr>
        <w:spacing w:after="0" w:lineRule="auto" w:line="276"/>
        <w:ind w:left="284" w:right="-1" w:firstLine="850"/>
        <w:jc w:val="both"/>
        <w:rPr>
          <w:rFonts w:ascii="Cambria" w:cs="Cambria" w:eastAsia="Cambria" w:hAnsi="Cambria"/>
          <w:bCs/>
          <w:color w:val="000000"/>
        </w:rPr>
      </w:pPr>
      <w:r>
        <w:rPr>
          <w:rFonts w:ascii="Cambria" w:cs="Cambria" w:eastAsia="Cambria" w:hAnsi="Cambria"/>
          <w:bCs/>
          <w:color w:val="000000"/>
        </w:rPr>
        <w:t>Berdasarkan Tabel 1 dapat dilihat bahwa metode bermain peran memiliki pengaruh terhadap perkembangan</w:t>
      </w:r>
      <w:r>
        <w:rPr>
          <w:rFonts w:ascii="Cambria" w:cs="Cambria" w:eastAsia="Cambria" w:hAnsi="Cambria"/>
          <w:bCs/>
          <w:color w:val="000000"/>
          <w:lang w:val="en-US"/>
        </w:rPr>
        <w:t xml:space="preserve"> </w:t>
      </w:r>
      <w:r>
        <w:rPr>
          <w:rFonts w:ascii="Cambria" w:cs="Cambria" w:eastAsia="Cambria" w:hAnsi="Cambria"/>
          <w:bCs/>
          <w:color w:val="000000"/>
        </w:rPr>
        <w:t xml:space="preserve">karakter </w:t>
      </w:r>
      <w:r>
        <w:rPr>
          <w:rFonts w:ascii="Cambria" w:cs="Cambria" w:eastAsia="Cambria" w:hAnsi="Cambria"/>
          <w:bCs/>
          <w:color w:val="000000"/>
          <w:lang w:val="en-US"/>
        </w:rPr>
        <w:t xml:space="preserve">pada </w:t>
      </w:r>
      <w:r>
        <w:rPr>
          <w:rFonts w:ascii="Cambria" w:cs="Cambria" w:eastAsia="Cambria" w:hAnsi="Cambria"/>
          <w:bCs/>
          <w:color w:val="000000"/>
        </w:rPr>
        <w:t xml:space="preserve"> anak dalam strategi pembelajaran kreatif yang diterapkan dalam kegiatan belajar mengajar anak.</w:t>
      </w:r>
    </w:p>
    <w:p>
      <w:pPr>
        <w:pStyle w:val="style0"/>
        <w:pBdr>
          <w:left w:val="nil"/>
          <w:right w:val="nil"/>
          <w:top w:val="nil"/>
          <w:bottom w:val="nil"/>
          <w:between w:val="nil"/>
        </w:pBdr>
        <w:spacing w:after="0" w:lineRule="auto" w:line="276"/>
        <w:ind w:left="284" w:right="-1" w:firstLine="850"/>
        <w:jc w:val="both"/>
        <w:rPr>
          <w:rFonts w:ascii="Cambria" w:cs="Cambria" w:eastAsia="Cambria" w:hAnsi="Cambria"/>
          <w:bCs/>
          <w:color w:val="000000"/>
        </w:rPr>
      </w:pPr>
    </w:p>
    <w:p>
      <w:pPr>
        <w:pStyle w:val="style0"/>
        <w:pBdr>
          <w:left w:val="nil"/>
          <w:right w:val="nil"/>
          <w:top w:val="nil"/>
          <w:bottom w:val="nil"/>
          <w:between w:val="nil"/>
        </w:pBdr>
        <w:spacing w:after="0" w:lineRule="auto" w:line="276"/>
        <w:ind w:left="284" w:right="-1"/>
        <w:jc w:val="both"/>
        <w:rPr>
          <w:rFonts w:ascii="Cambria" w:cs="Cambria" w:eastAsia="Cambria" w:hAnsi="Cambria"/>
          <w:b/>
          <w:bCs/>
          <w:color w:val="000000"/>
        </w:rPr>
      </w:pPr>
      <w:r>
        <w:rPr>
          <w:rFonts w:ascii="Cambria" w:cs="Cambria" w:eastAsia="Cambria" w:hAnsi="Cambria"/>
          <w:b/>
          <w:bCs/>
          <w:color w:val="000000"/>
        </w:rPr>
        <w:t xml:space="preserve">Penguatan karakter dalam metode bermain peran </w:t>
      </w:r>
    </w:p>
    <w:p>
      <w:pPr>
        <w:pStyle w:val="style0"/>
        <w:pBdr>
          <w:left w:val="nil"/>
          <w:right w:val="nil"/>
          <w:top w:val="nil"/>
          <w:bottom w:val="nil"/>
          <w:between w:val="nil"/>
        </w:pBdr>
        <w:spacing w:after="0" w:lineRule="auto" w:line="276"/>
        <w:ind w:left="284" w:right="-1" w:firstLine="850"/>
        <w:jc w:val="both"/>
        <w:rPr>
          <w:rFonts w:ascii="Cambria" w:cs="Cambria" w:eastAsia="Cambria" w:hAnsi="Cambria"/>
          <w:bCs/>
          <w:color w:val="000000"/>
        </w:rPr>
      </w:pPr>
      <w:r>
        <w:rPr>
          <w:rFonts w:ascii="Cambria" w:cs="Cambria" w:eastAsia="Cambria" w:hAnsi="Cambria"/>
          <w:bCs/>
          <w:color w:val="000000"/>
        </w:rPr>
        <w:t>Bermain peran merupakan salah satu kegiatan bermain di Taman Kanak-kanak yang bertujuan untuk meningkatkan berbagai potensi yang dimiliki anak didik  dan bergaul dengan teman sebayanya serta berinteraksi dengan lingkungan bahkan benda yang dapat digunakan pada permainan tersebut. Bermain peran di Taman Kanak-kanak merupakan pengalaman belajar yang didapatkan anak didik yang begitu mengasyikkan dan menyenangkan terutama jika dilakukan bersama orang tua dan orang-orang di sekitarnya. Hal ini dilakukan agar anak tumbuh dan berkembang dalam umur sampai usia lanjut, sehingga dapat berkomunikasi dengan orang-orang di sekitarnya, mengucapkan kata-kata yang sopan/baik, sehingga dapat melakukannya sendiri (Renawati dan Na’imah 2021).</w:t>
      </w:r>
    </w:p>
    <w:p>
      <w:pPr>
        <w:pStyle w:val="style0"/>
        <w:pBdr>
          <w:left w:val="nil"/>
          <w:right w:val="nil"/>
          <w:top w:val="nil"/>
          <w:bottom w:val="nil"/>
          <w:between w:val="nil"/>
        </w:pBdr>
        <w:spacing w:after="0" w:lineRule="auto" w:line="276"/>
        <w:ind w:left="284" w:right="-1" w:firstLine="850"/>
        <w:jc w:val="both"/>
        <w:rPr>
          <w:rFonts w:ascii="Cambria" w:cs="Cambria" w:eastAsia="Cambria" w:hAnsi="Cambria"/>
          <w:bCs/>
          <w:color w:val="000000"/>
        </w:rPr>
      </w:pPr>
      <w:r>
        <w:rPr>
          <w:rFonts w:ascii="Cambria" w:cs="Cambria" w:eastAsia="Cambria" w:hAnsi="Cambria"/>
          <w:bCs/>
          <w:color w:val="000000"/>
        </w:rPr>
        <w:t xml:space="preserve">Andini  &amp; Ramiati (2020) menggunakan bermain peran bertemakan pekerjaan dengan setting tema pekerjaan di  kantor pos dengan skenario anak-anak  memilih perannya sebagai pegawai kantor pos, pengantar surat, pelanggan kantor pos dan satpam, kemudian stasiun kereta api.Dari pelaksanaan penelitian diperoleh hasil observasi pretest dan post-test karakter  tanggung jawab,hasil analisa data pretest dan posttest dari kedua   kelas eksperimen sebesar 11,77 sedangkan pada kelas kontrol sebesar 0,10 . </w:t>
      </w:r>
    </w:p>
    <w:p>
      <w:pPr>
        <w:pStyle w:val="style0"/>
        <w:pBdr>
          <w:left w:val="nil"/>
          <w:right w:val="nil"/>
          <w:top w:val="nil"/>
          <w:bottom w:val="nil"/>
          <w:between w:val="nil"/>
        </w:pBdr>
        <w:spacing w:after="0" w:lineRule="auto" w:line="276"/>
        <w:ind w:left="284" w:right="-1" w:firstLine="850"/>
        <w:jc w:val="both"/>
        <w:rPr>
          <w:rFonts w:ascii="Cambria" w:cs="Cambria" w:eastAsia="Cambria" w:hAnsi="Cambria"/>
          <w:bCs/>
          <w:color w:val="000000"/>
        </w:rPr>
      </w:pPr>
      <w:r>
        <w:rPr>
          <w:rFonts w:ascii="Cambria" w:cs="Cambria" w:eastAsia="Cambria" w:hAnsi="Cambria"/>
          <w:bCs/>
          <w:color w:val="000000"/>
        </w:rPr>
        <w:t>Hal ini sejalan dengan penelitian yang dilakukan oleh Putri &amp; Nurhafizah (2023) yang melakukan penerapan bermainperan pada kelaseksperimen danmetode bercerita pada kelas kontrol. Dari hasil penelitian menunnjukkan  pada kelas eksperimen mengalami peningkatan 6,45 dan pada kelas kontrol sebesar 3,73.Pada bermain peran anak mulai belajar bernegosiasi dan berinteraksi dengan temannya mengenai peran yang  akan dimainkan, serta para pemain harus  dapat mempertahankan perannya ketika  bermain peran, ini berarti bahwa dalam  bermain peran memiliki manfaat dapat membentuk kemampuan kerjasama  dan tanggung jawab anak.</w:t>
      </w:r>
    </w:p>
    <w:p>
      <w:pPr>
        <w:pStyle w:val="style0"/>
        <w:pBdr>
          <w:left w:val="nil"/>
          <w:right w:val="nil"/>
          <w:top w:val="nil"/>
          <w:bottom w:val="nil"/>
          <w:between w:val="nil"/>
        </w:pBdr>
        <w:spacing w:after="0" w:lineRule="auto" w:line="276"/>
        <w:ind w:left="284" w:right="-1" w:firstLine="850"/>
        <w:jc w:val="both"/>
        <w:rPr>
          <w:rFonts w:ascii="Cambria" w:cs="Cambria" w:eastAsia="Cambria" w:hAnsi="Cambria"/>
          <w:bCs/>
          <w:color w:val="000000"/>
        </w:rPr>
      </w:pPr>
      <w:r>
        <w:rPr>
          <w:rFonts w:ascii="Cambria" w:cs="Cambria" w:eastAsia="Cambria" w:hAnsi="Cambria"/>
          <w:bCs/>
          <w:color w:val="000000"/>
        </w:rPr>
        <w:t xml:space="preserve">Penelitian ini dilakukan di Play Group Aisyiyah Sang Surya Babadan Ponorogo pada tahun ajaran 2022/2023 (Mustaqimah, 2024) menunjukkan Performa karakter tanggung jawab anak meningkat sebesar 56,8% pada akhir siklus 1 dan 93,2% pada akhir siklus 2, dari data awal sebelum tindakan sebesar 37,5%.Peningkatan tersebut terlihat pada r (1) anak sabar menunggu giliran, (2) anak tidak berebut (3) Anak meminta maaf saat melakukan kesalahan, (4) anak menaati aturan main, (5) anak membereskan mainan, (6) anak bekerja sama dalam bermain.Begitu juga pada penelitian (Cahyaningsih, H. (2018) terdapat peningkatan karakter tanggung jawab ,ini </w:t>
      </w:r>
      <w:r>
        <w:rPr>
          <w:rFonts w:ascii="Cambria" w:cs="Cambria" w:eastAsia="Cambria" w:hAnsi="Cambria"/>
          <w:bCs/>
          <w:color w:val="000000"/>
        </w:rPr>
        <w:t xml:space="preserve">dapat dilihat dari hasil angket.  Hasil penyebaran angket pada siklus 1 setelah menggunakan metode role playing, nilai rata-rata siswa yang semula 74,93 meningkat menjadi 77,8 dengan kategori bertanggung jawab. Pada siklus 2, dengan adanya perbaikan pada siklus 1, diperoleh nilai rata-rata 83,9 dengan kategori sangat bertanggung jawab.Salah satu siswa memperoleh kebiasaan untuk menerima dan membagi tanggung jawab dengan sesamanya. </w:t>
      </w:r>
    </w:p>
    <w:p>
      <w:pPr>
        <w:pStyle w:val="style0"/>
        <w:pBdr>
          <w:left w:val="nil"/>
          <w:right w:val="nil"/>
          <w:top w:val="nil"/>
          <w:bottom w:val="nil"/>
          <w:between w:val="nil"/>
        </w:pBdr>
        <w:spacing w:after="0" w:lineRule="auto" w:line="276"/>
        <w:ind w:left="284" w:right="-1" w:firstLine="850"/>
        <w:jc w:val="both"/>
        <w:rPr>
          <w:rFonts w:ascii="Cambria" w:cs="Cambria" w:eastAsia="Cambria" w:hAnsi="Cambria"/>
          <w:bCs/>
          <w:color w:val="000000"/>
        </w:rPr>
      </w:pPr>
      <w:r>
        <w:rPr>
          <w:rFonts w:ascii="Cambria" w:cs="Cambria" w:eastAsia="Cambria" w:hAnsi="Cambria"/>
          <w:bCs/>
          <w:color w:val="000000"/>
        </w:rPr>
        <w:t>Peningkatan aktivitas siswa dalam kegiatan bermain peran ini juga memberikan dampak pada meningkatnya tanggung jawab pada diri siswa dengan begitu terjadi penguatan karakter tanggung jawabpada siswa. Penggunaan metode role playing membantu siswa bekerja dalam kelompok, menerima kekurangan kelompoknya, dan membuat ketergantungan positif dalam setiap kelompok dimana mereka harus bekerja sama dan bertanggung jawab atas  tugas masing-masing untuk mencapai tujuan kelompok juga meningkatkan  karakter tanggungjawab pada siswa  dengan  signifikan sehingga msalah ada anak-anak yang contohnya anak tidak mau melaksanakan sebagai perannya, menangis saat perannya tidak sesuai dengan kemauannya,  tidak membereskan barang yang telah dipakai dan kurangnya bekerja sama dalam bermain peran.</w:t>
      </w:r>
    </w:p>
    <w:p>
      <w:pPr>
        <w:pStyle w:val="style0"/>
        <w:pBdr>
          <w:left w:val="nil"/>
          <w:right w:val="nil"/>
          <w:top w:val="nil"/>
          <w:bottom w:val="nil"/>
          <w:between w:val="nil"/>
        </w:pBdr>
        <w:spacing w:after="0" w:lineRule="auto" w:line="276"/>
        <w:ind w:left="284" w:right="-1" w:firstLine="850"/>
        <w:jc w:val="both"/>
        <w:rPr>
          <w:rFonts w:ascii="Cambria" w:cs="Cambria" w:eastAsia="Cambria" w:hAnsi="Cambria"/>
          <w:bCs/>
          <w:color w:val="000000"/>
        </w:rPr>
      </w:pPr>
      <w:r>
        <w:rPr>
          <w:rFonts w:ascii="Cambria" w:cs="Cambria" w:eastAsia="Cambria" w:hAnsi="Cambria"/>
          <w:bCs/>
          <w:color w:val="000000"/>
        </w:rPr>
        <w:t>Seperti hasil penelitian</w:t>
      </w:r>
      <w:r>
        <w:rPr>
          <w:rFonts w:ascii="Cambria" w:cs="Cambria" w:eastAsia="Cambria" w:hAnsi="Cambria"/>
          <w:bCs/>
          <w:color w:val="000000"/>
          <w:lang w:val="en-US"/>
        </w:rPr>
        <w:t xml:space="preserve"> </w:t>
      </w:r>
      <w:r>
        <w:rPr>
          <w:rFonts w:ascii="Cambria" w:cs="Cambria" w:eastAsia="Cambria" w:hAnsi="Cambria"/>
          <w:bCs/>
          <w:color w:val="000000"/>
        </w:rPr>
        <w:t>yang dilakukan oleh Amalia Dina (2022) dalam penerapan metode bermain peran dapat mengenbangkan 18 karakter pada anak, yaitu : Religius, Jujur, Disiplin. kreatif, mandiri, demokratis, rasa ingin tahu, semangat kebangsaan, menghargai prestasi, komunikatif, cinta damai, peduli lingkungan, peduli sosial dan tanggung jawab. Selain itu bermain peran memenuhi beberapa prinsip yang sangat mendasar dalam proses belajar mengajar, misalnya keterlibatan murid dalam memecahkan masalah dan motivasi yang hakiki. Supaya dalam bermain peran anak mampu memahami dan melakukan apa yang diperankan anak maka penerapan nilaikarakter merupakan hal yang utama dalam kegiatan bermain peran. Dengan demikian, penanaman nilai-nilai karakter kepada anak usia dini tidaklah dapat terbentuk secarasingkat melainkan harus dilakukan secara kontinu dalam pembelajaran. Keterlibatan guru, orangtua, lingkungan juga dirianak  mempengaruhi penanaman karakter pada anakusi 0- 6 tahun.</w:t>
      </w:r>
    </w:p>
    <w:p>
      <w:pPr>
        <w:pStyle w:val="style0"/>
        <w:pBdr>
          <w:left w:val="nil"/>
          <w:right w:val="nil"/>
          <w:top w:val="nil"/>
          <w:bottom w:val="nil"/>
          <w:between w:val="nil"/>
        </w:pBdr>
        <w:spacing w:after="0" w:lineRule="auto" w:line="276"/>
        <w:ind w:left="284" w:right="-1" w:firstLine="850"/>
        <w:jc w:val="both"/>
        <w:rPr>
          <w:rFonts w:ascii="Cambria" w:cs="Cambria" w:eastAsia="Cambria" w:hAnsi="Cambria"/>
          <w:bCs/>
          <w:color w:val="000000"/>
        </w:rPr>
      </w:pPr>
      <w:r>
        <w:rPr>
          <w:rFonts w:ascii="Cambria" w:cs="Cambria" w:eastAsia="Cambria" w:hAnsi="Cambria"/>
          <w:bCs/>
          <w:color w:val="000000"/>
        </w:rPr>
        <w:t>Penelitian yang dilakukan oleh Sukarno (2022) dengan adanya kerjasama antara guru dan orangtua dalam penerapan metode bermain peran ,menimbulkan semangat dan motivasi baik pada anak sehiingga tertanam karakter. dan dkejujuran, kedisiplinan, toleransi, dan kemandirian. Dalam mengembangkan tahap pendidikan karakter pada anak dapat dilaksanakan melalui keterampilan berkomunikasi anak melalui tulisan ataupun lisan, sebagai cara untuk mengekspresikan perasaan, gagasan atau pikirannya.</w:t>
      </w:r>
    </w:p>
    <w:p>
      <w:pPr>
        <w:pStyle w:val="style0"/>
        <w:pBdr>
          <w:left w:val="nil"/>
          <w:right w:val="nil"/>
          <w:top w:val="nil"/>
          <w:bottom w:val="nil"/>
          <w:between w:val="nil"/>
        </w:pBdr>
        <w:spacing w:after="0" w:lineRule="auto" w:line="276"/>
        <w:ind w:left="284" w:right="-1" w:firstLine="850"/>
        <w:jc w:val="both"/>
        <w:rPr>
          <w:rFonts w:ascii="Cambria" w:cs="Cambria" w:eastAsia="Cambria" w:hAnsi="Cambria"/>
          <w:bCs/>
          <w:color w:val="000000"/>
        </w:rPr>
      </w:pPr>
      <w:r>
        <w:rPr>
          <w:rFonts w:ascii="Cambria" w:cs="Cambria" w:eastAsia="Cambria" w:hAnsi="Cambria"/>
          <w:bCs/>
          <w:color w:val="000000"/>
        </w:rPr>
        <w:t>Hasil penelitian Jumiatmoko, et.al (2019) Hasil penelitian menunjukkan bahwa, secara empiris kegiatan bermain peran memiliki pengaruh terhadap perkembangan moral anak usia dini. Bermain peran terbukti memberikan telah diimplementasikan dalam tujuan dan dampak yang beragam terhadap perkembangan moral anak usia dini. Dalam konteks penelitian di Indonesia, bermain peran berdampak terhadap perkembangan keterampilan sinterpersonal, nilai agama dan moral secara umum, kejujuran, toleransi, sopan santun, tanggung jawab, dan empati.</w:t>
      </w:r>
    </w:p>
    <w:p>
      <w:pPr>
        <w:pStyle w:val="style0"/>
        <w:spacing w:after="0" w:lineRule="auto" w:line="276"/>
        <w:ind w:left="1134" w:right="44"/>
        <w:jc w:val="both"/>
        <w:rPr>
          <w:rFonts w:ascii="Arno Pro" w:cs="Arno Pro" w:eastAsia="Arno Pro" w:hAnsi="Arno Pro"/>
          <w:i/>
          <w:color w:val="000000"/>
          <w:sz w:val="24"/>
          <w:szCs w:val="24"/>
        </w:rPr>
      </w:pPr>
    </w:p>
    <w:p>
      <w:pPr>
        <w:pStyle w:val="style0"/>
        <w:numPr>
          <w:ilvl w:val="0"/>
          <w:numId w:val="1"/>
        </w:numPr>
        <w:pBdr>
          <w:left w:val="nil"/>
          <w:right w:val="nil"/>
          <w:top w:val="nil"/>
          <w:bottom w:val="nil"/>
          <w:between w:val="nil"/>
        </w:pBdr>
        <w:spacing w:after="0" w:lineRule="auto" w:line="276"/>
        <w:ind w:right="1283"/>
        <w:rPr>
          <w:rFonts w:ascii="Cambria" w:cs="Cambria" w:eastAsia="Cambria" w:hAnsi="Cambria"/>
          <w:color w:val="000000"/>
        </w:rPr>
      </w:pPr>
      <w:r>
        <w:rPr>
          <w:rFonts w:ascii="Cambria" w:cs="Cambria" w:eastAsia="Cambria" w:hAnsi="Cambria"/>
          <w:b/>
          <w:color w:val="000000"/>
        </w:rPr>
        <w:t>Simpulan</w:t>
      </w:r>
    </w:p>
    <w:p>
      <w:pPr>
        <w:pStyle w:val="style0"/>
        <w:pBdr>
          <w:left w:val="nil"/>
          <w:right w:val="nil"/>
          <w:top w:val="nil"/>
          <w:bottom w:val="nil"/>
          <w:between w:val="nil"/>
        </w:pBdr>
        <w:spacing w:after="0" w:lineRule="auto" w:line="276"/>
        <w:ind w:left="360" w:right="44" w:firstLine="720"/>
        <w:jc w:val="both"/>
        <w:rPr>
          <w:rFonts w:ascii="Cambria" w:cs="Cambria" w:eastAsia="Cambria" w:hAnsi="Cambria"/>
          <w:color w:val="000000"/>
        </w:rPr>
      </w:pPr>
      <w:r>
        <w:rPr>
          <w:rFonts w:ascii="Cambria" w:cs="Cambria" w:eastAsia="Cambria" w:hAnsi="Cambria"/>
          <w:color w:val="000000"/>
        </w:rPr>
        <w:t xml:space="preserve">Berdasarkan analisis peneliti terkait </w:t>
      </w:r>
      <w:r>
        <w:rPr>
          <w:rFonts w:ascii="Cambria" w:cs="Cambria" w:eastAsia="Cambria" w:hAnsi="Cambria"/>
          <w:i/>
          <w:iCs/>
          <w:color w:val="000000"/>
        </w:rPr>
        <w:t>literature review</w:t>
      </w:r>
      <w:r>
        <w:rPr>
          <w:rFonts w:ascii="Cambria" w:cs="Cambria" w:eastAsia="Cambria" w:hAnsi="Cambria"/>
          <w:color w:val="000000"/>
        </w:rPr>
        <w:t xml:space="preserve"> </w:t>
      </w:r>
      <w:r>
        <w:rPr>
          <w:rFonts w:ascii="Cambria" w:cs="Cambria" w:eastAsia="Cambria" w:hAnsi="Cambria"/>
          <w:color w:val="000000"/>
          <w:lang w:val="en-US"/>
        </w:rPr>
        <w:t>p</w:t>
      </w:r>
      <w:r>
        <w:rPr>
          <w:rFonts w:ascii="Cambria" w:cs="Cambria" w:eastAsia="Cambria" w:hAnsi="Cambria"/>
          <w:color w:val="000000"/>
        </w:rPr>
        <w:t>en</w:t>
      </w:r>
      <w:r>
        <w:rPr>
          <w:rFonts w:ascii="Cambria" w:cs="Cambria" w:eastAsia="Cambria" w:hAnsi="Cambria"/>
          <w:color w:val="000000"/>
          <w:lang w:val="en-US"/>
        </w:rPr>
        <w:t>g</w:t>
      </w:r>
      <w:r>
        <w:rPr>
          <w:rFonts w:ascii="Cambria" w:cs="Cambria" w:eastAsia="Cambria" w:hAnsi="Cambria"/>
          <w:color w:val="000000"/>
        </w:rPr>
        <w:t xml:space="preserve">uatan karakter tanggungjawab melalui metode  bermain peran menunjukkan bahwa </w:t>
      </w:r>
      <w:r>
        <w:rPr>
          <w:rFonts w:ascii="Cambria" w:cs="Cambria" w:eastAsia="Cambria" w:hAnsi="Cambria"/>
          <w:color w:val="000000"/>
          <w:lang w:val="en-US"/>
        </w:rPr>
        <w:t>dalam</w:t>
      </w:r>
      <w:r>
        <w:rPr>
          <w:rFonts w:ascii="Cambria" w:cs="Cambria" w:eastAsia="Cambria" w:hAnsi="Cambria"/>
          <w:color w:val="000000"/>
        </w:rPr>
        <w:t xml:space="preserve"> bermain peran </w:t>
      </w:r>
      <w:r>
        <w:rPr>
          <w:rFonts w:ascii="Cambria" w:cs="Cambria" w:eastAsia="Cambria" w:hAnsi="Cambria"/>
          <w:color w:val="000000"/>
          <w:lang w:val="en-US"/>
        </w:rPr>
        <w:t>dip</w:t>
      </w:r>
      <w:r>
        <w:rPr>
          <w:rFonts w:ascii="Cambria" w:cs="Cambria" w:eastAsia="Cambria" w:hAnsi="Cambria"/>
          <w:color w:val="000000"/>
        </w:rPr>
        <w:t>erlukan pijakan dan tetap memperhatikan faktor minat anak didik dan motivasi anak didik. Selain itu, fa</w:t>
      </w:r>
      <w:r>
        <w:rPr>
          <w:rFonts w:ascii="Cambria" w:cs="Cambria" w:eastAsia="Cambria" w:hAnsi="Cambria"/>
          <w:color w:val="000000"/>
          <w:lang w:val="en-US"/>
        </w:rPr>
        <w:t>k</w:t>
      </w:r>
      <w:r>
        <w:rPr>
          <w:rFonts w:ascii="Cambria" w:cs="Cambria" w:eastAsia="Cambria" w:hAnsi="Cambria"/>
          <w:color w:val="000000"/>
        </w:rPr>
        <w:t>tor yang dapat mendukung dalam pengingkatan karakter</w:t>
      </w:r>
      <w:r>
        <w:rPr>
          <w:rFonts w:ascii="Cambria" w:cs="Cambria" w:eastAsia="Cambria" w:hAnsi="Cambria"/>
          <w:color w:val="000000"/>
          <w:lang w:val="en-US"/>
        </w:rPr>
        <w:t xml:space="preserve"> tanggung jawab melalui </w:t>
      </w:r>
      <w:r>
        <w:rPr>
          <w:rFonts w:ascii="Cambria" w:cs="Cambria" w:eastAsia="Cambria" w:hAnsi="Cambria"/>
          <w:color w:val="000000"/>
        </w:rPr>
        <w:t xml:space="preserve"> metode bermain peran d</w:t>
      </w:r>
      <w:r>
        <w:rPr>
          <w:rFonts w:ascii="Cambria" w:cs="Cambria" w:eastAsia="Cambria" w:hAnsi="Cambria"/>
          <w:color w:val="000000"/>
          <w:lang w:val="en-US"/>
        </w:rPr>
        <w:t xml:space="preserve">apat </w:t>
      </w:r>
      <w:r>
        <w:rPr>
          <w:rFonts w:ascii="Cambria" w:cs="Cambria" w:eastAsia="Cambria" w:hAnsi="Cambria"/>
          <w:color w:val="000000"/>
        </w:rPr>
        <w:t xml:space="preserve">menggunakan media yang tepat, kreativitas pendidik, teknik mengajar serta </w:t>
      </w:r>
      <w:r>
        <w:rPr>
          <w:rFonts w:ascii="Cambria" w:cs="Cambria" w:eastAsia="Cambria" w:hAnsi="Cambria"/>
          <w:color w:val="000000"/>
          <w:lang w:val="en-US"/>
        </w:rPr>
        <w:t xml:space="preserve">,keterlinatan orang tua dan lingkungan  sekitar.Adapun </w:t>
      </w:r>
      <w:r>
        <w:rPr>
          <w:rFonts w:ascii="Cambria" w:cs="Cambria" w:eastAsia="Cambria" w:hAnsi="Cambria"/>
          <w:color w:val="000000"/>
        </w:rPr>
        <w:t>hal yang perlu diantisipasi anak egois, anak tidak disiplin, anak kebanyakan pemalu. Implikasi didapatkan bermain peran ialah keberanian, percaya diri, kemandirian dan komunikas</w:t>
      </w:r>
      <w:r>
        <w:rPr>
          <w:rFonts w:ascii="Cambria" w:cs="Cambria" w:eastAsia="Cambria" w:hAnsi="Cambria"/>
          <w:color w:val="000000"/>
          <w:lang w:val="en-US"/>
        </w:rPr>
        <w:t>i</w:t>
      </w:r>
      <w:r>
        <w:rPr>
          <w:rFonts w:ascii="Cambria" w:cs="Cambria" w:eastAsia="Cambria" w:hAnsi="Cambria"/>
          <w:color w:val="000000"/>
        </w:rPr>
        <w:t>, tanggung jawab</w:t>
      </w:r>
      <w:r>
        <w:rPr>
          <w:rFonts w:ascii="Cambria" w:cs="Cambria" w:eastAsia="Cambria" w:hAnsi="Cambria"/>
          <w:color w:val="000000"/>
          <w:lang w:val="en-US"/>
        </w:rPr>
        <w:t xml:space="preserve">,peduli lingkungan </w:t>
      </w:r>
      <w:r>
        <w:rPr>
          <w:rFonts w:ascii="Cambria" w:cs="Cambria" w:eastAsia="Cambria" w:hAnsi="Cambria"/>
          <w:color w:val="000000"/>
        </w:rPr>
        <w:t xml:space="preserve">  serta interaksi sosi</w:t>
      </w:r>
      <w:r>
        <w:rPr>
          <w:rFonts w:ascii="Cambria" w:cs="Cambria" w:eastAsia="Cambria" w:hAnsi="Cambria"/>
          <w:color w:val="000000"/>
          <w:lang w:val="en-US"/>
        </w:rPr>
        <w:t>al</w:t>
      </w:r>
      <w:r>
        <w:rPr>
          <w:rFonts w:ascii="Cambria" w:cs="Cambria" w:eastAsia="Cambria" w:hAnsi="Cambria"/>
          <w:color w:val="000000"/>
        </w:rPr>
        <w:t>. Bermain peran memiliki manfaat dalam menumbuhkan sikap tanggungjawab  pada anak usia dini dan mempengaruhi perkembangan karakter tanggung jawab anak sebelum dan sesudah perlakuan, dan bermain peran memiliki hubungan positif yang signifikan dengan sikap tanggungjawab.</w:t>
      </w:r>
    </w:p>
    <w:p>
      <w:pPr>
        <w:pStyle w:val="style0"/>
        <w:pBdr>
          <w:left w:val="nil"/>
          <w:right w:val="nil"/>
          <w:top w:val="nil"/>
          <w:bottom w:val="nil"/>
          <w:between w:val="nil"/>
        </w:pBdr>
        <w:spacing w:after="120" w:lineRule="auto" w:line="280"/>
        <w:ind w:right="1283" w:firstLine="737"/>
        <w:jc w:val="both"/>
        <w:rPr>
          <w:rFonts w:ascii="Cambria" w:cs="Cambria" w:eastAsia="Cambria" w:hAnsi="Cambria"/>
          <w:color w:val="000000"/>
        </w:rPr>
      </w:pPr>
    </w:p>
    <w:p>
      <w:pPr>
        <w:pStyle w:val="style0"/>
        <w:pBdr>
          <w:left w:val="nil"/>
          <w:right w:val="nil"/>
          <w:top w:val="nil"/>
          <w:bottom w:val="nil"/>
          <w:between w:val="nil"/>
        </w:pBdr>
        <w:spacing w:after="0" w:lineRule="auto" w:line="276"/>
        <w:ind w:left="467" w:right="1282" w:firstLine="720"/>
        <w:jc w:val="center"/>
        <w:rPr>
          <w:rFonts w:ascii="Cambria" w:cs="Cambria" w:eastAsia="Cambria" w:hAnsi="Cambria"/>
          <w:b/>
          <w:color w:val="000000"/>
        </w:rPr>
      </w:pPr>
      <w:r>
        <w:rPr>
          <w:rFonts w:ascii="Cambria" w:cs="Cambria" w:eastAsia="Cambria" w:hAnsi="Cambria"/>
          <w:b/>
          <w:color w:val="000000"/>
        </w:rPr>
        <w:t>DAFTAR PUSTAKA</w:t>
      </w:r>
    </w:p>
    <w:p>
      <w:pPr>
        <w:pStyle w:val="style0"/>
        <w:pBdr>
          <w:left w:val="nil"/>
          <w:right w:val="nil"/>
          <w:top w:val="nil"/>
          <w:bottom w:val="nil"/>
          <w:between w:val="nil"/>
        </w:pBdr>
        <w:spacing w:after="0" w:lineRule="auto" w:line="276"/>
        <w:ind w:left="467" w:right="1282" w:firstLine="720"/>
        <w:jc w:val="center"/>
        <w:rPr>
          <w:rFonts w:ascii="Cambria" w:cs="Cambria" w:eastAsia="Cambria" w:hAnsi="Cambria"/>
          <w:b/>
          <w:color w:val="000000"/>
        </w:rPr>
      </w:pPr>
    </w:p>
    <w:p>
      <w:pPr>
        <w:pStyle w:val="style0"/>
        <w:spacing w:after="0" w:lineRule="auto" w:line="240"/>
        <w:ind w:left="706" w:right="43" w:hanging="706"/>
        <w:jc w:val="both"/>
        <w:rPr>
          <w:rFonts w:ascii="Cambria" w:cs="Cambria" w:eastAsia="Cambria" w:hAnsi="Cambria"/>
          <w:color w:val="222222"/>
        </w:rPr>
      </w:pPr>
      <w:r>
        <w:rPr>
          <w:rFonts w:ascii="Cambria" w:cs="Cambria" w:eastAsia="Cambria" w:hAnsi="Cambria"/>
          <w:color w:val="222222"/>
        </w:rPr>
        <w:t>Andini, Y. T., &amp; Ramiati, E. (2020). Penggunaan Metode Bermain Peran Guna Meningkatkan Karakter Tanggung Jawab Anak. Jurnal Ilmiah Potensia, 5(1), 8–15.</w:t>
      </w:r>
    </w:p>
    <w:p>
      <w:pPr>
        <w:pStyle w:val="style0"/>
        <w:spacing w:after="0" w:lineRule="auto" w:line="240"/>
        <w:ind w:left="706" w:right="43" w:hanging="706"/>
        <w:jc w:val="both"/>
        <w:rPr>
          <w:rFonts w:ascii="Cambria" w:cs="Cambria" w:eastAsia="Cambria" w:hAnsi="Cambria"/>
          <w:color w:val="222222"/>
        </w:rPr>
      </w:pPr>
    </w:p>
    <w:p>
      <w:pPr>
        <w:pStyle w:val="style0"/>
        <w:spacing w:after="0" w:lineRule="auto" w:line="240"/>
        <w:ind w:left="706" w:right="43" w:hanging="706"/>
        <w:jc w:val="both"/>
        <w:rPr>
          <w:rFonts w:ascii="Cambria" w:cs="Cambria" w:eastAsia="Cambria" w:hAnsi="Cambria"/>
          <w:color w:val="222222"/>
        </w:rPr>
      </w:pPr>
      <w:r>
        <w:rPr>
          <w:rFonts w:ascii="Cambria" w:cs="Cambria" w:eastAsia="Cambria" w:hAnsi="Cambria"/>
          <w:color w:val="222222"/>
        </w:rPr>
        <w:t>Anggraeni, C., Elan, E., &amp; Mulyadi, S. (2021). Metode pembiasaan untuk menanamkan karakter disiplin dan tanggungjawab di ra daarul falaah tasikmalaya. Jurnal PAUD Agapedia, 5(1), 100-109.</w:t>
      </w:r>
    </w:p>
    <w:p>
      <w:pPr>
        <w:pStyle w:val="style0"/>
        <w:spacing w:after="0" w:lineRule="auto" w:line="240"/>
        <w:ind w:left="706" w:right="43" w:hanging="706"/>
        <w:jc w:val="both"/>
        <w:rPr>
          <w:rFonts w:ascii="Cambria" w:cs="Cambria" w:eastAsia="Cambria" w:hAnsi="Cambria"/>
          <w:color w:val="222222"/>
        </w:rPr>
      </w:pPr>
    </w:p>
    <w:p>
      <w:pPr>
        <w:pStyle w:val="style0"/>
        <w:spacing w:after="0" w:lineRule="auto" w:line="240"/>
        <w:ind w:left="706" w:right="43" w:hanging="706"/>
        <w:jc w:val="both"/>
        <w:rPr>
          <w:rFonts w:ascii="Cambria" w:cs="Cambria" w:eastAsia="Cambria" w:hAnsi="Cambria"/>
          <w:color w:val="222222"/>
        </w:rPr>
      </w:pPr>
      <w:r>
        <w:rPr>
          <w:rFonts w:ascii="Cambria" w:cs="Cambria" w:eastAsia="Cambria" w:hAnsi="Cambria"/>
          <w:color w:val="222222"/>
        </w:rPr>
        <w:t>Cahyaningsih, H. (2018). Pengkatan Karakter Tanggung Jawab Melalui Metode Role Playing Pada Pembelajaran Tematik Kelas IV SDN 3 Somopuro. Basic Education, 7(28), 2-705.</w:t>
      </w:r>
    </w:p>
    <w:p>
      <w:pPr>
        <w:pStyle w:val="style0"/>
        <w:spacing w:after="0" w:lineRule="auto" w:line="240"/>
        <w:ind w:left="706" w:right="43" w:hanging="706"/>
        <w:jc w:val="both"/>
        <w:rPr>
          <w:rFonts w:ascii="Cambria" w:cs="Cambria" w:eastAsia="Cambria" w:hAnsi="Cambria"/>
          <w:color w:val="222222"/>
        </w:rPr>
      </w:pPr>
    </w:p>
    <w:p>
      <w:pPr>
        <w:pStyle w:val="style0"/>
        <w:spacing w:after="0" w:lineRule="auto" w:line="240"/>
        <w:ind w:left="706" w:right="43" w:hanging="706"/>
        <w:jc w:val="both"/>
        <w:rPr>
          <w:rFonts w:ascii="Cambria" w:cs="Cambria" w:eastAsia="Cambria" w:hAnsi="Cambria"/>
          <w:iCs/>
        </w:rPr>
      </w:pPr>
      <w:r>
        <w:rPr>
          <w:rFonts w:ascii="Cambria" w:cs="Cambria" w:eastAsia="Cambria" w:hAnsi="Cambria"/>
          <w:iCs/>
        </w:rPr>
        <w:t xml:space="preserve">Dina Amalia &amp; Dwi Prasetiyawati Diyah Hariyanti. (2022). Analisis Nilai Karakter dalam Kegiatan Bermain Peran Anak Usia Dini. Tinta Emas: Jurnal Pendidikan Islam Anak Usia Dini. Volume 1 Nomor 1. DOI: </w:t>
      </w:r>
      <w:r>
        <w:rPr/>
        <w:fldChar w:fldCharType="begin"/>
      </w:r>
      <w:r>
        <w:instrText xml:space="preserve"> HYPERLINK "https://doi.org/10.35878/tintaemas/v1.i1.389" </w:instrText>
      </w:r>
      <w:r>
        <w:rPr/>
        <w:fldChar w:fldCharType="separate"/>
      </w:r>
      <w:r>
        <w:rPr>
          <w:rStyle w:val="style85"/>
          <w:rFonts w:ascii="Cambria" w:cs="Cambria" w:eastAsia="Cambria" w:hAnsi="Cambria"/>
          <w:iCs/>
        </w:rPr>
        <w:t>https://doi.org/10.35878/tintaemas/v1.i1.389</w:t>
      </w:r>
      <w:r>
        <w:rPr/>
        <w:fldChar w:fldCharType="end"/>
      </w:r>
    </w:p>
    <w:p>
      <w:pPr>
        <w:pStyle w:val="style0"/>
        <w:spacing w:after="0" w:lineRule="auto" w:line="240"/>
        <w:ind w:left="706" w:right="43" w:hanging="706"/>
        <w:jc w:val="both"/>
        <w:rPr>
          <w:rFonts w:ascii="Cambria" w:cs="Cambria" w:eastAsia="Cambria" w:hAnsi="Cambria"/>
          <w:iCs/>
        </w:rPr>
      </w:pPr>
    </w:p>
    <w:p>
      <w:pPr>
        <w:pStyle w:val="style0"/>
        <w:spacing w:after="0" w:lineRule="auto" w:line="240"/>
        <w:ind w:left="706" w:right="43" w:hanging="706"/>
        <w:jc w:val="both"/>
        <w:rPr>
          <w:rFonts w:ascii="Cambria" w:cs="Cambria" w:eastAsia="Cambria" w:hAnsi="Cambria"/>
          <w:color w:val="222222"/>
        </w:rPr>
      </w:pPr>
      <w:r>
        <w:rPr>
          <w:rFonts w:ascii="Cambria" w:cs="Cambria" w:eastAsia="Cambria" w:hAnsi="Cambria"/>
          <w:color w:val="222222"/>
        </w:rPr>
        <w:t>Faiz, A., Soleh, B., Kurniawaty, I., &amp; Purwati, P. (2021). Tinjauan analisis kritis terhadap faktor penghambat pendidikan karakter di Indonesia. Jurnal basicedu, 5(4), 1766-1777.</w:t>
      </w:r>
    </w:p>
    <w:p>
      <w:pPr>
        <w:pStyle w:val="style0"/>
        <w:spacing w:after="0" w:lineRule="auto" w:line="240"/>
        <w:ind w:left="706" w:right="43" w:hanging="706"/>
        <w:jc w:val="both"/>
        <w:rPr>
          <w:rFonts w:ascii="Cambria" w:cs="Cambria" w:eastAsia="Cambria" w:hAnsi="Cambria"/>
          <w:color w:val="222222"/>
        </w:rPr>
      </w:pPr>
    </w:p>
    <w:p>
      <w:pPr>
        <w:pStyle w:val="style0"/>
        <w:spacing w:after="0" w:lineRule="auto" w:line="240"/>
        <w:ind w:left="706" w:right="43" w:hanging="706"/>
        <w:jc w:val="both"/>
        <w:rPr>
          <w:rFonts w:ascii="Cambria" w:cs="Cambria" w:eastAsia="Cambria" w:hAnsi="Cambria"/>
          <w:color w:val="222222"/>
        </w:rPr>
      </w:pPr>
      <w:r>
        <w:rPr>
          <w:rFonts w:ascii="Cambria" w:cs="Cambria" w:eastAsia="Cambria" w:hAnsi="Cambria"/>
          <w:color w:val="222222"/>
        </w:rPr>
        <w:t>Haryani, R. I., Jaya, I., &amp; Yulsyofriend, Y. (2019). Pembentukan Karakter Tanggung Jawab Di Taman Kanak-Kanak Islam Budi Mulia Padang. Jurnal Ilmiah Potensia, 4(2), 105-114.</w:t>
      </w:r>
    </w:p>
    <w:p>
      <w:pPr>
        <w:pStyle w:val="style0"/>
        <w:spacing w:after="0" w:lineRule="auto" w:line="240"/>
        <w:ind w:left="706" w:right="43" w:hanging="706"/>
        <w:jc w:val="both"/>
        <w:rPr>
          <w:rFonts w:ascii="Cambria" w:cs="Cambria" w:eastAsia="Cambria" w:hAnsi="Cambria"/>
          <w:color w:val="222222"/>
        </w:rPr>
      </w:pPr>
    </w:p>
    <w:p>
      <w:pPr>
        <w:pStyle w:val="style0"/>
        <w:spacing w:after="0" w:lineRule="auto" w:line="240"/>
        <w:ind w:left="706" w:right="43" w:hanging="706"/>
        <w:jc w:val="both"/>
        <w:rPr>
          <w:rFonts w:ascii="Cambria" w:cs="Cambria" w:eastAsia="Cambria" w:hAnsi="Cambria"/>
          <w:color w:val="222222"/>
        </w:rPr>
      </w:pPr>
      <w:r>
        <w:rPr>
          <w:rFonts w:ascii="Cambria" w:cs="Cambria" w:eastAsia="Cambria" w:hAnsi="Cambria"/>
          <w:color w:val="222222"/>
        </w:rPr>
        <w:t>Irda, Y. F., &amp; Hayati, F. (2021). Analisis Karakter Tanggung Jawab Anak Usia 5-6 Tahun Di Tk Poteumeureuhom Kota Banda Aceh Tahun Ajaran. Jurnal Ilmiah Mahasiswa Pendidikan, 2(1).</w:t>
      </w:r>
    </w:p>
    <w:p>
      <w:pPr>
        <w:pStyle w:val="style0"/>
        <w:spacing w:after="0" w:lineRule="auto" w:line="240"/>
        <w:ind w:left="706" w:right="43" w:hanging="706"/>
        <w:jc w:val="both"/>
        <w:rPr>
          <w:rFonts w:ascii="Cambria" w:cs="Cambria" w:eastAsia="Cambria" w:hAnsi="Cambria"/>
          <w:color w:val="222222"/>
        </w:rPr>
      </w:pPr>
    </w:p>
    <w:p>
      <w:pPr>
        <w:pStyle w:val="style0"/>
        <w:spacing w:after="0" w:lineRule="auto" w:line="240"/>
        <w:ind w:left="706" w:right="43" w:hanging="706"/>
        <w:jc w:val="both"/>
        <w:rPr>
          <w:rFonts w:ascii="Cambria" w:cs="Cambria" w:eastAsia="Cambria" w:hAnsi="Cambria"/>
          <w:color w:val="222222"/>
        </w:rPr>
      </w:pPr>
      <w:r>
        <w:rPr>
          <w:rFonts w:ascii="Cambria" w:cs="Cambria" w:eastAsia="Cambria" w:hAnsi="Cambria"/>
          <w:color w:val="222222"/>
        </w:rPr>
        <w:t>Jumiatmoko, J., Rohmah, F., &amp; Nafiah, S. S. Implementasi Ragam Kegiatan Bermain Peran Dalam Pengembangan Moral Anak Usia Dini. Kumara Cendekia, 11(3), 304-314.</w:t>
      </w:r>
    </w:p>
    <w:p>
      <w:pPr>
        <w:pStyle w:val="style0"/>
        <w:spacing w:after="0" w:lineRule="auto" w:line="240"/>
        <w:ind w:left="706" w:right="43" w:hanging="706"/>
        <w:jc w:val="both"/>
        <w:rPr>
          <w:rFonts w:ascii="Cambria" w:cs="Cambria" w:eastAsia="Cambria" w:hAnsi="Cambria"/>
          <w:color w:val="222222"/>
        </w:rPr>
      </w:pPr>
    </w:p>
    <w:p>
      <w:pPr>
        <w:pStyle w:val="style0"/>
        <w:spacing w:after="0" w:lineRule="auto" w:line="240"/>
        <w:ind w:left="706" w:right="43" w:hanging="706"/>
        <w:jc w:val="both"/>
        <w:rPr>
          <w:rStyle w:val="style85"/>
          <w:rFonts w:ascii="Cambria" w:cs="Cambria" w:eastAsia="Cambria" w:hAnsi="Cambria"/>
        </w:rPr>
      </w:pPr>
      <w:r>
        <w:rPr>
          <w:rFonts w:ascii="Cambria" w:cs="Cambria" w:eastAsia="Cambria" w:hAnsi="Cambria"/>
          <w:color w:val="222222"/>
        </w:rPr>
        <w:t xml:space="preserve">Kasmawaty (2022) Pengembangan Karakter Anak Melalui Metode Bermain Peran Pada Kelompok A Di Taman Kanak-Kanak Andiya Kota Makassar. </w:t>
      </w:r>
      <w:r>
        <w:rPr/>
        <w:fldChar w:fldCharType="begin"/>
      </w:r>
      <w:r>
        <w:instrText xml:space="preserve"> HYPERLINK "https://eprints.unm.ac.id/25853/" </w:instrText>
      </w:r>
      <w:r>
        <w:rPr/>
        <w:fldChar w:fldCharType="separate"/>
      </w:r>
      <w:r>
        <w:rPr>
          <w:rStyle w:val="style85"/>
          <w:rFonts w:ascii="Cambria" w:cs="Cambria" w:eastAsia="Cambria" w:hAnsi="Cambria"/>
        </w:rPr>
        <w:t>https://eprints.unm.ac.id/25853/</w:t>
      </w:r>
      <w:r>
        <w:rPr/>
        <w:fldChar w:fldCharType="end"/>
      </w:r>
    </w:p>
    <w:p>
      <w:pPr>
        <w:pStyle w:val="style0"/>
        <w:spacing w:after="0" w:lineRule="auto" w:line="240"/>
        <w:ind w:left="706" w:right="43" w:hanging="706"/>
        <w:jc w:val="both"/>
        <w:rPr>
          <w:rFonts w:ascii="Cambria" w:cs="Cambria" w:eastAsia="Cambria" w:hAnsi="Cambria"/>
          <w:color w:val="222222"/>
        </w:rPr>
      </w:pPr>
    </w:p>
    <w:p>
      <w:pPr>
        <w:pStyle w:val="style0"/>
        <w:spacing w:after="0" w:lineRule="auto" w:line="240"/>
        <w:ind w:left="706" w:right="43" w:hanging="706"/>
        <w:jc w:val="both"/>
        <w:rPr>
          <w:rFonts w:ascii="Cambria" w:cs="Cambria" w:eastAsia="Cambria" w:hAnsi="Cambria"/>
          <w:color w:val="222222"/>
        </w:rPr>
      </w:pPr>
      <w:r>
        <w:rPr>
          <w:rFonts w:ascii="Cambria" w:cs="Cambria" w:eastAsia="Cambria" w:hAnsi="Cambria"/>
          <w:color w:val="222222"/>
        </w:rPr>
        <w:t>Mustaqimah, S. (2024). Meningkatkan Pendidikan Karakter Anak Usia Dini Melalui Metode Bermain Peran Usia 3-4 Tahun Di Play Group Aisyiyah Sang Surya Babadan Ponorogo. Meningkatkan Pendidikan Karakter Anak Usia Dini Melalui MET</w:t>
      </w:r>
    </w:p>
    <w:p>
      <w:pPr>
        <w:pStyle w:val="style0"/>
        <w:spacing w:after="0" w:lineRule="auto" w:line="240"/>
        <w:ind w:left="706" w:right="43" w:hanging="706"/>
        <w:jc w:val="both"/>
        <w:rPr>
          <w:rFonts w:ascii="Cambria" w:cs="Cambria" w:eastAsia="Cambria" w:hAnsi="Cambria"/>
          <w:color w:val="222222"/>
        </w:rPr>
      </w:pPr>
    </w:p>
    <w:p>
      <w:pPr>
        <w:pStyle w:val="style0"/>
        <w:spacing w:after="0" w:lineRule="auto" w:line="240"/>
        <w:ind w:left="706" w:right="43" w:hanging="706"/>
        <w:jc w:val="both"/>
        <w:rPr>
          <w:rFonts w:ascii="Cambria" w:cs="Cambria" w:eastAsia="Cambria" w:hAnsi="Cambria"/>
          <w:color w:val="222222"/>
        </w:rPr>
      </w:pPr>
      <w:r>
        <w:rPr>
          <w:rFonts w:ascii="Cambria" w:cs="Cambria" w:eastAsia="Cambria" w:hAnsi="Cambria"/>
          <w:color w:val="222222"/>
        </w:rPr>
        <w:t xml:space="preserve"> Mustaqimah, S. (2024). Meningkatkan Pendidikan Karakter Anak Usia Dini Melalui Metode Bermain Peran Usia 3-4 Tahun Di Play Group Aisyiyah Sang Surya Babadan Ponorogo. Meningkatkan Pendidikan Karakter Anak Usia Dini Melalui Metode Bermain Peran Usia 3-4 Tahun Di Pg Aisyiyah Sang Surya Babadan Ponorogo, 9(2).</w:t>
      </w:r>
    </w:p>
    <w:p>
      <w:pPr>
        <w:pStyle w:val="style0"/>
        <w:spacing w:after="0" w:lineRule="auto" w:line="240"/>
        <w:ind w:left="706" w:right="43" w:hanging="706"/>
        <w:jc w:val="both"/>
        <w:rPr>
          <w:rFonts w:ascii="Cambria" w:cs="Cambria" w:eastAsia="Cambria" w:hAnsi="Cambria"/>
          <w:color w:val="222222"/>
        </w:rPr>
      </w:pPr>
    </w:p>
    <w:p>
      <w:pPr>
        <w:pStyle w:val="style0"/>
        <w:spacing w:after="0" w:lineRule="auto" w:line="240"/>
        <w:ind w:left="706" w:right="43" w:hanging="706"/>
        <w:jc w:val="both"/>
        <w:rPr>
          <w:rFonts w:ascii="Cambria" w:cs="Cambria" w:eastAsia="Cambria" w:hAnsi="Cambria"/>
          <w:color w:val="222222"/>
        </w:rPr>
      </w:pPr>
      <w:r>
        <w:rPr>
          <w:rFonts w:ascii="Cambria" w:cs="Cambria" w:eastAsia="Cambria" w:hAnsi="Cambria"/>
          <w:color w:val="222222"/>
        </w:rPr>
        <w:t>Nikmah, F., Izzati, U. A., &amp; Darminto, E. (2022). Penerapan Metode Bermain Peran Berbasis Profesi Untuk Meningkatkan Kemandirian Dan Rasa Percaya Diri Anak Usia 5-6 Tahun. Jurnal Pendidikan, Sains Sosial, dan Agama, 8(1), 295-308.</w:t>
      </w:r>
    </w:p>
    <w:p>
      <w:pPr>
        <w:pStyle w:val="style0"/>
        <w:spacing w:after="0" w:lineRule="auto" w:line="240"/>
        <w:ind w:left="706" w:right="43" w:hanging="706"/>
        <w:jc w:val="both"/>
        <w:rPr>
          <w:rFonts w:ascii="Cambria" w:cs="Cambria" w:eastAsia="Cambria" w:hAnsi="Cambria"/>
          <w:color w:val="222222"/>
        </w:rPr>
      </w:pPr>
    </w:p>
    <w:p>
      <w:pPr>
        <w:pStyle w:val="style0"/>
        <w:spacing w:after="0" w:lineRule="auto" w:line="240"/>
        <w:ind w:left="706" w:right="43" w:hanging="706"/>
        <w:jc w:val="both"/>
        <w:rPr>
          <w:rFonts w:ascii="Cambria" w:cs="Cambria" w:eastAsia="Cambria" w:hAnsi="Cambria"/>
          <w:color w:val="222222"/>
        </w:rPr>
      </w:pPr>
      <w:r>
        <w:rPr>
          <w:rFonts w:ascii="Cambria" w:cs="Cambria" w:eastAsia="Cambria" w:hAnsi="Cambria"/>
          <w:color w:val="222222"/>
        </w:rPr>
        <w:t xml:space="preserve">Ningrum, D. C. (2020). Penerapan Model Bermain Peran (Role Playing) Untuk Meningkatkan Hasil Belajar Siswa Kelas V Sd Negeri 2 Kotagajah Lampung Tengah (Doctoral dissertation, IAIN Metro). </w:t>
      </w:r>
    </w:p>
    <w:p>
      <w:pPr>
        <w:pStyle w:val="style0"/>
        <w:spacing w:after="0" w:lineRule="auto" w:line="240"/>
        <w:ind w:left="706" w:right="43" w:hanging="706"/>
        <w:jc w:val="both"/>
        <w:rPr>
          <w:rFonts w:ascii="Cambria" w:cs="Cambria" w:eastAsia="Cambria" w:hAnsi="Cambria"/>
          <w:color w:val="222222"/>
        </w:rPr>
      </w:pPr>
    </w:p>
    <w:p>
      <w:pPr>
        <w:pStyle w:val="style0"/>
        <w:spacing w:after="0" w:lineRule="auto" w:line="240"/>
        <w:ind w:left="706" w:right="43" w:hanging="706"/>
        <w:jc w:val="both"/>
        <w:rPr>
          <w:rFonts w:ascii="Cambria" w:cs="Cambria" w:eastAsia="Cambria" w:hAnsi="Cambria"/>
          <w:color w:val="222222"/>
        </w:rPr>
      </w:pPr>
      <w:r>
        <w:rPr>
          <w:rFonts w:ascii="Cambria" w:cs="Cambria" w:eastAsia="Cambria" w:hAnsi="Cambria"/>
          <w:color w:val="222222"/>
        </w:rPr>
        <w:t xml:space="preserve">Putri, A. D., &amp; Nurhafizah, N. (2023). Penggunaan Metode Bermain Peran Terhadap Pengembangan Karakter Anak Di Taman Kanak-Kanak. Pendas: Jurnal Ilmiah Pendidikan Dasar, 8(3), 967-977. </w:t>
      </w:r>
    </w:p>
    <w:p>
      <w:pPr>
        <w:pStyle w:val="style0"/>
        <w:spacing w:after="0" w:lineRule="auto" w:line="240"/>
        <w:ind w:left="706" w:right="43" w:hanging="706"/>
        <w:jc w:val="both"/>
        <w:rPr>
          <w:rFonts w:ascii="Cambria" w:cs="Cambria" w:eastAsia="Cambria" w:hAnsi="Cambria"/>
          <w:color w:val="222222"/>
        </w:rPr>
      </w:pPr>
    </w:p>
    <w:p>
      <w:pPr>
        <w:pStyle w:val="style0"/>
        <w:spacing w:after="0" w:lineRule="auto" w:line="240"/>
        <w:ind w:left="706" w:right="43" w:hanging="706"/>
        <w:jc w:val="both"/>
        <w:rPr>
          <w:rStyle w:val="style85"/>
          <w:rFonts w:ascii="Cambria" w:cs="Cambria" w:eastAsia="Cambria" w:hAnsi="Cambria"/>
        </w:rPr>
      </w:pPr>
      <w:r>
        <w:rPr>
          <w:rFonts w:ascii="Cambria" w:cs="Cambria" w:eastAsia="Cambria" w:hAnsi="Cambria"/>
          <w:color w:val="222222"/>
        </w:rPr>
        <w:t xml:space="preserve">Renawati, Renawati, dan Na’imah Na’imah. 2021. “Implementasi Pembelajaran Sentra Bermain Peran Era Covid 19.” Aulad: Journal on Early Childhood 4 (3): 167–71. </w:t>
      </w:r>
      <w:r>
        <w:rPr/>
        <w:fldChar w:fldCharType="begin"/>
      </w:r>
      <w:r>
        <w:instrText xml:space="preserve"> HYPERLINK "https://doi.org/10.31004/aulad.v4i3.116" </w:instrText>
      </w:r>
      <w:r>
        <w:rPr/>
        <w:fldChar w:fldCharType="separate"/>
      </w:r>
      <w:r>
        <w:rPr>
          <w:rStyle w:val="style85"/>
          <w:rFonts w:ascii="Cambria" w:cs="Cambria" w:eastAsia="Cambria" w:hAnsi="Cambria"/>
        </w:rPr>
        <w:t>https://doi.org/10.31004/aulad.v4i3.116</w:t>
      </w:r>
      <w:r>
        <w:rPr/>
        <w:fldChar w:fldCharType="end"/>
      </w:r>
    </w:p>
    <w:p>
      <w:pPr>
        <w:pStyle w:val="style0"/>
        <w:spacing w:after="0" w:lineRule="auto" w:line="240"/>
        <w:ind w:left="706" w:right="43" w:hanging="706"/>
        <w:jc w:val="both"/>
        <w:rPr>
          <w:rFonts w:ascii="Cambria" w:cs="Cambria" w:eastAsia="Cambria" w:hAnsi="Cambria"/>
          <w:color w:val="222222"/>
        </w:rPr>
      </w:pPr>
    </w:p>
    <w:p>
      <w:pPr>
        <w:pStyle w:val="style0"/>
        <w:spacing w:after="0" w:lineRule="auto" w:line="240"/>
        <w:ind w:left="706" w:right="43" w:hanging="706"/>
        <w:jc w:val="both"/>
        <w:rPr>
          <w:rFonts w:ascii="Cambria" w:cs="Cambria" w:eastAsia="Cambria" w:hAnsi="Cambria"/>
          <w:color w:val="222222"/>
        </w:rPr>
      </w:pPr>
      <w:r>
        <w:rPr>
          <w:rFonts w:ascii="Cambria" w:cs="Cambria" w:eastAsia="Cambria" w:hAnsi="Cambria"/>
          <w:color w:val="222222"/>
        </w:rPr>
        <w:t>Sukarno, S., Saltifa, P., &amp; Agustina, Y. (2022). Implementasi Metode Bermain Peran Untuk Menanamkan Pendidikan Karakter Di PAUDPKK Desa Karang Agung Kecamatan Tanjung Sakti Pumu. WALADUNA: Jurnal Pendidikan Islam Anak Usia Dini, 5(2), 48-58.</w:t>
      </w:r>
    </w:p>
    <w:p>
      <w:pPr>
        <w:pStyle w:val="style0"/>
        <w:spacing w:after="0" w:lineRule="auto" w:line="240"/>
        <w:ind w:left="706" w:right="43" w:hanging="706"/>
        <w:jc w:val="both"/>
        <w:rPr>
          <w:rFonts w:ascii="Cambria" w:cs="Cambria" w:eastAsia="Cambria" w:hAnsi="Cambria"/>
          <w:color w:val="222222"/>
        </w:rPr>
      </w:pPr>
    </w:p>
    <w:p>
      <w:pPr>
        <w:pStyle w:val="style0"/>
        <w:spacing w:after="0" w:lineRule="auto" w:line="240"/>
        <w:ind w:left="706" w:right="43" w:hanging="706"/>
        <w:jc w:val="both"/>
        <w:rPr>
          <w:rFonts w:ascii="Cambria" w:cs="Cambria" w:eastAsia="Cambria" w:hAnsi="Cambria"/>
          <w:color w:val="222222"/>
        </w:rPr>
      </w:pPr>
      <w:r>
        <w:rPr>
          <w:rFonts w:ascii="Cambria" w:cs="Cambria" w:eastAsia="Cambria" w:hAnsi="Cambria"/>
          <w:color w:val="222222"/>
        </w:rPr>
        <w:t>Wahyu, A., &amp; Rukiyati, R. (2022). Studi literatur: Permainan tradisional sebagai media alternatif stimulasi perkembangan anak usia dini. Jurnal Pendidikan Anak, 11(2), 109-120.</w:t>
      </w:r>
    </w:p>
    <w:p>
      <w:pPr>
        <w:pStyle w:val="style0"/>
        <w:spacing w:after="0" w:lineRule="auto" w:line="240"/>
        <w:ind w:left="706" w:right="43" w:hanging="706"/>
        <w:jc w:val="both"/>
        <w:rPr>
          <w:rFonts w:ascii="Cambria" w:cs="Cambria" w:eastAsia="Cambria" w:hAnsi="Cambria"/>
          <w:color w:val="222222"/>
        </w:rPr>
      </w:pPr>
    </w:p>
    <w:p>
      <w:pPr>
        <w:pStyle w:val="style0"/>
        <w:spacing w:after="0" w:lineRule="auto" w:line="240"/>
        <w:ind w:left="706" w:right="43" w:hanging="706"/>
        <w:jc w:val="both"/>
        <w:rPr>
          <w:rFonts w:ascii="Cambria" w:cs="Cambria" w:eastAsia="Cambria" w:hAnsi="Cambria"/>
          <w:color w:val="222222"/>
        </w:rPr>
      </w:pPr>
      <w:r>
        <w:rPr>
          <w:rFonts w:ascii="Cambria" w:cs="Cambria" w:eastAsia="Cambria" w:hAnsi="Cambria"/>
          <w:color w:val="222222"/>
        </w:rPr>
        <w:t>Wiliandani, AM, Wiyono, BB, &amp; Sobri, AY (2016). Implementasi pendidikan karakter dalam pembelajaran di sekolah dasar. Jurnal Pendidikan Humaniora , 4 (3), 132-142.</w:t>
      </w:r>
    </w:p>
    <w:sectPr>
      <w:headerReference w:type="default" r:id="rId2"/>
      <w:footerReference w:type="default" r:id="rId3"/>
      <w:headerReference w:type="first" r:id="rId4"/>
      <w:pgSz w:w="11906" w:h="16838" w:orient="portrait"/>
      <w:pgMar w:top="1701" w:right="1701" w:bottom="1701" w:left="1701"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 w:name="Georgia">
    <w:altName w:val="Georgia"/>
    <w:panose1 w:val="02040502050004020303"/>
    <w:charset w:val="00"/>
    <w:family w:val="roman"/>
    <w:pitch w:val="variable"/>
    <w:sig w:usb0="00000287" w:usb1="00000000" w:usb2="00000000" w:usb3="00000000" w:csb0="0000009F" w:csb1="00000000"/>
  </w:font>
  <w:font w:name="EB Garamond">
    <w:altName w:val="Calibri"/>
    <w:panose1 w:val="00000000000000000000"/>
    <w:charset w:val="00"/>
    <w:family w:val="auto"/>
    <w:pitch w:val="variable"/>
    <w:sig w:usb0="E00002FF" w:usb1="02000413" w:usb2="00000000" w:usb3="00000000" w:csb0="0000019F" w:csb1="00000000"/>
  </w:font>
  <w:font w:name="Garamond">
    <w:altName w:val="Garamond"/>
    <w:panose1 w:val="02020404030003010803"/>
    <w:charset w:val="00"/>
    <w:family w:val="roman"/>
    <w:pitch w:val="variable"/>
    <w:sig w:usb0="00000287" w:usb1="00000000" w:usb2="00000000" w:usb3="00000000" w:csb0="000000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widowControl w:val="false"/>
      <w:pBdr>
        <w:left w:val="nil"/>
        <w:right w:val="nil"/>
        <w:top w:val="nil"/>
        <w:bottom w:val="nil"/>
        <w:between w:val="nil"/>
      </w:pBdr>
      <w:spacing w:after="0" w:lineRule="auto" w:line="276"/>
      <w:rPr>
        <w:color w:val="000000"/>
      </w:rPr>
    </w:pPr>
  </w:p>
  <w:tbl>
    <w:tblPr>
      <w:tblStyle w:val="style4116"/>
      <w:tblW w:w="8720" w:type="dxa"/>
      <w:tblInd w:w="-115" w:type="dxa"/>
      <w:tblBorders>
        <w:top w:val="single" w:sz="18" w:space="0" w:color="808080"/>
        <w:left w:val="single" w:sz="4" w:space="0" w:color="000000"/>
        <w:bottom w:val="single" w:sz="4" w:space="0" w:color="000000"/>
        <w:right w:val="single" w:sz="4" w:space="0" w:color="000000"/>
        <w:insideH w:val="single" w:sz="4" w:space="0" w:color="000000"/>
        <w:insideV w:val="single" w:sz="18" w:space="0" w:color="808080"/>
      </w:tblBorders>
      <w:tblLayout w:type="fixed"/>
      <w:tblLook w:val="0400" w:firstRow="0" w:lastRow="0" w:firstColumn="0" w:lastColumn="0" w:noHBand="0" w:noVBand="1"/>
    </w:tblPr>
    <w:tblGrid>
      <w:gridCol w:w="907"/>
      <w:gridCol w:w="7813"/>
    </w:tblGrid>
    <w:tr>
      <w:trPr/>
      <w:tc>
        <w:tcPr>
          <w:tcW w:w="907" w:type="dxa"/>
          <w:tcBorders>
            <w:top w:val="single" w:sz="18" w:space="0" w:color="808080"/>
          </w:tcBorders>
        </w:tcPr>
        <w:p>
          <w:pPr>
            <w:pStyle w:val="style0"/>
            <w:pBdr>
              <w:left w:val="nil"/>
              <w:right w:val="nil"/>
              <w:top w:val="nil"/>
              <w:bottom w:val="nil"/>
              <w:between w:val="nil"/>
            </w:pBdr>
            <w:tabs>
              <w:tab w:val="center" w:leader="none" w:pos="4320"/>
              <w:tab w:val="right" w:leader="none" w:pos="8640"/>
            </w:tabs>
            <w:jc w:val="right"/>
            <w:rPr>
              <w:b/>
              <w:color w:val="4f81bd"/>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tc>
      <w:tc>
        <w:tcPr>
          <w:tcW w:w="7813" w:type="dxa"/>
          <w:tcBorders>
            <w:top w:val="single" w:sz="18" w:space="0" w:color="808080"/>
          </w:tcBorders>
        </w:tcPr>
        <w:p>
          <w:pPr>
            <w:pStyle w:val="style0"/>
            <w:pBdr>
              <w:left w:val="nil"/>
              <w:right w:val="nil"/>
              <w:top w:val="nil"/>
              <w:bottom w:val="nil"/>
              <w:between w:val="nil"/>
            </w:pBdr>
            <w:tabs>
              <w:tab w:val="center" w:leader="none" w:pos="4320"/>
              <w:tab w:val="right" w:leader="none" w:pos="8640"/>
            </w:tabs>
            <w:rPr>
              <w:color w:val="000000"/>
              <w:sz w:val="20"/>
              <w:szCs w:val="20"/>
            </w:rPr>
          </w:pPr>
          <w:r>
            <w:rPr>
              <w:rFonts w:ascii="EB Garamond" w:cs="EB Garamond" w:eastAsia="EB Garamond" w:hAnsi="EB Garamond"/>
              <w:color w:val="000000"/>
              <w:sz w:val="16"/>
              <w:szCs w:val="16"/>
            </w:rPr>
            <w:t>Jurnal Ilmiah Cahaya Paud</w:t>
          </w:r>
          <w:r>
            <w:rPr>
              <w:color w:val="000000"/>
              <w:sz w:val="16"/>
              <w:szCs w:val="16"/>
            </w:rPr>
            <w:t xml:space="preserve">                                                          </w:t>
          </w:r>
          <w:r>
            <w:rPr>
              <w:color w:val="000000"/>
              <w:sz w:val="20"/>
              <w:szCs w:val="20"/>
            </w:rPr>
            <w:t>Volume  ..., Nomor ...., (Bulan) (Tahun)</w:t>
          </w:r>
        </w:p>
      </w:tc>
    </w:tr>
  </w:tbl>
  <w:p>
    <w:pPr>
      <w:pStyle w:val="style0"/>
      <w:pBdr>
        <w:left w:val="nil"/>
        <w:right w:val="nil"/>
        <w:top w:val="nil"/>
        <w:bottom w:val="nil"/>
        <w:between w:val="nil"/>
      </w:pBdr>
      <w:tabs>
        <w:tab w:val="center" w:leader="none" w:pos="4320"/>
        <w:tab w:val="right" w:leader="none" w:pos="8640"/>
      </w:tabs>
      <w:spacing w:after="0" w:lineRule="auto" w:line="240"/>
      <w:rPr>
        <w:color w:val="000000"/>
        <w:sz w:val="20"/>
        <w:szCs w:val="2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320"/>
        <w:tab w:val="right" w:leader="none" w:pos="8640"/>
      </w:tabs>
      <w:spacing w:after="0" w:lineRule="auto" w:line="240"/>
      <w:rPr>
        <w:color w:val="000000"/>
      </w:rPr>
    </w:pPr>
    <w:r>
      <w:rPr>
        <w:color w:val="000000"/>
        <w:sz w:val="20"/>
        <w:szCs w:val="20"/>
      </w:rPr>
      <w:t xml:space="preserve">Nama Penulis                                                                                         </w:t>
    </w:r>
    <w:r>
      <w:rPr>
        <w:i/>
        <w:color w:val="000000"/>
        <w:sz w:val="20"/>
        <w:szCs w:val="20"/>
      </w:rPr>
      <w:t>Tiga kata pertama judul</w:t>
    </w: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left" w:leader="none" w:pos="1455"/>
      </w:tabs>
      <w:spacing w:after="0" w:lineRule="auto" w:line="240"/>
      <w:rPr>
        <w:rFonts w:ascii="EB Garamond" w:cs="EB Garamond" w:eastAsia="EB Garamond" w:hAnsi="EB Garamond"/>
        <w:color w:val="000000"/>
      </w:rPr>
    </w:pPr>
    <w:r>
      <w:rPr>
        <w:color w:val="000000"/>
      </w:rPr>
      <w:tab/>
    </w:r>
    <w:r>
      <w:rPr>
        <w:rFonts w:ascii="EB Garamond" w:cs="EB Garamond" w:eastAsia="EB Garamond" w:hAnsi="EB Garamond"/>
        <w:color w:val="000000"/>
        <w:sz w:val="18"/>
        <w:szCs w:val="18"/>
      </w:rPr>
      <w:t>Jurnal Ilmiah Cahaya Paud</w:t>
    </w:r>
    <w:r>
      <w:rPr>
        <w:noProof/>
      </w:rPr>
      <w:drawing>
        <wp:anchor distT="0" distB="0" distL="114300" distR="114300" simplePos="false" relativeHeight="2" behindDoc="false" locked="false" layoutInCell="true" allowOverlap="true">
          <wp:simplePos x="0" y="0"/>
          <wp:positionH relativeFrom="column">
            <wp:posOffset>-53973</wp:posOffset>
          </wp:positionH>
          <wp:positionV relativeFrom="paragraph">
            <wp:posOffset>-88263</wp:posOffset>
          </wp:positionV>
          <wp:extent cx="749935" cy="695960"/>
          <wp:effectExtent l="0" t="0" r="0" b="0"/>
          <wp:wrapSquare wrapText="bothSides"/>
          <wp:docPr id="4097" name="image1.png" descr="C:\Users\Azra\Desktop\logo-unkhair.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cstate="print"/>
                  <a:srcRect l="0" t="0" r="0" b="0"/>
                  <a:stretch/>
                </pic:blipFill>
                <pic:spPr>
                  <a:xfrm rot="0">
                    <a:off x="0" y="0"/>
                    <a:ext cx="749935" cy="695960"/>
                  </a:xfrm>
                  <a:prstGeom prst="rect"/>
                  <a:ln cmpd="sng" cap="flat" w="9525">
                    <a:solidFill>
                      <a:srgbClr val="000000"/>
                    </a:solidFill>
                    <a:prstDash val="solid"/>
                    <a:round/>
                    <a:headEnd len="med" w="med" type="none"/>
                    <a:tailEnd len="med" w="med" type="none"/>
                  </a:ln>
                </pic:spPr>
              </pic:pic>
            </a:graphicData>
          </a:graphic>
        </wp:anchor>
      </w:drawing>
    </w:r>
  </w:p>
  <w:p>
    <w:pPr>
      <w:pStyle w:val="style0"/>
      <w:pBdr>
        <w:left w:val="nil"/>
        <w:right w:val="nil"/>
        <w:top w:val="nil"/>
        <w:bottom w:val="nil"/>
        <w:between w:val="nil"/>
      </w:pBdr>
      <w:tabs>
        <w:tab w:val="left" w:leader="none" w:pos="1455"/>
      </w:tabs>
      <w:spacing w:after="0" w:lineRule="auto" w:line="240"/>
      <w:rPr>
        <w:b/>
        <w:color w:val="000000"/>
        <w:sz w:val="20"/>
        <w:szCs w:val="20"/>
      </w:rPr>
    </w:pPr>
    <w:r>
      <w:rPr>
        <w:b/>
        <w:color w:val="000000"/>
      </w:rPr>
      <w:tab/>
    </w:r>
    <w:r>
      <w:rPr>
        <w:b/>
        <w:color w:val="000000"/>
        <w:sz w:val="20"/>
        <w:szCs w:val="20"/>
      </w:rPr>
      <w:t>Jurnal Pendidikan Guru Pendidikan Anak Usia Dini</w:t>
    </w:r>
  </w:p>
  <w:p>
    <w:pPr>
      <w:pStyle w:val="style0"/>
      <w:pBdr>
        <w:left w:val="nil"/>
        <w:right w:val="nil"/>
        <w:top w:val="nil"/>
        <w:bottom w:val="nil"/>
        <w:between w:val="nil"/>
      </w:pBdr>
      <w:tabs>
        <w:tab w:val="left" w:leader="none" w:pos="1455"/>
      </w:tabs>
      <w:spacing w:after="0" w:lineRule="auto" w:line="240"/>
      <w:rPr>
        <w:b/>
        <w:color w:val="000000"/>
        <w:sz w:val="20"/>
        <w:szCs w:val="20"/>
      </w:rPr>
    </w:pPr>
    <w:r>
      <w:rPr>
        <w:b/>
        <w:color w:val="000000"/>
        <w:sz w:val="20"/>
        <w:szCs w:val="20"/>
      </w:rPr>
      <w:tab/>
    </w:r>
    <w:r>
      <w:rPr>
        <w:b/>
        <w:color w:val="000000"/>
        <w:sz w:val="20"/>
        <w:szCs w:val="20"/>
      </w:rPr>
      <w:t>P-ISSN. 2407-1064 E-ISSN. 2807-5552</w:t>
    </w:r>
  </w:p>
  <w:p>
    <w:pPr>
      <w:pStyle w:val="style0"/>
      <w:pBdr>
        <w:left w:val="nil"/>
        <w:right w:val="nil"/>
        <w:top w:val="nil"/>
        <w:bottom w:val="nil"/>
        <w:between w:val="nil"/>
      </w:pBdr>
      <w:tabs>
        <w:tab w:val="left" w:leader="none" w:pos="1455"/>
        <w:tab w:val="center" w:leader="none" w:pos="4320"/>
        <w:tab w:val="right" w:leader="none" w:pos="8640"/>
      </w:tabs>
      <w:spacing w:after="0" w:lineRule="auto" w:line="240"/>
      <w:rPr>
        <w:b/>
        <w:color w:val="000000"/>
      </w:rPr>
    </w:pPr>
    <w:r>
      <w:rPr>
        <w:noProof/>
      </w:rPr>
      <mc:AlternateContent>
        <mc:Choice Requires="wps">
          <w:drawing>
            <wp:anchor distT="0" distB="0" distL="0" distR="0" simplePos="false" relativeHeight="3" behindDoc="false" locked="false" layoutInCell="true" allowOverlap="true">
              <wp:simplePos x="0" y="0"/>
              <wp:positionH relativeFrom="column">
                <wp:posOffset>927099</wp:posOffset>
              </wp:positionH>
              <wp:positionV relativeFrom="paragraph">
                <wp:posOffset>12700</wp:posOffset>
              </wp:positionV>
              <wp:extent cx="0" cy="19050"/>
              <wp:effectExtent l="0" t="0" r="0" b="0"/>
              <wp:wrapNone/>
              <wp:docPr id="4098" name="Straight Arrow Connector 2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19050"/>
                      </a:xfrm>
                      <a:prstGeom prst="straightConnector1"/>
                      <a:ln cmpd="sng" cap="flat" w="19050">
                        <a:solidFill>
                          <a:srgbClr val="4a7dba"/>
                        </a:solidFill>
                        <a:prstDash val="solid"/>
                        <a:round/>
                        <a:headEnd len="sm" w="sm" type="none"/>
                        <a:tailEnd len="sm" w="sm" type="non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4098" type="#_x0000_t32" filled="f" style="position:absolute;margin-left:73.0pt;margin-top:1.0pt;width:0.0pt;height:1.5pt;z-index:3;mso-position-horizontal-relative:text;mso-position-vertical-relative:text;mso-width-relative:page;mso-height-relative:page;mso-wrap-distance-left:0.0pt;mso-wrap-distance-right:0.0pt;visibility:visible;">
              <v:stroke startarrowwidth="narrow" startarrowlength="short" endarrowwidth="narrow" endarrowlength="short" color="#4a7dba" weight="1.5pt"/>
              <v:fill/>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6B47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9EF240C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nsid w:val="00000002"/>
    <w:multiLevelType w:val="multilevel"/>
    <w:tmpl w:val="D01A2AAE"/>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135063F6"/>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
    <w:nsid w:val="00000004"/>
    <w:multiLevelType w:val="multilevel"/>
    <w:tmpl w:val="387EBC04"/>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id-ID" w:bidi="ar-SA" w:eastAsia="en-ID"/>
      </w:rPr>
    </w:rPrDefault>
    <w:pPrDefault>
      <w:pPr>
        <w:spacing w:after="160" w:lineRule="auto" w:line="259"/>
      </w:pPr>
    </w:pPrDefault>
  </w:docDefaults>
  <w:style w:type="paragraph" w:default="1" w:styleId="style0">
    <w:name w:val="Normal"/>
    <w:next w:val="style0"/>
    <w:qFormat/>
    <w:pPr/>
    <w:rPr>
      <w:rFonts w:cs="Times New Roman" w:eastAsia="Times New Roman"/>
    </w:rPr>
  </w:style>
  <w:style w:type="paragraph" w:styleId="style1">
    <w:name w:val="heading 1"/>
    <w:basedOn w:val="style0"/>
    <w:next w:val="style0"/>
    <w:qFormat/>
    <w:uiPriority w:val="9"/>
    <w:pPr>
      <w:keepNext/>
      <w:keepLines/>
      <w:spacing w:before="480" w:after="120"/>
      <w:outlineLvl w:val="0"/>
    </w:pPr>
    <w:rPr>
      <w:b/>
      <w:sz w:val="48"/>
      <w:szCs w:val="48"/>
    </w:rPr>
  </w:style>
  <w:style w:type="paragraph" w:styleId="style2">
    <w:name w:val="heading 2"/>
    <w:basedOn w:val="style0"/>
    <w:next w:val="style0"/>
    <w:qFormat/>
    <w:uiPriority w:val="9"/>
    <w:pPr>
      <w:keepNext/>
      <w:keepLines/>
      <w:spacing w:before="360" w:after="80"/>
      <w:outlineLvl w:val="1"/>
    </w:pPr>
    <w:rPr>
      <w:b/>
      <w:sz w:val="36"/>
      <w:szCs w:val="36"/>
    </w:rPr>
  </w:style>
  <w:style w:type="paragraph" w:styleId="style3">
    <w:name w:val="heading 3"/>
    <w:basedOn w:val="style0"/>
    <w:next w:val="style0"/>
    <w:link w:val="style4112"/>
    <w:qFormat/>
    <w:uiPriority w:val="9"/>
    <w:pPr>
      <w:keepNext/>
      <w:keepLines/>
      <w:spacing w:before="200" w:after="0"/>
      <w:outlineLvl w:val="2"/>
    </w:pPr>
    <w:rPr>
      <w:rFonts w:ascii="Cambria" w:cs="SimSun" w:eastAsia="SimSun" w:hAnsi="Cambria"/>
      <w:b/>
      <w:bCs/>
      <w:color w:val="4f81bd"/>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keepNext/>
      <w:keepLines/>
      <w:spacing w:before="480" w:after="120"/>
    </w:pPr>
    <w:rPr>
      <w:b/>
      <w:sz w:val="72"/>
      <w:szCs w:val="72"/>
    </w:rPr>
  </w:style>
  <w:style w:type="character" w:styleId="style85">
    <w:name w:val="Hyperlink"/>
    <w:basedOn w:val="style65"/>
    <w:next w:val="style85"/>
    <w:uiPriority w:val="99"/>
    <w:rPr>
      <w:rFonts w:cs="Times New Roman"/>
      <w:color w:val="0000ff"/>
      <w:u w:val="single"/>
      <w:lang w:bidi="ar-SA"/>
    </w:rPr>
  </w:style>
  <w:style w:type="table" w:styleId="style154">
    <w:name w:val="Table Grid"/>
    <w:basedOn w:val="style105"/>
    <w:next w:val="style154"/>
    <w:uiPriority w:val="39"/>
    <w:pPr>
      <w:spacing w:after="0" w:lineRule="auto" w:line="240"/>
    </w:pPr>
    <w:rPr>
      <w:rFonts w:cs="Times New Roman"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7"/>
    <w:uiPriority w:val="99"/>
    <w:pPr>
      <w:tabs>
        <w:tab w:val="center" w:leader="none" w:pos="4320"/>
        <w:tab w:val="right" w:leader="none" w:pos="8640"/>
      </w:tabs>
      <w:spacing w:after="0" w:lineRule="auto" w:line="240"/>
    </w:pPr>
    <w:rPr/>
  </w:style>
  <w:style w:type="character" w:customStyle="1" w:styleId="style4097">
    <w:name w:val="Header Char_fda40f36-aa1c-4877-9ccf-28a954e828e5"/>
    <w:basedOn w:val="style65"/>
    <w:next w:val="style4097"/>
    <w:link w:val="style31"/>
    <w:uiPriority w:val="99"/>
    <w:rPr>
      <w:rFonts w:cs="Times New Roman" w:eastAsia="Times New Roman"/>
    </w:rPr>
  </w:style>
  <w:style w:type="paragraph" w:styleId="style32">
    <w:name w:val="footer"/>
    <w:basedOn w:val="style0"/>
    <w:next w:val="style32"/>
    <w:link w:val="style4098"/>
    <w:uiPriority w:val="99"/>
    <w:pPr>
      <w:tabs>
        <w:tab w:val="center" w:leader="none" w:pos="4320"/>
        <w:tab w:val="right" w:leader="none" w:pos="8640"/>
      </w:tabs>
      <w:spacing w:after="0" w:lineRule="auto" w:line="240"/>
    </w:pPr>
    <w:rPr/>
  </w:style>
  <w:style w:type="character" w:customStyle="1" w:styleId="style4098">
    <w:name w:val="Footer Char_0dca9e39-2bff-465c-82a4-e9505d19e254"/>
    <w:basedOn w:val="style65"/>
    <w:next w:val="style4098"/>
    <w:link w:val="style32"/>
    <w:uiPriority w:val="99"/>
    <w:rPr>
      <w:rFonts w:cs="Times New Roman" w:eastAsia="Times New Roman"/>
    </w:rPr>
  </w:style>
  <w:style w:type="character" w:customStyle="1" w:styleId="style4099">
    <w:name w:val="short_text"/>
    <w:basedOn w:val="style65"/>
    <w:next w:val="style4099"/>
    <w:rPr>
      <w:rFonts w:cs="Times New Roman"/>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eastAsia="Times New Roman" w:hAnsi="Tahoma"/>
      <w:sz w:val="16"/>
      <w:szCs w:val="16"/>
    </w:rPr>
  </w:style>
  <w:style w:type="paragraph" w:customStyle="1" w:styleId="style4101">
    <w:name w:val="F Abstrak Indonesia"/>
    <w:basedOn w:val="style0"/>
    <w:next w:val="style4101"/>
    <w:link w:val="style4102"/>
    <w:qFormat/>
    <w:pPr>
      <w:spacing w:after="0" w:lineRule="auto" w:line="275"/>
      <w:ind w:left="113" w:right="1283"/>
      <w:jc w:val="both"/>
    </w:pPr>
    <w:rPr>
      <w:rFonts w:ascii="Cambria" w:cs="Cambria" w:hAnsi="Cambria"/>
      <w:spacing w:val="-1"/>
      <w:sz w:val="20"/>
      <w:szCs w:val="20"/>
      <w:lang w:val="en-GB"/>
    </w:rPr>
  </w:style>
  <w:style w:type="character" w:customStyle="1" w:styleId="style4102">
    <w:name w:val="F Abstrak Indonesia Char"/>
    <w:next w:val="style4102"/>
    <w:link w:val="style4101"/>
    <w:rPr>
      <w:rFonts w:ascii="Cambria" w:cs="Cambria" w:eastAsia="Times New Roman" w:hAnsi="Cambria"/>
      <w:spacing w:val="-1"/>
      <w:sz w:val="20"/>
      <w:szCs w:val="20"/>
      <w:lang w:val="en-GB"/>
    </w:rPr>
  </w:style>
  <w:style w:type="paragraph" w:customStyle="1" w:styleId="style4103">
    <w:name w:val="o Isi Bab"/>
    <w:basedOn w:val="style0"/>
    <w:next w:val="style4103"/>
    <w:link w:val="style4104"/>
    <w:qFormat/>
    <w:pPr>
      <w:spacing w:before="38" w:after="0" w:lineRule="auto" w:line="276"/>
      <w:ind w:left="441" w:right="789" w:firstLine="720"/>
      <w:jc w:val="both"/>
    </w:pPr>
    <w:rPr>
      <w:rFonts w:ascii="Cambria" w:cs="Cambria" w:hAnsi="Cambria"/>
      <w:lang w:val="en-US"/>
    </w:rPr>
  </w:style>
  <w:style w:type="character" w:customStyle="1" w:styleId="style4104">
    <w:name w:val="o Isi Bab Char"/>
    <w:next w:val="style4104"/>
    <w:link w:val="style4103"/>
    <w:rPr>
      <w:rFonts w:ascii="Cambria" w:cs="Cambria" w:eastAsia="Times New Roman" w:hAnsi="Cambria"/>
      <w:lang w:val="en-US"/>
    </w:rPr>
  </w:style>
  <w:style w:type="paragraph" w:customStyle="1" w:styleId="style4105">
    <w:name w:val="10. Isi teks"/>
    <w:basedOn w:val="style0"/>
    <w:next w:val="style4105"/>
    <w:link w:val="style4106"/>
    <w:qFormat/>
    <w:pPr>
      <w:spacing w:after="120" w:lineRule="auto" w:line="280"/>
      <w:ind w:firstLine="737"/>
      <w:jc w:val="both"/>
    </w:pPr>
    <w:rPr>
      <w:rFonts w:ascii="Arno Pro" w:hAnsi="Arno Pro"/>
      <w:color w:val="000000"/>
      <w:kern w:val="28"/>
      <w:sz w:val="24"/>
      <w:szCs w:val="20"/>
      <w:lang w:val="en-US"/>
    </w:rPr>
  </w:style>
  <w:style w:type="character" w:customStyle="1" w:styleId="style4106">
    <w:name w:val="10. Isi teks Char"/>
    <w:next w:val="style4106"/>
    <w:link w:val="style4105"/>
    <w:rPr>
      <w:rFonts w:ascii="Arno Pro" w:cs="Times New Roman" w:eastAsia="Times New Roman" w:hAnsi="Arno Pro"/>
      <w:color w:val="000000"/>
      <w:kern w:val="28"/>
      <w:sz w:val="24"/>
      <w:szCs w:val="20"/>
      <w:lang w:val="en-US"/>
    </w:rPr>
  </w:style>
  <w:style w:type="paragraph" w:styleId="style179">
    <w:name w:val="List Paragraph"/>
    <w:basedOn w:val="style0"/>
    <w:next w:val="style179"/>
    <w:link w:val="style4109"/>
    <w:qFormat/>
    <w:uiPriority w:val="34"/>
    <w:pPr>
      <w:spacing w:after="0" w:lineRule="auto" w:line="240"/>
      <w:ind w:left="720"/>
      <w:contextualSpacing/>
    </w:pPr>
    <w:rPr>
      <w:rFonts w:ascii="Times New Roman" w:hAnsi="Times New Roman"/>
      <w:sz w:val="20"/>
      <w:szCs w:val="20"/>
      <w:lang w:val="en-US"/>
    </w:rPr>
  </w:style>
  <w:style w:type="paragraph" w:customStyle="1" w:styleId="style4107">
    <w:name w:val="12. Judul Tabel"/>
    <w:basedOn w:val="style157"/>
    <w:next w:val="style4107"/>
    <w:link w:val="style4108"/>
    <w:qFormat/>
    <w:pPr>
      <w:spacing w:before="120" w:after="120"/>
      <w:jc w:val="center"/>
    </w:pPr>
    <w:rPr>
      <w:rFonts w:ascii="Arno Pro" w:cs="Arial" w:hAnsi="Arno Pro"/>
      <w:noProof/>
      <w:sz w:val="24"/>
      <w:szCs w:val="24"/>
      <w:lang w:val="en-US"/>
    </w:rPr>
  </w:style>
  <w:style w:type="character" w:customStyle="1" w:styleId="style4108">
    <w:name w:val="12. Judul Tabel Char"/>
    <w:next w:val="style4108"/>
    <w:link w:val="style4107"/>
    <w:rPr>
      <w:rFonts w:ascii="Arno Pro" w:cs="Arial" w:eastAsia="Times New Roman" w:hAnsi="Arno Pro"/>
      <w:noProof/>
      <w:sz w:val="24"/>
      <w:szCs w:val="24"/>
      <w:lang w:val="en-US"/>
    </w:rPr>
  </w:style>
  <w:style w:type="character" w:customStyle="1" w:styleId="style4109">
    <w:name w:val="List Paragraph Char"/>
    <w:next w:val="style4109"/>
    <w:link w:val="style179"/>
    <w:uiPriority w:val="34"/>
    <w:rPr>
      <w:rFonts w:ascii="Times New Roman" w:cs="Times New Roman" w:eastAsia="Times New Roman" w:hAnsi="Times New Roman"/>
      <w:sz w:val="20"/>
      <w:szCs w:val="20"/>
      <w:lang w:val="en-US"/>
    </w:rPr>
  </w:style>
  <w:style w:type="paragraph" w:customStyle="1" w:styleId="style4110">
    <w:name w:val="14. Sub Bab 2"/>
    <w:basedOn w:val="style3"/>
    <w:next w:val="style4110"/>
    <w:link w:val="style4111"/>
    <w:qFormat/>
    <w:pPr>
      <w:spacing w:before="0" w:lineRule="auto" w:line="240"/>
      <w:ind w:left="360" w:hanging="360"/>
    </w:pPr>
    <w:rPr>
      <w:rFonts w:ascii="Arno Pro" w:cs="Times New Roman" w:eastAsia="Times New Roman" w:hAnsi="Arno Pro"/>
      <w:noProof/>
      <w:color w:val="000000"/>
      <w:kern w:val="28"/>
      <w:sz w:val="24"/>
      <w:szCs w:val="24"/>
      <w:lang w:val="en-US"/>
    </w:rPr>
  </w:style>
  <w:style w:type="character" w:customStyle="1" w:styleId="style4111">
    <w:name w:val="14. Sub Bab 2 Char"/>
    <w:next w:val="style4111"/>
    <w:link w:val="style4110"/>
    <w:rPr>
      <w:rFonts w:ascii="Arno Pro" w:cs="Times New Roman" w:eastAsia="Times New Roman" w:hAnsi="Arno Pro"/>
      <w:b/>
      <w:bCs/>
      <w:noProof/>
      <w:color w:val="000000"/>
      <w:kern w:val="28"/>
      <w:sz w:val="24"/>
      <w:szCs w:val="24"/>
      <w:lang w:val="en-US"/>
    </w:rPr>
  </w:style>
  <w:style w:type="paragraph" w:styleId="style157">
    <w:name w:val="No Spacing"/>
    <w:next w:val="style157"/>
    <w:qFormat/>
    <w:uiPriority w:val="1"/>
    <w:pPr>
      <w:spacing w:after="0" w:lineRule="auto" w:line="240"/>
    </w:pPr>
    <w:rPr>
      <w:rFonts w:cs="Times New Roman" w:eastAsia="Times New Roman"/>
    </w:rPr>
  </w:style>
  <w:style w:type="character" w:customStyle="1" w:styleId="style4112">
    <w:name w:val="Heading 3 Char_275ea796-6bf0-48db-808a-d6704e8b0cd1"/>
    <w:basedOn w:val="style65"/>
    <w:next w:val="style4112"/>
    <w:link w:val="style3"/>
    <w:uiPriority w:val="9"/>
    <w:rPr>
      <w:rFonts w:ascii="Cambria" w:cs="SimSun" w:eastAsia="SimSun" w:hAnsi="Cambria"/>
      <w:b/>
      <w:bCs/>
      <w:color w:val="4f81bd"/>
    </w:rPr>
  </w:style>
  <w:style w:type="paragraph" w:styleId="style74">
    <w:name w:val="Subtitle"/>
    <w:basedOn w:val="style0"/>
    <w:next w:val="style0"/>
    <w:qFormat/>
    <w:uiPriority w:val="11"/>
    <w:pPr>
      <w:keepNext/>
      <w:keepLines/>
      <w:spacing w:before="360" w:after="80"/>
    </w:pPr>
    <w:rPr>
      <w:rFonts w:ascii="Georgia" w:cs="Georgia" w:eastAsia="Georgia" w:hAnsi="Georgia"/>
      <w:i/>
      <w:color w:val="666666"/>
      <w:sz w:val="48"/>
      <w:szCs w:val="48"/>
    </w:rPr>
  </w:style>
  <w:style w:type="table" w:customStyle="1" w:styleId="style4113">
    <w:basedOn w:val="style105"/>
    <w:next w:val="style4113"/>
    <w:pPr/>
    <w:rPr/>
    <w:tblPr>
      <w:tblStyleRowBandSize w:val="1"/>
      <w:tblStyleColBandSize w:val="1"/>
      <w:tblCellMar>
        <w:left w:w="115" w:type="dxa"/>
        <w:right w:w="115" w:type="dxa"/>
      </w:tblCellMar>
    </w:tblPr>
    <w:tcPr>
      <w:tcBorders/>
    </w:tcPr>
  </w:style>
  <w:style w:type="table" w:customStyle="1" w:styleId="style4114">
    <w:basedOn w:val="style105"/>
    <w:next w:val="style4114"/>
    <w:pPr/>
    <w:rPr/>
    <w:tblPr>
      <w:tblStyleRowBandSize w:val="1"/>
      <w:tblStyleColBandSize w:val="1"/>
      <w:tblCellMar>
        <w:left w:w="115" w:type="dxa"/>
        <w:right w:w="115" w:type="dxa"/>
      </w:tblCellMar>
    </w:tblPr>
    <w:tcPr>
      <w:tcBorders/>
    </w:tcPr>
  </w:style>
  <w:style w:type="table" w:customStyle="1" w:styleId="style4115">
    <w:basedOn w:val="style105"/>
    <w:next w:val="style4115"/>
    <w:pPr>
      <w:spacing w:after="0" w:lineRule="auto" w:line="240"/>
    </w:pPr>
    <w:rPr/>
    <w:tblPr>
      <w:tblStyleRowBandSize w:val="1"/>
      <w:tblStyleColBandSize w:val="1"/>
      <w:tblCellMar>
        <w:left w:w="115" w:type="dxa"/>
        <w:right w:w="115" w:type="dxa"/>
      </w:tblCellMar>
    </w:tblPr>
    <w:tcPr>
      <w:tcBorders/>
    </w:tcPr>
  </w:style>
  <w:style w:type="table" w:customStyle="1" w:styleId="style4116">
    <w:basedOn w:val="style105"/>
    <w:next w:val="style4116"/>
    <w:pPr>
      <w:spacing w:after="0" w:lineRule="auto" w:line="240"/>
    </w:pPr>
    <w:rPr/>
    <w:tblPr>
      <w:tblStyleRowBandSize w:val="1"/>
      <w:tblStyleColBandSize w:val="1"/>
      <w:tblCellMar>
        <w:left w:w="115" w:type="dxa"/>
        <w:right w:w="115" w:type="dxa"/>
      </w:tblCellMar>
    </w:tblPr>
    <w:tcPr>
      <w:tcBorders/>
    </w:tcPr>
  </w:style>
  <w:style w:type="character" w:customStyle="1" w:styleId="style4117">
    <w:name w:val="person_name"/>
    <w:basedOn w:val="style65"/>
    <w:next w:val="style4117"/>
  </w:style>
  <w:style w:type="character" w:styleId="style88">
    <w:name w:val="Emphasis"/>
    <w:basedOn w:val="style65"/>
    <w:next w:val="style88"/>
    <w:qFormat/>
    <w:uiPriority w:val="20"/>
    <w:rPr>
      <w:i/>
      <w:iCs/>
    </w:rPr>
  </w:style>
  <w:style w:type="character" w:customStyle="1" w:styleId="style4118">
    <w:name w:val="Unresolved Mention1"/>
    <w:basedOn w:val="style65"/>
    <w:next w:val="style4118"/>
    <w:uiPriority w:val="99"/>
    <w:rPr>
      <w:color w:val="605e5c"/>
      <w:shd w:val="clear" w:color="auto" w:fill="e1dfdd"/>
    </w:rPr>
  </w:style>
  <w:style w:type="character" w:customStyle="1" w:styleId="style4119">
    <w:name w:val="Unresolved Mention"/>
    <w:basedOn w:val="style65"/>
    <w:next w:val="style4119"/>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header" Target="header3.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_rels/header3.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e/J9WuOmsjCocQ3SC/JEOSbzQ==">CgMxLjAyCWguMzBqMHpsbDIIaC5namRneHM4AHIhMWd6aldmTVJ3ZFNPcUJGdEppeFVxUVNHcENZRkR0WTNj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3998</Words>
  <Pages>13</Pages>
  <Characters>26161</Characters>
  <Application>WPS Office</Application>
  <DocSecurity>0</DocSecurity>
  <Paragraphs>191</Paragraphs>
  <ScaleCrop>false</ScaleCrop>
  <LinksUpToDate>false</LinksUpToDate>
  <CharactersWithSpaces>30292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2024-07-02T15:09:24Z</dcterms:created>
  <dc:creator>Arif Nursihah</dc:creator>
  <lastModifiedBy>23073RPBFG</lastModifiedBy>
  <dcterms:modified xsi:type="dcterms:W3CDTF">2024-07-02T15:09:25Z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1671303bb914410e9c6ae64ce46d0f04</vt:lpwstr>
  </property>
</Properties>
</file>