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E61" w:rsidRDefault="00F91715">
      <w:pPr>
        <w:pStyle w:val="papersubtitle"/>
        <w:rPr>
          <w:rFonts w:eastAsia="MS Mincho"/>
          <w:sz w:val="48"/>
          <w:szCs w:val="48"/>
        </w:rPr>
      </w:pPr>
      <w:bookmarkStart w:id="0" w:name="_GoBack"/>
      <w:bookmarkEnd w:id="0"/>
      <w:r>
        <w:rPr>
          <w:rFonts w:eastAsia="MS Mincho"/>
          <w:sz w:val="48"/>
          <w:szCs w:val="48"/>
        </w:rPr>
        <w:t xml:space="preserve">Perbandingan Kinerja Algoritma </w:t>
      </w:r>
      <w:r w:rsidR="00644E61" w:rsidRPr="00644E61">
        <w:rPr>
          <w:rFonts w:eastAsia="MS Mincho"/>
          <w:sz w:val="48"/>
          <w:szCs w:val="48"/>
        </w:rPr>
        <w:t>Na</w:t>
      </w:r>
      <w:r w:rsidR="00B30FE9">
        <w:rPr>
          <w:rFonts w:eastAsia="MS Mincho"/>
          <w:sz w:val="48"/>
          <w:szCs w:val="48"/>
        </w:rPr>
        <w:t>i</w:t>
      </w:r>
      <w:r w:rsidR="00644E61" w:rsidRPr="00644E61">
        <w:rPr>
          <w:rFonts w:eastAsia="MS Mincho"/>
          <w:sz w:val="48"/>
          <w:szCs w:val="48"/>
        </w:rPr>
        <w:t>ve Bayes</w:t>
      </w:r>
      <w:r>
        <w:rPr>
          <w:rFonts w:eastAsia="MS Mincho"/>
          <w:sz w:val="48"/>
          <w:szCs w:val="48"/>
        </w:rPr>
        <w:t xml:space="preserve"> dan C4.5 Untuk Klasifikasi Harga P</w:t>
      </w:r>
      <w:r w:rsidR="00644E61" w:rsidRPr="00644E61">
        <w:rPr>
          <w:rFonts w:eastAsia="MS Mincho"/>
          <w:sz w:val="48"/>
          <w:szCs w:val="48"/>
        </w:rPr>
        <w:t>angan</w:t>
      </w:r>
    </w:p>
    <w:p w:rsidR="008A55B5" w:rsidRDefault="008A55B5">
      <w:pPr>
        <w:rPr>
          <w:rFonts w:eastAsia="MS Mincho"/>
        </w:rPr>
      </w:pPr>
    </w:p>
    <w:p w:rsidR="008A55B5" w:rsidRDefault="008A55B5">
      <w:pPr>
        <w:pStyle w:val="Author"/>
        <w:rPr>
          <w:rFonts w:eastAsia="MS Mincho"/>
        </w:rPr>
        <w:sectPr w:rsidR="008A55B5" w:rsidSect="006C4648">
          <w:pgSz w:w="11909" w:h="16834" w:code="9"/>
          <w:pgMar w:top="1080" w:right="734" w:bottom="2434" w:left="734" w:header="720" w:footer="720" w:gutter="0"/>
          <w:cols w:space="720"/>
          <w:docGrid w:linePitch="360"/>
        </w:sectPr>
      </w:pPr>
    </w:p>
    <w:p w:rsidR="008A55B5" w:rsidRPr="00644E61" w:rsidRDefault="00644E61">
      <w:pPr>
        <w:pStyle w:val="Author"/>
        <w:rPr>
          <w:rFonts w:eastAsia="MS Mincho"/>
          <w:b/>
        </w:rPr>
      </w:pPr>
      <w:r w:rsidRPr="00644E61">
        <w:rPr>
          <w:rFonts w:eastAsia="MS Mincho"/>
          <w:b/>
        </w:rPr>
        <w:lastRenderedPageBreak/>
        <w:t>Nurani</w:t>
      </w:r>
    </w:p>
    <w:p w:rsidR="00644E61" w:rsidRPr="00644E61" w:rsidRDefault="00644E61" w:rsidP="00644E61">
      <w:pPr>
        <w:pStyle w:val="Affiliation"/>
        <w:rPr>
          <w:rFonts w:eastAsia="MS Mincho"/>
        </w:rPr>
      </w:pPr>
      <w:r w:rsidRPr="00644E61">
        <w:rPr>
          <w:rFonts w:eastAsia="MS Mincho"/>
        </w:rPr>
        <w:t xml:space="preserve">Department of Computer Engineering,  </w:t>
      </w:r>
    </w:p>
    <w:p w:rsidR="00644E61" w:rsidRDefault="00644E61" w:rsidP="00644E61">
      <w:pPr>
        <w:pStyle w:val="Affiliation"/>
        <w:rPr>
          <w:rFonts w:eastAsia="MS Mincho"/>
        </w:rPr>
      </w:pPr>
      <w:r w:rsidRPr="00644E61">
        <w:rPr>
          <w:rFonts w:eastAsia="MS Mincho"/>
        </w:rPr>
        <w:t xml:space="preserve">Academy of Information and </w:t>
      </w:r>
      <w:r>
        <w:rPr>
          <w:rFonts w:eastAsia="MS Mincho"/>
        </w:rPr>
        <w:br/>
      </w:r>
      <w:r w:rsidRPr="00644E61">
        <w:rPr>
          <w:rFonts w:eastAsia="MS Mincho"/>
        </w:rPr>
        <w:t>Computer Management</w:t>
      </w:r>
      <w:r>
        <w:rPr>
          <w:rFonts w:eastAsia="MS Mincho"/>
        </w:rPr>
        <w:t xml:space="preserve"> Rizky</w:t>
      </w:r>
      <w:r w:rsidRPr="00644E61">
        <w:rPr>
          <w:rFonts w:eastAsia="MS Mincho"/>
        </w:rPr>
        <w:t xml:space="preserve"> Makassar</w:t>
      </w:r>
    </w:p>
    <w:p w:rsidR="008A55B5" w:rsidRDefault="00644E61" w:rsidP="00644E61">
      <w:pPr>
        <w:pStyle w:val="Affiliation"/>
        <w:rPr>
          <w:rFonts w:eastAsia="MS Mincho"/>
        </w:rPr>
      </w:pPr>
      <w:r w:rsidRPr="00644E61">
        <w:rPr>
          <w:rFonts w:eastAsia="MS Mincho"/>
        </w:rPr>
        <w:t>nurani.nannii@gmail.com</w:t>
      </w:r>
    </w:p>
    <w:p w:rsidR="008A55B5" w:rsidRPr="00644E61" w:rsidRDefault="00644E61">
      <w:pPr>
        <w:pStyle w:val="Author"/>
        <w:rPr>
          <w:rFonts w:eastAsia="MS Mincho"/>
          <w:b/>
        </w:rPr>
      </w:pPr>
      <w:r w:rsidRPr="00644E61">
        <w:rPr>
          <w:rFonts w:eastAsia="MS Mincho"/>
          <w:b/>
        </w:rPr>
        <w:lastRenderedPageBreak/>
        <w:t>Afif</w:t>
      </w:r>
    </w:p>
    <w:p w:rsidR="00644E61" w:rsidRPr="00644E61" w:rsidRDefault="00644E61" w:rsidP="00644E61">
      <w:pPr>
        <w:pStyle w:val="Affiliation"/>
        <w:rPr>
          <w:rFonts w:eastAsia="MS Mincho"/>
        </w:rPr>
      </w:pPr>
      <w:r w:rsidRPr="00644E61">
        <w:rPr>
          <w:rFonts w:eastAsia="MS Mincho"/>
        </w:rPr>
        <w:t xml:space="preserve">Department of Computer Engineering,  </w:t>
      </w:r>
    </w:p>
    <w:p w:rsidR="00644E61" w:rsidRPr="00644E61" w:rsidRDefault="00644E61" w:rsidP="00644E61">
      <w:pPr>
        <w:pStyle w:val="Affiliation"/>
        <w:rPr>
          <w:rFonts w:eastAsia="MS Mincho"/>
        </w:rPr>
      </w:pPr>
      <w:r w:rsidRPr="00644E61">
        <w:rPr>
          <w:rFonts w:eastAsia="MS Mincho"/>
        </w:rPr>
        <w:t xml:space="preserve">Academy of Information and </w:t>
      </w:r>
    </w:p>
    <w:p w:rsidR="00644E61" w:rsidRPr="00644E61" w:rsidRDefault="00644E61" w:rsidP="00644E61">
      <w:pPr>
        <w:pStyle w:val="Affiliation"/>
        <w:rPr>
          <w:rFonts w:eastAsia="MS Mincho"/>
        </w:rPr>
      </w:pPr>
      <w:r w:rsidRPr="00644E61">
        <w:rPr>
          <w:rFonts w:eastAsia="MS Mincho"/>
        </w:rPr>
        <w:t>Computer Management Rizky Makassar</w:t>
      </w:r>
    </w:p>
    <w:p w:rsidR="00644E61" w:rsidRPr="00644E61" w:rsidRDefault="00644E61" w:rsidP="00644E61">
      <w:pPr>
        <w:pStyle w:val="Affiliation"/>
        <w:rPr>
          <w:rFonts w:eastAsia="MS Mincho"/>
        </w:rPr>
      </w:pPr>
      <w:r w:rsidRPr="00644E61">
        <w:rPr>
          <w:rFonts w:eastAsia="MS Mincho"/>
        </w:rPr>
        <w:t xml:space="preserve">afif.sudrahsyah@gmail.com </w:t>
      </w:r>
    </w:p>
    <w:p w:rsidR="008A55B5" w:rsidRDefault="008A55B5" w:rsidP="00644E61">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p>
    <w:p w:rsidR="008A55B5" w:rsidRDefault="008A55B5">
      <w:pPr>
        <w:pStyle w:val="Affiliation"/>
        <w:rPr>
          <w:rFonts w:eastAsia="MS Mincho"/>
        </w:rPr>
      </w:pPr>
    </w:p>
    <w:p w:rsidR="008A55B5" w:rsidRDefault="008A55B5">
      <w:pPr>
        <w:rPr>
          <w:rFonts w:eastAsia="MS Mincho"/>
        </w:rPr>
      </w:pPr>
    </w:p>
    <w:p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rsidR="00195889" w:rsidRDefault="00C26956" w:rsidP="00195889">
      <w:pPr>
        <w:pStyle w:val="Abstract"/>
      </w:pPr>
      <w:r>
        <w:lastRenderedPageBreak/>
        <w:t xml:space="preserve">Prediksi harga pangan merupakan </w:t>
      </w:r>
      <w:r w:rsidR="00C302E0">
        <w:t>proses analisis yang diperlukan oleh sebuah sistem pada distribusi penjualan</w:t>
      </w:r>
      <w:r w:rsidR="00743B36">
        <w:t xml:space="preserve">, </w:t>
      </w:r>
      <w:r w:rsidR="00C302E0">
        <w:t xml:space="preserve">metode yang bisa digunakan untuk prediksi </w:t>
      </w:r>
      <w:r w:rsidR="00743B36">
        <w:t>s</w:t>
      </w:r>
      <w:r w:rsidR="00C302E0">
        <w:t>alah satu  adalah teknik data mining.</w:t>
      </w:r>
      <w:r w:rsidR="00743B36">
        <w:t xml:space="preserve"> Data mining didefinisikan sebagai suatu proses untuk mencari pola dari sekumpulan data yang terdapat di dalam database untuk kemudian dianalisis sehingga menghasilkan suatu informasi. Algoritma data mining yang digunakan adalah</w:t>
      </w:r>
      <w:r w:rsidR="00743B36" w:rsidRPr="00743B36">
        <w:t xml:space="preserve"> Naive Bayes </w:t>
      </w:r>
      <w:r w:rsidR="00743B36">
        <w:t xml:space="preserve">dan </w:t>
      </w:r>
      <w:r w:rsidR="00743B36" w:rsidRPr="00743B36">
        <w:t xml:space="preserve"> C.45</w:t>
      </w:r>
      <w:r w:rsidR="00743B36">
        <w:t xml:space="preserve"> dengan pengujian Precision, Recall serta Accuracy untuk setiap data training dan data testing yang telah diberikan.  </w:t>
      </w:r>
      <w:r w:rsidR="00C302E0">
        <w:t>Berdasarkan hasil pengujian, semakin banyaknya data training yang digunakan, maka nilai precision, recall dan accuracy akan semakin meningkat. Selain itu, hasil klasifikasi pada algoritma Naive Bayes dan C.45 tidak dapat memberikan nilai yang absolut atau mutlak</w:t>
      </w:r>
      <w:r w:rsidR="00743B36">
        <w:t>. D</w:t>
      </w:r>
      <w:r w:rsidR="00C302E0">
        <w:t xml:space="preserve">engan menggunakan alat bantu WEKA (Waikato Environment for Knowledge Analaysis) </w:t>
      </w:r>
      <w:r w:rsidR="00195889">
        <w:t xml:space="preserve"> Hasil perbandingan menunjukkan bahwa metode C45 memiliki tingkat akurasi tertinggi 65% dibandingkan algoritma naive bayes dan nearest neighbour yaitu mencapai 60%.</w:t>
      </w:r>
    </w:p>
    <w:p w:rsidR="008A55B5" w:rsidRDefault="0072064C">
      <w:pPr>
        <w:pStyle w:val="keywords"/>
        <w:rPr>
          <w:rFonts w:eastAsia="MS Mincho"/>
        </w:rPr>
      </w:pPr>
      <w:r>
        <w:rPr>
          <w:rFonts w:eastAsia="MS Mincho"/>
        </w:rPr>
        <w:t>Keywords—</w:t>
      </w:r>
      <w:r w:rsidR="00195889">
        <w:rPr>
          <w:rFonts w:eastAsia="MS Mincho"/>
        </w:rPr>
        <w:t>Data Mining; Naïve Bayes; C.45; Precision; Recall, accuracy.</w:t>
      </w:r>
    </w:p>
    <w:p w:rsidR="008A55B5" w:rsidRDefault="00A85B9C" w:rsidP="00CB1404">
      <w:pPr>
        <w:pStyle w:val="Heading1"/>
      </w:pPr>
      <w:r>
        <w:t>PENDAHULUAN</w:t>
      </w:r>
    </w:p>
    <w:p w:rsidR="00195889" w:rsidRDefault="00195889" w:rsidP="00195889">
      <w:pPr>
        <w:pStyle w:val="BodyText"/>
      </w:pPr>
      <w:r>
        <w:t xml:space="preserve">Data mining adalah proses yang memanfaatkan suatu metode untuk memperoleh pola dari suatu data, sedangkan menurut Mirkin Data mining didefinisikan sebagai suatu proses untuk mencari pola dari sekumpulan data yang terdapat di dalam database untuk kemudian dianalisis sehingga menghasilkan suatu informasi tertentu  untuk dimanfaatkan pada proses selanjutnya. Salah satu pendekatan yang dapat digunakan untuk menganalisis sekumpulan data adalah klasifikasi. </w:t>
      </w:r>
    </w:p>
    <w:p w:rsidR="008A55B5" w:rsidRDefault="00195889" w:rsidP="00195889">
      <w:pPr>
        <w:pStyle w:val="BodyText"/>
      </w:pPr>
      <w:r>
        <w:t xml:space="preserve">Klasifikasi merupakan salah satu teknik data mining yang digunakan untuk membangun suatu model dari sampel data yang belum terklasifikasi untuk digunakan mengklasifikasi sampel data baru ke dalam kelas-kelas yang sejenis. Klasifikasi termasuk ke dalam supervised learning karena menggunakan sekumpulan data untuk dianalisis terlebih dahulu, kemudian pola dari hasil analisis tersebut digunakan untuk pengklasifikasian data uji. Proses klasifikasi data terdiri dari pembelajaran dan klasifikasi. Pada pembelajaran data training dianalisis menggunakan algoritma klasifikasi, selanjutnya pada klasifikasi digunakan data testing untuk memastikan tingkat </w:t>
      </w:r>
      <w:r>
        <w:lastRenderedPageBreak/>
        <w:t>akurasi dari rule klasifikasi yang digunakan. Teknik klasifikasi dibagi menjadi lima kategori berdasarkan perbedaan konsep matematika, yaitu berbasis statistik, berbasis jarak, berbasis pohon keputusan, berbasis jaringan syaraf, dan berbasis rule. Ada banyak algoritma dari masing-masing kategori tersebut, namun yang populer dan sering digunakan diantaranya yaitu naive bayes &amp; C 45</w:t>
      </w:r>
    </w:p>
    <w:p w:rsidR="008A55B5" w:rsidRDefault="00A85B9C" w:rsidP="004619F6">
      <w:pPr>
        <w:pStyle w:val="Heading1"/>
      </w:pPr>
      <w:r>
        <w:t>TINJAUAN PUSTAKA</w:t>
      </w:r>
    </w:p>
    <w:p w:rsidR="004619F6" w:rsidRPr="004619F6" w:rsidRDefault="004619F6" w:rsidP="004619F6"/>
    <w:p w:rsidR="004619F6" w:rsidRPr="004619F6" w:rsidRDefault="004619F6" w:rsidP="004619F6">
      <w:pPr>
        <w:autoSpaceDE w:val="0"/>
        <w:autoSpaceDN w:val="0"/>
        <w:adjustRightInd w:val="0"/>
        <w:jc w:val="both"/>
      </w:pPr>
      <w:r w:rsidRPr="004619F6">
        <w:rPr>
          <w:i/>
          <w:iCs/>
          <w:color w:val="000000"/>
        </w:rPr>
        <w:t xml:space="preserve">A. Data Mining </w:t>
      </w:r>
    </w:p>
    <w:p w:rsidR="004619F6" w:rsidRPr="004619F6" w:rsidRDefault="004619F6" w:rsidP="004619F6">
      <w:pPr>
        <w:autoSpaceDE w:val="0"/>
        <w:autoSpaceDN w:val="0"/>
        <w:adjustRightInd w:val="0"/>
        <w:jc w:val="both"/>
        <w:rPr>
          <w:color w:val="000000"/>
        </w:rPr>
      </w:pPr>
      <w:r w:rsidRPr="004619F6">
        <w:rPr>
          <w:i/>
          <w:iCs/>
          <w:color w:val="000000"/>
        </w:rPr>
        <w:t>Data mining</w:t>
      </w:r>
      <w:r w:rsidRPr="004619F6">
        <w:rPr>
          <w:color w:val="000000"/>
        </w:rPr>
        <w:t xml:space="preserve"> adalah proses yang menggunakan teknik</w:t>
      </w:r>
      <w:r>
        <w:rPr>
          <w:color w:val="000000"/>
        </w:rPr>
        <w:t xml:space="preserve"> </w:t>
      </w:r>
      <w:r w:rsidRPr="004619F6">
        <w:rPr>
          <w:color w:val="000000"/>
        </w:rPr>
        <w:t xml:space="preserve">statistik, matematika, kecerdasan buatan, dan </w:t>
      </w:r>
      <w:r w:rsidRPr="004619F6">
        <w:rPr>
          <w:i/>
          <w:iCs/>
          <w:color w:val="000000"/>
        </w:rPr>
        <w:t>machine</w:t>
      </w:r>
      <w:r>
        <w:rPr>
          <w:i/>
          <w:iCs/>
          <w:color w:val="000000"/>
        </w:rPr>
        <w:t xml:space="preserve"> </w:t>
      </w:r>
      <w:r w:rsidRPr="004619F6">
        <w:rPr>
          <w:i/>
          <w:iCs/>
          <w:color w:val="000000"/>
        </w:rPr>
        <w:t>learning</w:t>
      </w:r>
      <w:r w:rsidRPr="004619F6">
        <w:rPr>
          <w:color w:val="000000"/>
        </w:rPr>
        <w:t xml:space="preserve"> untuk mengekstraksi dan mengidentifikasi</w:t>
      </w:r>
      <w:r>
        <w:rPr>
          <w:color w:val="000000"/>
        </w:rPr>
        <w:t xml:space="preserve"> </w:t>
      </w:r>
      <w:r w:rsidRPr="004619F6">
        <w:rPr>
          <w:color w:val="000000"/>
        </w:rPr>
        <w:t>informasi yang bermanfaat dan pengetahuan yang</w:t>
      </w:r>
      <w:r>
        <w:rPr>
          <w:color w:val="000000"/>
        </w:rPr>
        <w:t xml:space="preserve"> </w:t>
      </w:r>
      <w:r w:rsidRPr="004619F6">
        <w:rPr>
          <w:color w:val="000000"/>
        </w:rPr>
        <w:t xml:space="preserve">terkait dari berbagai </w:t>
      </w:r>
      <w:r w:rsidRPr="004619F6">
        <w:rPr>
          <w:i/>
          <w:iCs/>
          <w:color w:val="000000"/>
        </w:rPr>
        <w:t>database</w:t>
      </w:r>
      <w:r w:rsidR="00927247">
        <w:rPr>
          <w:color w:val="000000"/>
        </w:rPr>
        <w:t xml:space="preserve"> besar</w:t>
      </w:r>
      <w:r w:rsidRPr="004619F6">
        <w:rPr>
          <w:color w:val="000000"/>
        </w:rPr>
        <w:t xml:space="preserve">. Istilah </w:t>
      </w:r>
      <w:r w:rsidRPr="004619F6">
        <w:rPr>
          <w:i/>
          <w:iCs/>
          <w:color w:val="000000"/>
        </w:rPr>
        <w:t>data</w:t>
      </w:r>
      <w:r>
        <w:rPr>
          <w:i/>
          <w:iCs/>
          <w:color w:val="000000"/>
        </w:rPr>
        <w:t xml:space="preserve"> </w:t>
      </w:r>
      <w:r w:rsidRPr="004619F6">
        <w:rPr>
          <w:i/>
          <w:iCs/>
          <w:color w:val="000000"/>
        </w:rPr>
        <w:t>mining</w:t>
      </w:r>
      <w:r w:rsidRPr="004619F6">
        <w:rPr>
          <w:color w:val="000000"/>
        </w:rPr>
        <w:t xml:space="preserve"> memiliki hakikat sebagai disiplin ilmu yang</w:t>
      </w:r>
      <w:r>
        <w:rPr>
          <w:color w:val="000000"/>
        </w:rPr>
        <w:t xml:space="preserve"> </w:t>
      </w:r>
      <w:r w:rsidRPr="004619F6">
        <w:rPr>
          <w:color w:val="000000"/>
        </w:rPr>
        <w:t>tujuan utamanya adalah untuk menemukan, menggali,</w:t>
      </w:r>
      <w:r>
        <w:rPr>
          <w:color w:val="000000"/>
        </w:rPr>
        <w:t xml:space="preserve"> </w:t>
      </w:r>
      <w:r w:rsidRPr="004619F6">
        <w:rPr>
          <w:color w:val="000000"/>
        </w:rPr>
        <w:t>atau menambang pengetahuan dari data atau informasi</w:t>
      </w:r>
      <w:r>
        <w:rPr>
          <w:color w:val="000000"/>
        </w:rPr>
        <w:t xml:space="preserve"> </w:t>
      </w:r>
      <w:r w:rsidRPr="004619F6">
        <w:rPr>
          <w:color w:val="000000"/>
        </w:rPr>
        <w:t xml:space="preserve">yang kita miliki.  </w:t>
      </w:r>
      <w:r w:rsidRPr="004619F6">
        <w:rPr>
          <w:i/>
          <w:iCs/>
          <w:color w:val="000000"/>
        </w:rPr>
        <w:t>Data mining</w:t>
      </w:r>
      <w:r w:rsidRPr="004619F6">
        <w:rPr>
          <w:color w:val="000000"/>
        </w:rPr>
        <w:t>, sering juga disebut</w:t>
      </w:r>
      <w:r>
        <w:rPr>
          <w:color w:val="000000"/>
        </w:rPr>
        <w:t xml:space="preserve"> </w:t>
      </w:r>
      <w:r w:rsidRPr="004619F6">
        <w:rPr>
          <w:color w:val="000000"/>
        </w:rPr>
        <w:t xml:space="preserve">sebagai  </w:t>
      </w:r>
      <w:r w:rsidRPr="004619F6">
        <w:rPr>
          <w:i/>
          <w:iCs/>
          <w:color w:val="000000"/>
        </w:rPr>
        <w:t>Knowledge Discovery in  Database</w:t>
      </w:r>
      <w:r w:rsidRPr="004619F6">
        <w:rPr>
          <w:color w:val="000000"/>
        </w:rPr>
        <w:t xml:space="preserve">  (KDD).</w:t>
      </w:r>
    </w:p>
    <w:p w:rsidR="004619F6" w:rsidRDefault="004619F6" w:rsidP="004619F6">
      <w:pPr>
        <w:autoSpaceDE w:val="0"/>
        <w:autoSpaceDN w:val="0"/>
        <w:adjustRightInd w:val="0"/>
        <w:jc w:val="both"/>
        <w:rPr>
          <w:color w:val="000000"/>
        </w:rPr>
      </w:pPr>
      <w:r w:rsidRPr="004619F6">
        <w:rPr>
          <w:color w:val="000000"/>
        </w:rPr>
        <w:t>KDD adalah kegiatan yang meliputi pengumpulan,</w:t>
      </w:r>
      <w:r>
        <w:rPr>
          <w:color w:val="000000"/>
        </w:rPr>
        <w:t xml:space="preserve"> </w:t>
      </w:r>
      <w:r w:rsidRPr="004619F6">
        <w:rPr>
          <w:color w:val="000000"/>
        </w:rPr>
        <w:t>pemakaian data, historis untuk menemukan keteraturan,</w:t>
      </w:r>
      <w:r>
        <w:rPr>
          <w:color w:val="000000"/>
        </w:rPr>
        <w:t xml:space="preserve"> </w:t>
      </w:r>
      <w:r w:rsidRPr="004619F6">
        <w:rPr>
          <w:color w:val="000000"/>
        </w:rPr>
        <w:t>pola atau hubungan da</w:t>
      </w:r>
      <w:r w:rsidR="00927247">
        <w:rPr>
          <w:color w:val="000000"/>
        </w:rPr>
        <w:t xml:space="preserve">lam set data berukuran besar </w:t>
      </w:r>
      <w:r w:rsidRPr="004619F6">
        <w:rPr>
          <w:color w:val="000000"/>
        </w:rPr>
        <w:t xml:space="preserve">. </w:t>
      </w:r>
    </w:p>
    <w:p w:rsidR="004619F6" w:rsidRPr="004619F6" w:rsidRDefault="004619F6" w:rsidP="004619F6">
      <w:pPr>
        <w:autoSpaceDE w:val="0"/>
        <w:autoSpaceDN w:val="0"/>
        <w:adjustRightInd w:val="0"/>
        <w:jc w:val="both"/>
      </w:pPr>
    </w:p>
    <w:p w:rsidR="004619F6" w:rsidRPr="004619F6" w:rsidRDefault="004619F6" w:rsidP="004619F6">
      <w:pPr>
        <w:autoSpaceDE w:val="0"/>
        <w:autoSpaceDN w:val="0"/>
        <w:adjustRightInd w:val="0"/>
        <w:jc w:val="both"/>
        <w:rPr>
          <w:color w:val="000000"/>
        </w:rPr>
      </w:pPr>
      <w:r w:rsidRPr="004619F6">
        <w:rPr>
          <w:color w:val="000000"/>
        </w:rPr>
        <w:t>1. Metode Pelatihan</w:t>
      </w:r>
    </w:p>
    <w:p w:rsidR="004619F6" w:rsidRPr="004619F6" w:rsidRDefault="004619F6" w:rsidP="004619F6">
      <w:pPr>
        <w:autoSpaceDE w:val="0"/>
        <w:autoSpaceDN w:val="0"/>
        <w:adjustRightInd w:val="0"/>
        <w:jc w:val="both"/>
      </w:pPr>
      <w:r w:rsidRPr="004619F6">
        <w:rPr>
          <w:color w:val="000000"/>
        </w:rPr>
        <w:t>Secara garis besar metode pelatihan yang</w:t>
      </w:r>
      <w:r>
        <w:rPr>
          <w:color w:val="000000"/>
        </w:rPr>
        <w:t xml:space="preserve"> </w:t>
      </w:r>
      <w:r w:rsidRPr="004619F6">
        <w:rPr>
          <w:color w:val="000000"/>
        </w:rPr>
        <w:t xml:space="preserve">digunakan dalam teknik-teknik </w:t>
      </w:r>
      <w:r w:rsidRPr="004619F6">
        <w:rPr>
          <w:i/>
          <w:iCs/>
          <w:color w:val="000000"/>
        </w:rPr>
        <w:t>data mining</w:t>
      </w:r>
      <w:r>
        <w:rPr>
          <w:i/>
          <w:iCs/>
          <w:color w:val="000000"/>
        </w:rPr>
        <w:t xml:space="preserve"> </w:t>
      </w:r>
      <w:r w:rsidRPr="004619F6">
        <w:rPr>
          <w:color w:val="000000"/>
        </w:rPr>
        <w:t xml:space="preserve">dibedakan ke dalam dua pendekatan, </w:t>
      </w:r>
      <w:r w:rsidR="00927247">
        <w:rPr>
          <w:color w:val="000000"/>
        </w:rPr>
        <w:t xml:space="preserve">yaitu </w:t>
      </w:r>
      <w:r w:rsidRPr="004619F6">
        <w:rPr>
          <w:color w:val="000000"/>
        </w:rPr>
        <w:t xml:space="preserve">: </w:t>
      </w:r>
    </w:p>
    <w:p w:rsidR="004619F6" w:rsidRPr="004619F6" w:rsidRDefault="004619F6" w:rsidP="004619F6">
      <w:pPr>
        <w:numPr>
          <w:ilvl w:val="0"/>
          <w:numId w:val="13"/>
        </w:numPr>
        <w:autoSpaceDE w:val="0"/>
        <w:autoSpaceDN w:val="0"/>
        <w:adjustRightInd w:val="0"/>
        <w:ind w:left="426"/>
        <w:jc w:val="both"/>
      </w:pPr>
      <w:r w:rsidRPr="004619F6">
        <w:rPr>
          <w:i/>
          <w:iCs/>
          <w:color w:val="000000"/>
        </w:rPr>
        <w:t>Unsupervised learning,</w:t>
      </w:r>
      <w:r w:rsidRPr="004619F6">
        <w:rPr>
          <w:color w:val="000000"/>
        </w:rPr>
        <w:t xml:space="preserve"> metode ini</w:t>
      </w:r>
      <w:r>
        <w:rPr>
          <w:color w:val="000000"/>
        </w:rPr>
        <w:t xml:space="preserve"> </w:t>
      </w:r>
      <w:r w:rsidRPr="004619F6">
        <w:rPr>
          <w:color w:val="000000"/>
        </w:rPr>
        <w:t>dierapkan tanpa adanya latihan</w:t>
      </w:r>
      <w:r>
        <w:rPr>
          <w:color w:val="000000"/>
        </w:rPr>
        <w:t xml:space="preserve"> </w:t>
      </w:r>
      <w:r w:rsidRPr="004619F6">
        <w:rPr>
          <w:i/>
          <w:iCs/>
          <w:color w:val="000000"/>
        </w:rPr>
        <w:t>(training)</w:t>
      </w:r>
      <w:r w:rsidRPr="004619F6">
        <w:rPr>
          <w:color w:val="000000"/>
        </w:rPr>
        <w:t xml:space="preserve"> dan tanpa ada guru </w:t>
      </w:r>
      <w:r w:rsidRPr="004619F6">
        <w:rPr>
          <w:i/>
          <w:iCs/>
          <w:color w:val="000000"/>
        </w:rPr>
        <w:t>(teacher).</w:t>
      </w:r>
      <w:r>
        <w:rPr>
          <w:i/>
          <w:iCs/>
          <w:color w:val="000000"/>
        </w:rPr>
        <w:t xml:space="preserve"> </w:t>
      </w:r>
      <w:r w:rsidRPr="004619F6">
        <w:rPr>
          <w:color w:val="000000"/>
        </w:rPr>
        <w:t xml:space="preserve">Guru di sini adalah label dari data.  </w:t>
      </w:r>
    </w:p>
    <w:p w:rsidR="004619F6" w:rsidRDefault="004619F6" w:rsidP="004619F6">
      <w:pPr>
        <w:numPr>
          <w:ilvl w:val="0"/>
          <w:numId w:val="13"/>
        </w:numPr>
        <w:autoSpaceDE w:val="0"/>
        <w:autoSpaceDN w:val="0"/>
        <w:adjustRightInd w:val="0"/>
        <w:ind w:left="426"/>
        <w:jc w:val="both"/>
        <w:rPr>
          <w:color w:val="000000"/>
        </w:rPr>
      </w:pPr>
      <w:r w:rsidRPr="004619F6">
        <w:rPr>
          <w:i/>
          <w:iCs/>
          <w:color w:val="000000"/>
        </w:rPr>
        <w:t xml:space="preserve">Supervised learning, </w:t>
      </w:r>
      <w:r w:rsidRPr="004619F6">
        <w:rPr>
          <w:color w:val="000000"/>
        </w:rPr>
        <w:t>yaitu metode</w:t>
      </w:r>
      <w:r>
        <w:rPr>
          <w:color w:val="000000"/>
        </w:rPr>
        <w:t xml:space="preserve"> </w:t>
      </w:r>
      <w:r w:rsidRPr="004619F6">
        <w:rPr>
          <w:color w:val="000000"/>
        </w:rPr>
        <w:t>belajar dengan adanya latihan dan</w:t>
      </w:r>
      <w:r>
        <w:rPr>
          <w:color w:val="000000"/>
        </w:rPr>
        <w:t xml:space="preserve"> </w:t>
      </w:r>
      <w:r w:rsidRPr="004619F6">
        <w:rPr>
          <w:color w:val="000000"/>
        </w:rPr>
        <w:t>pelatih. Dalam pendekatan ini, untuk</w:t>
      </w:r>
      <w:r>
        <w:rPr>
          <w:color w:val="000000"/>
        </w:rPr>
        <w:t xml:space="preserve"> </w:t>
      </w:r>
      <w:r w:rsidRPr="004619F6">
        <w:rPr>
          <w:color w:val="000000"/>
        </w:rPr>
        <w:t>menemukan fungsi keputusan, fungsi</w:t>
      </w:r>
      <w:r>
        <w:rPr>
          <w:color w:val="000000"/>
        </w:rPr>
        <w:t xml:space="preserve"> </w:t>
      </w:r>
      <w:r w:rsidRPr="004619F6">
        <w:rPr>
          <w:color w:val="000000"/>
        </w:rPr>
        <w:t>pemisah atau fungsi regresi, digunakan</w:t>
      </w:r>
      <w:r>
        <w:rPr>
          <w:color w:val="000000"/>
        </w:rPr>
        <w:t xml:space="preserve"> </w:t>
      </w:r>
      <w:r w:rsidRPr="004619F6">
        <w:rPr>
          <w:color w:val="000000"/>
        </w:rPr>
        <w:t>beberapa contoh data yang mempunyai</w:t>
      </w:r>
      <w:r>
        <w:rPr>
          <w:color w:val="000000"/>
        </w:rPr>
        <w:t xml:space="preserve"> </w:t>
      </w:r>
      <w:r w:rsidRPr="004619F6">
        <w:rPr>
          <w:color w:val="000000"/>
        </w:rPr>
        <w:t xml:space="preserve">output atau label selama proses </w:t>
      </w:r>
      <w:r w:rsidRPr="004619F6">
        <w:rPr>
          <w:i/>
          <w:iCs/>
          <w:color w:val="000000"/>
        </w:rPr>
        <w:t>training</w:t>
      </w:r>
      <w:r w:rsidRPr="004619F6">
        <w:rPr>
          <w:color w:val="000000"/>
        </w:rPr>
        <w:t xml:space="preserve">.  </w:t>
      </w:r>
    </w:p>
    <w:p w:rsidR="004619F6" w:rsidRPr="004619F6" w:rsidRDefault="004619F6" w:rsidP="004619F6">
      <w:pPr>
        <w:autoSpaceDE w:val="0"/>
        <w:autoSpaceDN w:val="0"/>
        <w:adjustRightInd w:val="0"/>
        <w:jc w:val="both"/>
      </w:pPr>
    </w:p>
    <w:p w:rsidR="004619F6" w:rsidRPr="004619F6" w:rsidRDefault="004619F6" w:rsidP="004619F6">
      <w:pPr>
        <w:autoSpaceDE w:val="0"/>
        <w:autoSpaceDN w:val="0"/>
        <w:adjustRightInd w:val="0"/>
        <w:jc w:val="both"/>
        <w:rPr>
          <w:color w:val="000000"/>
        </w:rPr>
      </w:pPr>
      <w:r w:rsidRPr="004619F6">
        <w:rPr>
          <w:color w:val="000000"/>
        </w:rPr>
        <w:t xml:space="preserve">2. Pengelompokan </w:t>
      </w:r>
      <w:r w:rsidRPr="004619F6">
        <w:rPr>
          <w:i/>
          <w:iCs/>
          <w:color w:val="000000"/>
        </w:rPr>
        <w:t>Data Mining</w:t>
      </w:r>
    </w:p>
    <w:p w:rsidR="004619F6" w:rsidRPr="004619F6" w:rsidRDefault="004619F6" w:rsidP="004619F6">
      <w:pPr>
        <w:autoSpaceDE w:val="0"/>
        <w:autoSpaceDN w:val="0"/>
        <w:adjustRightInd w:val="0"/>
        <w:jc w:val="both"/>
      </w:pPr>
      <w:r w:rsidRPr="004619F6">
        <w:rPr>
          <w:color w:val="000000"/>
        </w:rPr>
        <w:t xml:space="preserve">Ada beberapa teknik yang dimiliki </w:t>
      </w:r>
      <w:r w:rsidRPr="004619F6">
        <w:rPr>
          <w:i/>
          <w:iCs/>
          <w:color w:val="000000"/>
        </w:rPr>
        <w:t>data mining</w:t>
      </w:r>
      <w:r w:rsidRPr="004619F6">
        <w:rPr>
          <w:color w:val="000000"/>
        </w:rPr>
        <w:t xml:space="preserve"> </w:t>
      </w:r>
      <w:r>
        <w:rPr>
          <w:color w:val="000000"/>
        </w:rPr>
        <w:t xml:space="preserve"> </w:t>
      </w:r>
      <w:r w:rsidRPr="004619F6">
        <w:rPr>
          <w:color w:val="000000"/>
        </w:rPr>
        <w:t>berdasarkan tuga</w:t>
      </w:r>
      <w:r w:rsidR="00927247">
        <w:rPr>
          <w:color w:val="000000"/>
        </w:rPr>
        <w:t xml:space="preserve">s yang bisa dilakukan, yaitu </w:t>
      </w:r>
      <w:r w:rsidRPr="004619F6">
        <w:rPr>
          <w:color w:val="000000"/>
        </w:rPr>
        <w:t xml:space="preserve">: </w:t>
      </w:r>
    </w:p>
    <w:p w:rsidR="004619F6" w:rsidRPr="004619F6" w:rsidRDefault="004619F6" w:rsidP="004619F6">
      <w:pPr>
        <w:numPr>
          <w:ilvl w:val="0"/>
          <w:numId w:val="14"/>
        </w:numPr>
        <w:autoSpaceDE w:val="0"/>
        <w:autoSpaceDN w:val="0"/>
        <w:adjustRightInd w:val="0"/>
        <w:ind w:left="426"/>
        <w:jc w:val="both"/>
        <w:rPr>
          <w:color w:val="000000"/>
        </w:rPr>
      </w:pPr>
      <w:r w:rsidRPr="004619F6">
        <w:rPr>
          <w:color w:val="000000"/>
        </w:rPr>
        <w:t xml:space="preserve"> Deskripsi</w:t>
      </w:r>
    </w:p>
    <w:p w:rsidR="004619F6" w:rsidRPr="004619F6" w:rsidRDefault="004619F6" w:rsidP="004619F6">
      <w:pPr>
        <w:autoSpaceDE w:val="0"/>
        <w:autoSpaceDN w:val="0"/>
        <w:adjustRightInd w:val="0"/>
        <w:ind w:left="426"/>
        <w:jc w:val="both"/>
      </w:pPr>
      <w:r w:rsidRPr="004619F6">
        <w:rPr>
          <w:color w:val="000000"/>
        </w:rPr>
        <w:lastRenderedPageBreak/>
        <w:t>Para peneliti biasanya mencoba</w:t>
      </w:r>
      <w:r>
        <w:rPr>
          <w:color w:val="000000"/>
        </w:rPr>
        <w:t xml:space="preserve"> </w:t>
      </w:r>
      <w:r w:rsidRPr="004619F6">
        <w:rPr>
          <w:color w:val="000000"/>
        </w:rPr>
        <w:t>menemukan cara untuk mendeskripsikan</w:t>
      </w:r>
      <w:r>
        <w:rPr>
          <w:color w:val="000000"/>
        </w:rPr>
        <w:t xml:space="preserve"> </w:t>
      </w:r>
      <w:r w:rsidRPr="004619F6">
        <w:rPr>
          <w:color w:val="000000"/>
        </w:rPr>
        <w:t>pola dan trend yang tersembunyi</w:t>
      </w:r>
      <w:r>
        <w:rPr>
          <w:color w:val="000000"/>
        </w:rPr>
        <w:t xml:space="preserve"> </w:t>
      </w:r>
      <w:r w:rsidRPr="004619F6">
        <w:rPr>
          <w:color w:val="000000"/>
        </w:rPr>
        <w:t xml:space="preserve">dalam data.  </w:t>
      </w:r>
    </w:p>
    <w:p w:rsidR="004619F6" w:rsidRPr="004619F6" w:rsidRDefault="004619F6" w:rsidP="004619F6">
      <w:pPr>
        <w:numPr>
          <w:ilvl w:val="0"/>
          <w:numId w:val="14"/>
        </w:numPr>
        <w:autoSpaceDE w:val="0"/>
        <w:autoSpaceDN w:val="0"/>
        <w:adjustRightInd w:val="0"/>
        <w:ind w:left="426"/>
        <w:jc w:val="both"/>
      </w:pPr>
      <w:r w:rsidRPr="004619F6">
        <w:rPr>
          <w:color w:val="000000"/>
        </w:rPr>
        <w:t xml:space="preserve">Estimasi  </w:t>
      </w:r>
    </w:p>
    <w:p w:rsidR="004619F6" w:rsidRPr="004619F6" w:rsidRDefault="004619F6" w:rsidP="004619F6">
      <w:pPr>
        <w:autoSpaceDE w:val="0"/>
        <w:autoSpaceDN w:val="0"/>
        <w:adjustRightInd w:val="0"/>
        <w:ind w:left="426"/>
        <w:jc w:val="both"/>
      </w:pPr>
      <w:r w:rsidRPr="004619F6">
        <w:rPr>
          <w:color w:val="000000"/>
        </w:rPr>
        <w:t>Estimasi mirip dengan klasifikasi,</w:t>
      </w:r>
      <w:r>
        <w:rPr>
          <w:color w:val="000000"/>
        </w:rPr>
        <w:t xml:space="preserve"> </w:t>
      </w:r>
      <w:r w:rsidRPr="004619F6">
        <w:rPr>
          <w:color w:val="000000"/>
        </w:rPr>
        <w:t>kecuali variabel tujuan yang lebih</w:t>
      </w:r>
      <w:r>
        <w:rPr>
          <w:color w:val="000000"/>
        </w:rPr>
        <w:t xml:space="preserve"> </w:t>
      </w:r>
      <w:r w:rsidRPr="004619F6">
        <w:rPr>
          <w:color w:val="000000"/>
        </w:rPr>
        <w:t xml:space="preserve">kearah numerik dari pada kategori.  </w:t>
      </w:r>
    </w:p>
    <w:p w:rsidR="004619F6" w:rsidRPr="004619F6" w:rsidRDefault="004619F6" w:rsidP="004619F6">
      <w:pPr>
        <w:numPr>
          <w:ilvl w:val="0"/>
          <w:numId w:val="14"/>
        </w:numPr>
        <w:autoSpaceDE w:val="0"/>
        <w:autoSpaceDN w:val="0"/>
        <w:adjustRightInd w:val="0"/>
        <w:ind w:left="426"/>
        <w:jc w:val="both"/>
        <w:rPr>
          <w:color w:val="000000"/>
        </w:rPr>
      </w:pPr>
      <w:r w:rsidRPr="004619F6">
        <w:rPr>
          <w:color w:val="000000"/>
        </w:rPr>
        <w:t xml:space="preserve">Prediksi </w:t>
      </w:r>
    </w:p>
    <w:p w:rsidR="004619F6" w:rsidRPr="004619F6" w:rsidRDefault="004619F6" w:rsidP="004619F6">
      <w:pPr>
        <w:autoSpaceDE w:val="0"/>
        <w:autoSpaceDN w:val="0"/>
        <w:adjustRightInd w:val="0"/>
        <w:ind w:left="426"/>
        <w:jc w:val="both"/>
      </w:pPr>
      <w:r w:rsidRPr="004619F6">
        <w:rPr>
          <w:color w:val="000000"/>
        </w:rPr>
        <w:t>Prediksi memiliki kemiripan dengan</w:t>
      </w:r>
      <w:r>
        <w:rPr>
          <w:color w:val="000000"/>
        </w:rPr>
        <w:t xml:space="preserve"> </w:t>
      </w:r>
      <w:r w:rsidRPr="004619F6">
        <w:rPr>
          <w:color w:val="000000"/>
        </w:rPr>
        <w:t>estimasi dan klasifikasi. Hanya saja,</w:t>
      </w:r>
      <w:r>
        <w:rPr>
          <w:color w:val="000000"/>
        </w:rPr>
        <w:t xml:space="preserve"> </w:t>
      </w:r>
      <w:r w:rsidRPr="004619F6">
        <w:rPr>
          <w:color w:val="000000"/>
        </w:rPr>
        <w:t>prediksi hasilnya menunjukkan sesuatu</w:t>
      </w:r>
      <w:r>
        <w:rPr>
          <w:color w:val="000000"/>
        </w:rPr>
        <w:t xml:space="preserve"> </w:t>
      </w:r>
      <w:r w:rsidRPr="004619F6">
        <w:rPr>
          <w:color w:val="000000"/>
        </w:rPr>
        <w:t>yang belum terjadi (mungkin terjadi di</w:t>
      </w:r>
      <w:r>
        <w:rPr>
          <w:color w:val="000000"/>
        </w:rPr>
        <w:t xml:space="preserve"> </w:t>
      </w:r>
      <w:r w:rsidRPr="004619F6">
        <w:rPr>
          <w:color w:val="000000"/>
        </w:rPr>
        <w:t xml:space="preserve">masa depan).  </w:t>
      </w:r>
    </w:p>
    <w:p w:rsidR="004619F6" w:rsidRPr="004619F6" w:rsidRDefault="004619F6" w:rsidP="004619F6">
      <w:pPr>
        <w:numPr>
          <w:ilvl w:val="0"/>
          <w:numId w:val="14"/>
        </w:numPr>
        <w:autoSpaceDE w:val="0"/>
        <w:autoSpaceDN w:val="0"/>
        <w:adjustRightInd w:val="0"/>
        <w:ind w:left="426"/>
        <w:jc w:val="both"/>
        <w:rPr>
          <w:color w:val="000000"/>
        </w:rPr>
      </w:pPr>
      <w:r w:rsidRPr="004619F6">
        <w:rPr>
          <w:color w:val="000000"/>
        </w:rPr>
        <w:t xml:space="preserve">Klasifikasi </w:t>
      </w:r>
    </w:p>
    <w:p w:rsidR="004619F6" w:rsidRDefault="004619F6" w:rsidP="004619F6">
      <w:pPr>
        <w:autoSpaceDE w:val="0"/>
        <w:autoSpaceDN w:val="0"/>
        <w:adjustRightInd w:val="0"/>
        <w:ind w:left="426"/>
        <w:jc w:val="both"/>
        <w:rPr>
          <w:color w:val="000000"/>
        </w:rPr>
      </w:pPr>
      <w:r w:rsidRPr="004619F6">
        <w:rPr>
          <w:color w:val="000000"/>
        </w:rPr>
        <w:t>Dalam klasifikasi variabel, tujuan</w:t>
      </w:r>
      <w:r>
        <w:rPr>
          <w:color w:val="000000"/>
        </w:rPr>
        <w:t xml:space="preserve"> </w:t>
      </w:r>
      <w:r w:rsidRPr="004619F6">
        <w:rPr>
          <w:color w:val="000000"/>
        </w:rPr>
        <w:t>bersifat kategorik. Misalnya, kita akan</w:t>
      </w:r>
      <w:r>
        <w:rPr>
          <w:color w:val="000000"/>
        </w:rPr>
        <w:t xml:space="preserve"> </w:t>
      </w:r>
      <w:r w:rsidRPr="004619F6">
        <w:rPr>
          <w:color w:val="000000"/>
        </w:rPr>
        <w:t>mengklasifikasikan pendapatan dalam</w:t>
      </w:r>
      <w:r>
        <w:rPr>
          <w:color w:val="000000"/>
        </w:rPr>
        <w:t xml:space="preserve"> </w:t>
      </w:r>
      <w:r w:rsidRPr="004619F6">
        <w:rPr>
          <w:color w:val="000000"/>
        </w:rPr>
        <w:t>tiga kelas, yaitu pendapatan tinggi,</w:t>
      </w:r>
      <w:r>
        <w:rPr>
          <w:color w:val="000000"/>
        </w:rPr>
        <w:t xml:space="preserve"> </w:t>
      </w:r>
      <w:r w:rsidRPr="004619F6">
        <w:rPr>
          <w:color w:val="000000"/>
        </w:rPr>
        <w:t>pendapatan sedang, dan pendapatan</w:t>
      </w:r>
      <w:r>
        <w:rPr>
          <w:color w:val="000000"/>
        </w:rPr>
        <w:t xml:space="preserve"> </w:t>
      </w:r>
      <w:r w:rsidRPr="004619F6">
        <w:rPr>
          <w:color w:val="000000"/>
        </w:rPr>
        <w:t>rendah</w:t>
      </w:r>
    </w:p>
    <w:p w:rsidR="004619F6" w:rsidRPr="004619F6" w:rsidRDefault="004619F6" w:rsidP="004619F6">
      <w:pPr>
        <w:numPr>
          <w:ilvl w:val="0"/>
          <w:numId w:val="14"/>
        </w:numPr>
        <w:autoSpaceDE w:val="0"/>
        <w:autoSpaceDN w:val="0"/>
        <w:adjustRightInd w:val="0"/>
        <w:ind w:left="426"/>
        <w:jc w:val="both"/>
        <w:rPr>
          <w:color w:val="000000"/>
        </w:rPr>
      </w:pPr>
      <w:r w:rsidRPr="004619F6">
        <w:rPr>
          <w:color w:val="000000"/>
        </w:rPr>
        <w:t xml:space="preserve">Clustering </w:t>
      </w:r>
    </w:p>
    <w:p w:rsidR="004619F6" w:rsidRPr="004619F6" w:rsidRDefault="004619F6" w:rsidP="004619F6">
      <w:pPr>
        <w:autoSpaceDE w:val="0"/>
        <w:autoSpaceDN w:val="0"/>
        <w:adjustRightInd w:val="0"/>
        <w:ind w:left="426"/>
        <w:jc w:val="both"/>
        <w:rPr>
          <w:color w:val="000000"/>
        </w:rPr>
      </w:pPr>
      <w:r w:rsidRPr="004619F6">
        <w:rPr>
          <w:color w:val="000000"/>
        </w:rPr>
        <w:t>Clustering lebih ke arah pengelompokan</w:t>
      </w:r>
      <w:r>
        <w:rPr>
          <w:color w:val="000000"/>
        </w:rPr>
        <w:t xml:space="preserve"> </w:t>
      </w:r>
      <w:r w:rsidRPr="004619F6">
        <w:rPr>
          <w:color w:val="000000"/>
        </w:rPr>
        <w:t>record, pengamatan, atau kasus</w:t>
      </w:r>
      <w:r>
        <w:rPr>
          <w:color w:val="000000"/>
        </w:rPr>
        <w:t xml:space="preserve"> </w:t>
      </w:r>
      <w:r w:rsidRPr="004619F6">
        <w:rPr>
          <w:color w:val="000000"/>
        </w:rPr>
        <w:t xml:space="preserve">dalam kelas yang memiliki kemiripan.  </w:t>
      </w:r>
    </w:p>
    <w:p w:rsidR="004619F6" w:rsidRPr="004619F6" w:rsidRDefault="004619F6" w:rsidP="004619F6">
      <w:pPr>
        <w:numPr>
          <w:ilvl w:val="0"/>
          <w:numId w:val="14"/>
        </w:numPr>
        <w:autoSpaceDE w:val="0"/>
        <w:autoSpaceDN w:val="0"/>
        <w:adjustRightInd w:val="0"/>
        <w:ind w:left="426"/>
        <w:jc w:val="both"/>
        <w:rPr>
          <w:color w:val="000000"/>
        </w:rPr>
      </w:pPr>
      <w:r w:rsidRPr="004619F6">
        <w:rPr>
          <w:color w:val="000000"/>
        </w:rPr>
        <w:t xml:space="preserve">Asosiasi </w:t>
      </w:r>
    </w:p>
    <w:p w:rsidR="004619F6" w:rsidRDefault="004619F6" w:rsidP="004619F6">
      <w:pPr>
        <w:autoSpaceDE w:val="0"/>
        <w:autoSpaceDN w:val="0"/>
        <w:adjustRightInd w:val="0"/>
        <w:ind w:left="426"/>
        <w:jc w:val="both"/>
        <w:rPr>
          <w:color w:val="000000"/>
        </w:rPr>
      </w:pPr>
      <w:r w:rsidRPr="004619F6">
        <w:rPr>
          <w:color w:val="000000"/>
        </w:rPr>
        <w:t>Mengidentifikasi hubungan antara</w:t>
      </w:r>
      <w:r>
        <w:rPr>
          <w:color w:val="000000"/>
        </w:rPr>
        <w:t xml:space="preserve"> </w:t>
      </w:r>
      <w:r w:rsidRPr="004619F6">
        <w:rPr>
          <w:color w:val="000000"/>
        </w:rPr>
        <w:t>berbagai peristiwa yang terjadi pada</w:t>
      </w:r>
      <w:r>
        <w:rPr>
          <w:color w:val="000000"/>
        </w:rPr>
        <w:t xml:space="preserve"> </w:t>
      </w:r>
      <w:r w:rsidRPr="004619F6">
        <w:rPr>
          <w:color w:val="000000"/>
        </w:rPr>
        <w:t>satu waktu.</w:t>
      </w:r>
    </w:p>
    <w:p w:rsidR="004619F6" w:rsidRDefault="004619F6" w:rsidP="004619F6">
      <w:pPr>
        <w:autoSpaceDE w:val="0"/>
        <w:autoSpaceDN w:val="0"/>
        <w:adjustRightInd w:val="0"/>
        <w:ind w:left="426"/>
        <w:jc w:val="both"/>
        <w:rPr>
          <w:color w:val="000000"/>
        </w:rPr>
      </w:pPr>
    </w:p>
    <w:p w:rsidR="004619F6" w:rsidRDefault="004619F6" w:rsidP="004619F6">
      <w:pPr>
        <w:autoSpaceDE w:val="0"/>
        <w:autoSpaceDN w:val="0"/>
        <w:adjustRightInd w:val="0"/>
        <w:ind w:left="426"/>
        <w:jc w:val="both"/>
        <w:rPr>
          <w:color w:val="000000"/>
        </w:rPr>
      </w:pPr>
    </w:p>
    <w:p w:rsidR="004619F6" w:rsidRPr="00927247" w:rsidRDefault="004619F6" w:rsidP="00927247">
      <w:pPr>
        <w:autoSpaceDE w:val="0"/>
        <w:autoSpaceDN w:val="0"/>
        <w:adjustRightInd w:val="0"/>
        <w:jc w:val="both"/>
        <w:rPr>
          <w:color w:val="000000"/>
        </w:rPr>
      </w:pPr>
      <w:r>
        <w:rPr>
          <w:rFonts w:ascii="NimbusRomNo9L" w:hAnsi="NimbusRomNo9L" w:cs="NimbusRomNo9L"/>
          <w:color w:val="000000"/>
        </w:rPr>
        <w:t>3</w:t>
      </w:r>
      <w:r w:rsidRPr="00927247">
        <w:rPr>
          <w:color w:val="000000"/>
        </w:rPr>
        <w:t xml:space="preserve">. Tahap-tahap </w:t>
      </w:r>
      <w:r w:rsidRPr="00927247">
        <w:rPr>
          <w:i/>
          <w:iCs/>
          <w:color w:val="000000"/>
        </w:rPr>
        <w:t>Data Mining</w:t>
      </w:r>
    </w:p>
    <w:p w:rsidR="004619F6" w:rsidRPr="00927247" w:rsidRDefault="004619F6" w:rsidP="00927247">
      <w:pPr>
        <w:autoSpaceDE w:val="0"/>
        <w:autoSpaceDN w:val="0"/>
        <w:adjustRightInd w:val="0"/>
        <w:jc w:val="both"/>
        <w:rPr>
          <w:color w:val="000000"/>
        </w:rPr>
      </w:pPr>
      <w:r w:rsidRPr="00927247">
        <w:rPr>
          <w:color w:val="000000"/>
        </w:rPr>
        <w:t xml:space="preserve">Sebagai suatu  rangkaian proses, </w:t>
      </w:r>
      <w:r w:rsidRPr="00927247">
        <w:rPr>
          <w:i/>
          <w:iCs/>
          <w:color w:val="000000"/>
        </w:rPr>
        <w:t>data mining</w:t>
      </w:r>
      <w:r w:rsidRPr="00927247">
        <w:rPr>
          <w:color w:val="000000"/>
        </w:rPr>
        <w:t xml:space="preserve"> </w:t>
      </w:r>
      <w:r w:rsidR="00927247">
        <w:rPr>
          <w:color w:val="000000"/>
        </w:rPr>
        <w:t xml:space="preserve"> </w:t>
      </w:r>
      <w:r w:rsidRPr="00927247">
        <w:rPr>
          <w:color w:val="000000"/>
        </w:rPr>
        <w:t>dapat  dibag</w:t>
      </w:r>
      <w:r w:rsidR="00927247">
        <w:rPr>
          <w:color w:val="000000"/>
        </w:rPr>
        <w:t xml:space="preserve">i  menjadi beberapa tahap prose </w:t>
      </w:r>
      <w:r w:rsidRPr="00927247">
        <w:rPr>
          <w:color w:val="000000"/>
        </w:rPr>
        <w:t>yang diilustrasikan pada Gambar 1. Tahap-tahap</w:t>
      </w:r>
      <w:r w:rsidR="00927247">
        <w:rPr>
          <w:color w:val="000000"/>
        </w:rPr>
        <w:t xml:space="preserve"> </w:t>
      </w:r>
      <w:r w:rsidRPr="00927247">
        <w:rPr>
          <w:color w:val="000000"/>
        </w:rPr>
        <w:t>tersebut  bersifat interaktif, pemakai terlibat</w:t>
      </w:r>
      <w:r w:rsidR="00927247">
        <w:rPr>
          <w:color w:val="000000"/>
        </w:rPr>
        <w:t xml:space="preserve"> </w:t>
      </w:r>
      <w:r w:rsidRPr="00927247">
        <w:rPr>
          <w:color w:val="000000"/>
        </w:rPr>
        <w:t xml:space="preserve">langsung atau dengan perantaraan </w:t>
      </w:r>
      <w:r w:rsidRPr="00927247">
        <w:rPr>
          <w:i/>
          <w:iCs/>
          <w:color w:val="000000"/>
        </w:rPr>
        <w:t>knowledge</w:t>
      </w:r>
      <w:r w:rsidR="00927247">
        <w:rPr>
          <w:i/>
          <w:iCs/>
          <w:color w:val="000000"/>
        </w:rPr>
        <w:t xml:space="preserve"> </w:t>
      </w:r>
      <w:r w:rsidRPr="00927247">
        <w:rPr>
          <w:i/>
          <w:iCs/>
          <w:color w:val="000000"/>
        </w:rPr>
        <w:t>base</w:t>
      </w:r>
      <w:r w:rsidRPr="00927247">
        <w:rPr>
          <w:color w:val="000000"/>
        </w:rPr>
        <w:t>.</w:t>
      </w:r>
    </w:p>
    <w:p w:rsidR="004619F6" w:rsidRPr="00927247" w:rsidRDefault="00C65822" w:rsidP="00927247">
      <w:pPr>
        <w:autoSpaceDE w:val="0"/>
        <w:autoSpaceDN w:val="0"/>
        <w:adjustRightInd w:val="0"/>
        <w:rPr>
          <w:color w:val="000000"/>
        </w:rPr>
      </w:pPr>
      <w:r w:rsidRPr="00927247">
        <w:rPr>
          <w:noProof/>
        </w:rPr>
        <w:drawing>
          <wp:inline distT="0" distB="0" distL="0" distR="0">
            <wp:extent cx="2657475" cy="3552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15924" t="12454" r="55438" b="19283"/>
                    <a:stretch>
                      <a:fillRect/>
                    </a:stretch>
                  </pic:blipFill>
                  <pic:spPr bwMode="auto">
                    <a:xfrm>
                      <a:off x="0" y="0"/>
                      <a:ext cx="2657475" cy="3552825"/>
                    </a:xfrm>
                    <a:prstGeom prst="rect">
                      <a:avLst/>
                    </a:prstGeom>
                    <a:noFill/>
                    <a:ln>
                      <a:noFill/>
                    </a:ln>
                  </pic:spPr>
                </pic:pic>
              </a:graphicData>
            </a:graphic>
          </wp:inline>
        </w:drawing>
      </w:r>
    </w:p>
    <w:p w:rsidR="004619F6" w:rsidRPr="00927247" w:rsidRDefault="004619F6" w:rsidP="00927247">
      <w:pPr>
        <w:autoSpaceDE w:val="0"/>
        <w:autoSpaceDN w:val="0"/>
        <w:adjustRightInd w:val="0"/>
        <w:ind w:left="426"/>
        <w:jc w:val="both"/>
        <w:rPr>
          <w:color w:val="000000"/>
        </w:rPr>
      </w:pPr>
    </w:p>
    <w:p w:rsidR="00927247" w:rsidRDefault="00927247" w:rsidP="00927247">
      <w:pPr>
        <w:autoSpaceDE w:val="0"/>
        <w:autoSpaceDN w:val="0"/>
        <w:adjustRightInd w:val="0"/>
        <w:ind w:left="426"/>
        <w:rPr>
          <w:color w:val="000000"/>
        </w:rPr>
      </w:pPr>
      <w:r w:rsidRPr="00927247">
        <w:rPr>
          <w:color w:val="000000"/>
        </w:rPr>
        <w:t>Gambar</w:t>
      </w:r>
      <w:r w:rsidR="009C7891">
        <w:rPr>
          <w:color w:val="000000"/>
        </w:rPr>
        <w:t xml:space="preserve"> 1</w:t>
      </w:r>
      <w:r w:rsidRPr="00927247">
        <w:rPr>
          <w:color w:val="000000"/>
        </w:rPr>
        <w:t xml:space="preserve"> Tahap-tahap Data Mining</w:t>
      </w:r>
    </w:p>
    <w:p w:rsidR="00927247" w:rsidRPr="00927247" w:rsidRDefault="00927247" w:rsidP="00927247">
      <w:pPr>
        <w:autoSpaceDE w:val="0"/>
        <w:autoSpaceDN w:val="0"/>
        <w:adjustRightInd w:val="0"/>
        <w:ind w:left="426"/>
        <w:rPr>
          <w:color w:val="000000"/>
        </w:rPr>
      </w:pPr>
    </w:p>
    <w:p w:rsidR="004619F6" w:rsidRPr="00927247" w:rsidRDefault="004619F6" w:rsidP="00927247">
      <w:pPr>
        <w:autoSpaceDE w:val="0"/>
        <w:autoSpaceDN w:val="0"/>
        <w:adjustRightInd w:val="0"/>
        <w:jc w:val="both"/>
        <w:rPr>
          <w:sz w:val="24"/>
          <w:szCs w:val="24"/>
        </w:rPr>
      </w:pPr>
      <w:r w:rsidRPr="00927247">
        <w:rPr>
          <w:color w:val="000000"/>
        </w:rPr>
        <w:lastRenderedPageBreak/>
        <w:t xml:space="preserve">Tahap-tahap </w:t>
      </w:r>
      <w:r w:rsidRPr="00927247">
        <w:rPr>
          <w:i/>
          <w:iCs/>
          <w:color w:val="000000"/>
        </w:rPr>
        <w:t>data mining</w:t>
      </w:r>
      <w:r w:rsidRPr="00927247">
        <w:rPr>
          <w:color w:val="000000"/>
        </w:rPr>
        <w:t xml:space="preserve"> adalah sebagai berikut: </w:t>
      </w:r>
    </w:p>
    <w:p w:rsidR="004619F6" w:rsidRPr="00927247" w:rsidRDefault="004619F6" w:rsidP="00765B19">
      <w:pPr>
        <w:numPr>
          <w:ilvl w:val="0"/>
          <w:numId w:val="14"/>
        </w:numPr>
        <w:autoSpaceDE w:val="0"/>
        <w:autoSpaceDN w:val="0"/>
        <w:adjustRightInd w:val="0"/>
        <w:jc w:val="both"/>
        <w:rPr>
          <w:i/>
          <w:iCs/>
          <w:color w:val="000000"/>
        </w:rPr>
      </w:pPr>
      <w:r w:rsidRPr="00927247">
        <w:rPr>
          <w:color w:val="000000"/>
        </w:rPr>
        <w:t xml:space="preserve">Pembersihan data </w:t>
      </w:r>
      <w:r w:rsidRPr="00927247">
        <w:rPr>
          <w:i/>
          <w:iCs/>
          <w:color w:val="000000"/>
        </w:rPr>
        <w:t>(data cleaning)</w:t>
      </w:r>
    </w:p>
    <w:p w:rsidR="004619F6" w:rsidRPr="00927247" w:rsidRDefault="004619F6" w:rsidP="00765B19">
      <w:pPr>
        <w:autoSpaceDE w:val="0"/>
        <w:autoSpaceDN w:val="0"/>
        <w:adjustRightInd w:val="0"/>
        <w:ind w:left="720"/>
        <w:jc w:val="both"/>
        <w:rPr>
          <w:sz w:val="24"/>
          <w:szCs w:val="24"/>
        </w:rPr>
      </w:pPr>
      <w:r w:rsidRPr="00927247">
        <w:rPr>
          <w:color w:val="000000"/>
        </w:rPr>
        <w:t>Pembersihan data merupakan  proses</w:t>
      </w:r>
      <w:r w:rsidR="00765B19">
        <w:rPr>
          <w:color w:val="000000"/>
        </w:rPr>
        <w:t xml:space="preserve"> </w:t>
      </w:r>
      <w:r w:rsidRPr="00927247">
        <w:rPr>
          <w:color w:val="000000"/>
        </w:rPr>
        <w:t xml:space="preserve">menghilang-kan </w:t>
      </w:r>
      <w:r w:rsidRPr="00927247">
        <w:rPr>
          <w:i/>
          <w:iCs/>
          <w:color w:val="000000"/>
        </w:rPr>
        <w:t>noise</w:t>
      </w:r>
      <w:r w:rsidR="00765B19">
        <w:rPr>
          <w:color w:val="000000"/>
        </w:rPr>
        <w:t xml:space="preserve"> dan data yang tidak </w:t>
      </w:r>
      <w:r w:rsidRPr="00927247">
        <w:rPr>
          <w:color w:val="000000"/>
        </w:rPr>
        <w:t>konsisten atau data tidak relevan.</w:t>
      </w:r>
      <w:r w:rsidRPr="00927247">
        <w:rPr>
          <w:i/>
          <w:iCs/>
          <w:color w:val="000000"/>
        </w:rPr>
        <w:t xml:space="preserve"> </w:t>
      </w:r>
    </w:p>
    <w:p w:rsidR="004619F6" w:rsidRPr="00927247" w:rsidRDefault="004619F6" w:rsidP="00765B19">
      <w:pPr>
        <w:numPr>
          <w:ilvl w:val="0"/>
          <w:numId w:val="14"/>
        </w:numPr>
        <w:autoSpaceDE w:val="0"/>
        <w:autoSpaceDN w:val="0"/>
        <w:adjustRightInd w:val="0"/>
        <w:jc w:val="both"/>
        <w:rPr>
          <w:i/>
          <w:iCs/>
          <w:color w:val="000000"/>
        </w:rPr>
      </w:pPr>
      <w:r w:rsidRPr="00927247">
        <w:rPr>
          <w:color w:val="000000"/>
        </w:rPr>
        <w:t xml:space="preserve">Integrasi data </w:t>
      </w:r>
      <w:r w:rsidRPr="00927247">
        <w:rPr>
          <w:i/>
          <w:iCs/>
          <w:color w:val="000000"/>
        </w:rPr>
        <w:t>(data integration)</w:t>
      </w:r>
    </w:p>
    <w:p w:rsidR="004619F6" w:rsidRPr="00927247" w:rsidRDefault="004619F6" w:rsidP="00765B19">
      <w:pPr>
        <w:autoSpaceDE w:val="0"/>
        <w:autoSpaceDN w:val="0"/>
        <w:adjustRightInd w:val="0"/>
        <w:ind w:left="720"/>
        <w:jc w:val="both"/>
        <w:rPr>
          <w:sz w:val="24"/>
          <w:szCs w:val="24"/>
        </w:rPr>
      </w:pPr>
      <w:r w:rsidRPr="00927247">
        <w:rPr>
          <w:color w:val="000000"/>
        </w:rPr>
        <w:t xml:space="preserve">Integrasi data merupakan penggabungan  data </w:t>
      </w:r>
      <w:r w:rsidR="00765B19">
        <w:rPr>
          <w:color w:val="000000"/>
        </w:rPr>
        <w:t xml:space="preserve"> </w:t>
      </w:r>
      <w:r w:rsidRPr="00927247">
        <w:rPr>
          <w:color w:val="000000"/>
        </w:rPr>
        <w:t xml:space="preserve">dari  berbagai </w:t>
      </w:r>
      <w:r w:rsidRPr="00927247">
        <w:rPr>
          <w:i/>
          <w:iCs/>
          <w:color w:val="000000"/>
        </w:rPr>
        <w:t>database</w:t>
      </w:r>
      <w:r w:rsidRPr="00927247">
        <w:rPr>
          <w:color w:val="000000"/>
        </w:rPr>
        <w:t xml:space="preserve"> ke dalam satu </w:t>
      </w:r>
      <w:r w:rsidRPr="00927247">
        <w:rPr>
          <w:i/>
          <w:iCs/>
          <w:color w:val="000000"/>
        </w:rPr>
        <w:t>database</w:t>
      </w:r>
      <w:r w:rsidR="00765B19">
        <w:rPr>
          <w:i/>
          <w:iCs/>
          <w:color w:val="000000"/>
        </w:rPr>
        <w:t xml:space="preserve"> </w:t>
      </w:r>
      <w:r w:rsidRPr="00927247">
        <w:rPr>
          <w:color w:val="000000"/>
        </w:rPr>
        <w:t>baru.</w:t>
      </w:r>
      <w:r w:rsidRPr="00927247">
        <w:rPr>
          <w:i/>
          <w:iCs/>
          <w:color w:val="000000"/>
        </w:rPr>
        <w:t xml:space="preserve"> </w:t>
      </w:r>
    </w:p>
    <w:p w:rsidR="004619F6" w:rsidRPr="00927247" w:rsidRDefault="004619F6" w:rsidP="00765B19">
      <w:pPr>
        <w:numPr>
          <w:ilvl w:val="0"/>
          <w:numId w:val="14"/>
        </w:numPr>
        <w:autoSpaceDE w:val="0"/>
        <w:autoSpaceDN w:val="0"/>
        <w:adjustRightInd w:val="0"/>
        <w:jc w:val="both"/>
        <w:rPr>
          <w:i/>
          <w:iCs/>
          <w:color w:val="000000"/>
        </w:rPr>
      </w:pPr>
      <w:r w:rsidRPr="00927247">
        <w:rPr>
          <w:color w:val="000000"/>
        </w:rPr>
        <w:t xml:space="preserve">Seleksi data </w:t>
      </w:r>
      <w:r w:rsidRPr="00927247">
        <w:rPr>
          <w:i/>
          <w:iCs/>
          <w:color w:val="000000"/>
        </w:rPr>
        <w:t>(data selection)</w:t>
      </w:r>
    </w:p>
    <w:p w:rsidR="004619F6" w:rsidRPr="00927247" w:rsidRDefault="004619F6" w:rsidP="00765B19">
      <w:pPr>
        <w:autoSpaceDE w:val="0"/>
        <w:autoSpaceDN w:val="0"/>
        <w:adjustRightInd w:val="0"/>
        <w:ind w:left="720"/>
        <w:jc w:val="both"/>
        <w:rPr>
          <w:sz w:val="24"/>
          <w:szCs w:val="24"/>
        </w:rPr>
      </w:pPr>
      <w:r w:rsidRPr="00927247">
        <w:rPr>
          <w:color w:val="000000"/>
        </w:rPr>
        <w:t>Data yang ada pada database sering kali tidak</w:t>
      </w:r>
      <w:r w:rsidR="00765B19">
        <w:rPr>
          <w:color w:val="000000"/>
        </w:rPr>
        <w:t xml:space="preserve"> </w:t>
      </w:r>
      <w:r w:rsidRPr="00927247">
        <w:rPr>
          <w:color w:val="000000"/>
        </w:rPr>
        <w:t>semuanya dipa</w:t>
      </w:r>
      <w:r w:rsidR="00765B19">
        <w:rPr>
          <w:color w:val="000000"/>
        </w:rPr>
        <w:t xml:space="preserve">kai, oleh karena itu hanya data </w:t>
      </w:r>
      <w:r w:rsidRPr="00927247">
        <w:rPr>
          <w:color w:val="000000"/>
        </w:rPr>
        <w:t>yang  sesuai untuk dianalisis yang akan</w:t>
      </w:r>
      <w:r w:rsidR="00765B19">
        <w:rPr>
          <w:color w:val="000000"/>
        </w:rPr>
        <w:t xml:space="preserve"> </w:t>
      </w:r>
      <w:r w:rsidRPr="00927247">
        <w:rPr>
          <w:color w:val="000000"/>
        </w:rPr>
        <w:t xml:space="preserve">diambil dari  </w:t>
      </w:r>
      <w:r w:rsidRPr="00927247">
        <w:rPr>
          <w:i/>
          <w:iCs/>
          <w:color w:val="000000"/>
        </w:rPr>
        <w:t>database</w:t>
      </w:r>
      <w:r w:rsidRPr="00927247">
        <w:rPr>
          <w:color w:val="000000"/>
        </w:rPr>
        <w:t xml:space="preserve">.  </w:t>
      </w:r>
      <w:r w:rsidRPr="00927247">
        <w:rPr>
          <w:i/>
          <w:iCs/>
          <w:color w:val="000000"/>
        </w:rPr>
        <w:t xml:space="preserve"> </w:t>
      </w:r>
    </w:p>
    <w:p w:rsidR="004619F6" w:rsidRPr="00927247" w:rsidRDefault="004619F6" w:rsidP="00765B19">
      <w:pPr>
        <w:numPr>
          <w:ilvl w:val="0"/>
          <w:numId w:val="14"/>
        </w:numPr>
        <w:autoSpaceDE w:val="0"/>
        <w:autoSpaceDN w:val="0"/>
        <w:adjustRightInd w:val="0"/>
        <w:jc w:val="both"/>
        <w:rPr>
          <w:i/>
          <w:iCs/>
          <w:color w:val="000000"/>
        </w:rPr>
      </w:pPr>
      <w:r w:rsidRPr="00927247">
        <w:rPr>
          <w:color w:val="000000"/>
        </w:rPr>
        <w:t xml:space="preserve">Transformasi data </w:t>
      </w:r>
      <w:r w:rsidRPr="00927247">
        <w:rPr>
          <w:i/>
          <w:iCs/>
          <w:color w:val="000000"/>
        </w:rPr>
        <w:t>(data transformation)</w:t>
      </w:r>
    </w:p>
    <w:p w:rsidR="00765B19" w:rsidRDefault="004619F6" w:rsidP="00765B19">
      <w:pPr>
        <w:autoSpaceDE w:val="0"/>
        <w:autoSpaceDN w:val="0"/>
        <w:adjustRightInd w:val="0"/>
        <w:ind w:left="720"/>
        <w:jc w:val="both"/>
        <w:rPr>
          <w:color w:val="000000"/>
        </w:rPr>
      </w:pPr>
      <w:r w:rsidRPr="00927247">
        <w:rPr>
          <w:color w:val="000000"/>
        </w:rPr>
        <w:t xml:space="preserve">Data diubah atau digabung ke dalam format </w:t>
      </w:r>
      <w:r w:rsidR="00765B19">
        <w:rPr>
          <w:color w:val="000000"/>
        </w:rPr>
        <w:t xml:space="preserve"> </w:t>
      </w:r>
      <w:r w:rsidRPr="00927247">
        <w:rPr>
          <w:color w:val="000000"/>
        </w:rPr>
        <w:t xml:space="preserve">yang sesuai untuk diproses dalam </w:t>
      </w:r>
      <w:r w:rsidRPr="00927247">
        <w:rPr>
          <w:i/>
          <w:iCs/>
          <w:color w:val="000000"/>
        </w:rPr>
        <w:t>data mining</w:t>
      </w:r>
      <w:r w:rsidRPr="00927247">
        <w:rPr>
          <w:color w:val="000000"/>
        </w:rPr>
        <w:t>.</w:t>
      </w:r>
      <w:r w:rsidR="00765B19">
        <w:rPr>
          <w:color w:val="000000"/>
        </w:rPr>
        <w:t xml:space="preserve"> </w:t>
      </w:r>
    </w:p>
    <w:p w:rsidR="004619F6" w:rsidRPr="00927247" w:rsidRDefault="004619F6" w:rsidP="00765B19">
      <w:pPr>
        <w:numPr>
          <w:ilvl w:val="0"/>
          <w:numId w:val="14"/>
        </w:numPr>
        <w:autoSpaceDE w:val="0"/>
        <w:autoSpaceDN w:val="0"/>
        <w:adjustRightInd w:val="0"/>
        <w:jc w:val="both"/>
        <w:rPr>
          <w:i/>
          <w:iCs/>
          <w:color w:val="000000"/>
        </w:rPr>
      </w:pPr>
      <w:r w:rsidRPr="00927247">
        <w:rPr>
          <w:color w:val="000000"/>
        </w:rPr>
        <w:t xml:space="preserve">Proses </w:t>
      </w:r>
      <w:r w:rsidRPr="00927247">
        <w:rPr>
          <w:i/>
          <w:iCs/>
          <w:color w:val="000000"/>
        </w:rPr>
        <w:t>mining</w:t>
      </w:r>
    </w:p>
    <w:p w:rsidR="004619F6" w:rsidRPr="00927247" w:rsidRDefault="004619F6" w:rsidP="00765B19">
      <w:pPr>
        <w:autoSpaceDE w:val="0"/>
        <w:autoSpaceDN w:val="0"/>
        <w:adjustRightInd w:val="0"/>
        <w:ind w:left="720"/>
        <w:jc w:val="both"/>
        <w:rPr>
          <w:color w:val="000000"/>
        </w:rPr>
      </w:pPr>
      <w:r w:rsidRPr="00927247">
        <w:rPr>
          <w:color w:val="000000"/>
        </w:rPr>
        <w:t xml:space="preserve">Merupakan  suatu   proses   utama  saat metode </w:t>
      </w:r>
      <w:r w:rsidR="00765B19">
        <w:rPr>
          <w:color w:val="000000"/>
        </w:rPr>
        <w:t xml:space="preserve"> </w:t>
      </w:r>
      <w:r w:rsidRPr="00927247">
        <w:rPr>
          <w:color w:val="000000"/>
        </w:rPr>
        <w:t>diterapkan   untuk  menemukan pengetahuan</w:t>
      </w:r>
      <w:r w:rsidR="00765B19">
        <w:rPr>
          <w:color w:val="000000"/>
        </w:rPr>
        <w:t xml:space="preserve"> </w:t>
      </w:r>
      <w:r w:rsidRPr="00927247">
        <w:rPr>
          <w:color w:val="000000"/>
        </w:rPr>
        <w:t>berharga dan tersembunyi dari data. Beberapa</w:t>
      </w:r>
      <w:r w:rsidR="00765B19">
        <w:rPr>
          <w:color w:val="000000"/>
        </w:rPr>
        <w:t xml:space="preserve"> </w:t>
      </w:r>
      <w:r w:rsidRPr="00927247">
        <w:rPr>
          <w:color w:val="000000"/>
        </w:rPr>
        <w:t>metode yang dapat digunakan berdasarkan</w:t>
      </w:r>
      <w:r w:rsidR="006B094B">
        <w:rPr>
          <w:color w:val="000000"/>
        </w:rPr>
        <w:t xml:space="preserve"> </w:t>
      </w:r>
      <w:r w:rsidRPr="00927247">
        <w:rPr>
          <w:color w:val="000000"/>
        </w:rPr>
        <w:t xml:space="preserve">pengelompokan </w:t>
      </w:r>
      <w:r w:rsidRPr="00927247">
        <w:rPr>
          <w:i/>
          <w:iCs/>
          <w:color w:val="000000"/>
        </w:rPr>
        <w:t>data mining</w:t>
      </w:r>
      <w:r w:rsidRPr="00927247">
        <w:rPr>
          <w:color w:val="000000"/>
        </w:rPr>
        <w:t xml:space="preserve"> dapat dilihat pada</w:t>
      </w:r>
      <w:r w:rsidR="00765B19">
        <w:rPr>
          <w:color w:val="000000"/>
        </w:rPr>
        <w:t xml:space="preserve"> </w:t>
      </w:r>
      <w:r w:rsidRPr="00927247">
        <w:rPr>
          <w:color w:val="000000"/>
        </w:rPr>
        <w:t>Gambar 2</w:t>
      </w:r>
    </w:p>
    <w:p w:rsidR="004619F6" w:rsidRPr="00927247" w:rsidRDefault="004619F6" w:rsidP="00927247">
      <w:pPr>
        <w:autoSpaceDE w:val="0"/>
        <w:autoSpaceDN w:val="0"/>
        <w:adjustRightInd w:val="0"/>
        <w:jc w:val="both"/>
        <w:rPr>
          <w:color w:val="000000"/>
        </w:rPr>
      </w:pPr>
    </w:p>
    <w:p w:rsidR="004619F6" w:rsidRDefault="00C65822" w:rsidP="00195889">
      <w:pPr>
        <w:autoSpaceDE w:val="0"/>
        <w:autoSpaceDN w:val="0"/>
        <w:adjustRightInd w:val="0"/>
        <w:rPr>
          <w:noProof/>
        </w:rPr>
      </w:pPr>
      <w:r w:rsidRPr="009A044A">
        <w:rPr>
          <w:noProof/>
        </w:rPr>
        <w:drawing>
          <wp:inline distT="0" distB="0" distL="0" distR="0">
            <wp:extent cx="2619375" cy="18192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19647" t="27612" r="37393" b="19072"/>
                    <a:stretch>
                      <a:fillRect/>
                    </a:stretch>
                  </pic:blipFill>
                  <pic:spPr bwMode="auto">
                    <a:xfrm>
                      <a:off x="0" y="0"/>
                      <a:ext cx="2619375" cy="1819275"/>
                    </a:xfrm>
                    <a:prstGeom prst="rect">
                      <a:avLst/>
                    </a:prstGeom>
                    <a:noFill/>
                    <a:ln>
                      <a:noFill/>
                    </a:ln>
                  </pic:spPr>
                </pic:pic>
              </a:graphicData>
            </a:graphic>
          </wp:inline>
        </w:drawing>
      </w:r>
    </w:p>
    <w:p w:rsidR="00765B19" w:rsidRPr="00927247" w:rsidRDefault="00765B19" w:rsidP="00765B19">
      <w:pPr>
        <w:autoSpaceDE w:val="0"/>
        <w:autoSpaceDN w:val="0"/>
        <w:adjustRightInd w:val="0"/>
        <w:rPr>
          <w:color w:val="000000"/>
        </w:rPr>
      </w:pPr>
      <w:r>
        <w:rPr>
          <w:noProof/>
        </w:rPr>
        <w:t>Gambar</w:t>
      </w:r>
      <w:r w:rsidR="009C7891">
        <w:rPr>
          <w:noProof/>
        </w:rPr>
        <w:t xml:space="preserve"> 2  data mining</w:t>
      </w:r>
    </w:p>
    <w:p w:rsidR="004619F6" w:rsidRPr="00927247" w:rsidRDefault="004619F6" w:rsidP="00765B19">
      <w:pPr>
        <w:numPr>
          <w:ilvl w:val="0"/>
          <w:numId w:val="14"/>
        </w:numPr>
        <w:autoSpaceDE w:val="0"/>
        <w:autoSpaceDN w:val="0"/>
        <w:adjustRightInd w:val="0"/>
        <w:ind w:left="426"/>
        <w:jc w:val="both"/>
        <w:rPr>
          <w:sz w:val="24"/>
          <w:szCs w:val="24"/>
        </w:rPr>
      </w:pPr>
      <w:r w:rsidRPr="00927247">
        <w:rPr>
          <w:color w:val="000000"/>
        </w:rPr>
        <w:t xml:space="preserve">Evaluasi pola </w:t>
      </w:r>
      <w:r w:rsidRPr="00927247">
        <w:rPr>
          <w:i/>
          <w:iCs/>
          <w:color w:val="000000"/>
        </w:rPr>
        <w:t>(pattern evaluation)</w:t>
      </w:r>
      <w:r w:rsidRPr="00927247">
        <w:rPr>
          <w:color w:val="000000"/>
        </w:rPr>
        <w:t xml:space="preserve"> </w:t>
      </w:r>
    </w:p>
    <w:p w:rsidR="004619F6" w:rsidRPr="00927247" w:rsidRDefault="004619F6" w:rsidP="00765B19">
      <w:pPr>
        <w:autoSpaceDE w:val="0"/>
        <w:autoSpaceDN w:val="0"/>
        <w:adjustRightInd w:val="0"/>
        <w:ind w:left="426"/>
        <w:jc w:val="both"/>
        <w:rPr>
          <w:sz w:val="24"/>
          <w:szCs w:val="24"/>
        </w:rPr>
      </w:pPr>
      <w:r w:rsidRPr="00927247">
        <w:rPr>
          <w:color w:val="000000"/>
        </w:rPr>
        <w:t>Untuk  mengidentifikasi  pola-pola  menarik ke</w:t>
      </w:r>
      <w:r w:rsidR="00765B19">
        <w:rPr>
          <w:color w:val="000000"/>
        </w:rPr>
        <w:t xml:space="preserve"> </w:t>
      </w:r>
      <w:r w:rsidRPr="00927247">
        <w:rPr>
          <w:color w:val="000000"/>
        </w:rPr>
        <w:t>dalam</w:t>
      </w:r>
      <w:r w:rsidRPr="00927247">
        <w:rPr>
          <w:i/>
          <w:iCs/>
          <w:color w:val="000000"/>
        </w:rPr>
        <w:t xml:space="preserve">  knowledge based</w:t>
      </w:r>
      <w:r w:rsidRPr="00927247">
        <w:rPr>
          <w:color w:val="000000"/>
        </w:rPr>
        <w:t xml:space="preserve">  yang ditemukan. </w:t>
      </w:r>
    </w:p>
    <w:p w:rsidR="004619F6" w:rsidRPr="00927247" w:rsidRDefault="004619F6" w:rsidP="00765B19">
      <w:pPr>
        <w:numPr>
          <w:ilvl w:val="0"/>
          <w:numId w:val="14"/>
        </w:numPr>
        <w:autoSpaceDE w:val="0"/>
        <w:autoSpaceDN w:val="0"/>
        <w:adjustRightInd w:val="0"/>
        <w:ind w:left="426"/>
        <w:jc w:val="both"/>
        <w:rPr>
          <w:i/>
          <w:iCs/>
          <w:color w:val="000000"/>
        </w:rPr>
      </w:pPr>
      <w:r w:rsidRPr="00927247">
        <w:rPr>
          <w:color w:val="000000"/>
        </w:rPr>
        <w:t xml:space="preserve">Presentasi pengetahuan </w:t>
      </w:r>
      <w:r w:rsidRPr="00927247">
        <w:rPr>
          <w:i/>
          <w:iCs/>
          <w:color w:val="000000"/>
        </w:rPr>
        <w:t>(knowledge</w:t>
      </w:r>
    </w:p>
    <w:p w:rsidR="004619F6" w:rsidRPr="00927247" w:rsidRDefault="004619F6" w:rsidP="00765B19">
      <w:pPr>
        <w:autoSpaceDE w:val="0"/>
        <w:autoSpaceDN w:val="0"/>
        <w:adjustRightInd w:val="0"/>
        <w:ind w:left="426"/>
        <w:jc w:val="both"/>
        <w:rPr>
          <w:color w:val="000000"/>
        </w:rPr>
      </w:pPr>
      <w:r w:rsidRPr="00927247">
        <w:rPr>
          <w:i/>
          <w:iCs/>
          <w:color w:val="000000"/>
        </w:rPr>
        <w:t>presentation)</w:t>
      </w:r>
    </w:p>
    <w:p w:rsidR="004619F6" w:rsidRDefault="004619F6" w:rsidP="00765B19">
      <w:pPr>
        <w:autoSpaceDE w:val="0"/>
        <w:autoSpaceDN w:val="0"/>
        <w:adjustRightInd w:val="0"/>
        <w:ind w:left="426"/>
        <w:jc w:val="both"/>
        <w:rPr>
          <w:color w:val="000000"/>
        </w:rPr>
      </w:pPr>
      <w:r w:rsidRPr="00927247">
        <w:rPr>
          <w:color w:val="000000"/>
        </w:rPr>
        <w:t>Merupakan  visualisasi  dan  penyajian</w:t>
      </w:r>
      <w:r w:rsidR="00765B19">
        <w:rPr>
          <w:color w:val="000000"/>
        </w:rPr>
        <w:t xml:space="preserve"> </w:t>
      </w:r>
      <w:r w:rsidRPr="00927247">
        <w:rPr>
          <w:color w:val="000000"/>
        </w:rPr>
        <w:t>pengetahuan mengenai   metode  yang</w:t>
      </w:r>
      <w:r w:rsidR="00765B19">
        <w:rPr>
          <w:color w:val="000000"/>
        </w:rPr>
        <w:t xml:space="preserve"> </w:t>
      </w:r>
      <w:r w:rsidRPr="00927247">
        <w:rPr>
          <w:color w:val="000000"/>
        </w:rPr>
        <w:t>digunakan  untuk memperoleh  pengetahuan</w:t>
      </w:r>
      <w:r w:rsidR="00765B19">
        <w:rPr>
          <w:color w:val="000000"/>
        </w:rPr>
        <w:t xml:space="preserve"> </w:t>
      </w:r>
      <w:r w:rsidRPr="00927247">
        <w:rPr>
          <w:color w:val="000000"/>
        </w:rPr>
        <w:t>yang diperoleh pengguna.</w:t>
      </w:r>
    </w:p>
    <w:p w:rsidR="0011160C" w:rsidRDefault="0011160C" w:rsidP="0011160C">
      <w:pPr>
        <w:autoSpaceDE w:val="0"/>
        <w:autoSpaceDN w:val="0"/>
        <w:adjustRightInd w:val="0"/>
        <w:jc w:val="both"/>
        <w:rPr>
          <w:color w:val="000000"/>
        </w:rPr>
      </w:pPr>
    </w:p>
    <w:p w:rsidR="00B14E33" w:rsidRPr="00195889" w:rsidRDefault="00B14E33" w:rsidP="00CD5023">
      <w:pPr>
        <w:autoSpaceDE w:val="0"/>
        <w:autoSpaceDN w:val="0"/>
        <w:adjustRightInd w:val="0"/>
        <w:jc w:val="both"/>
        <w:rPr>
          <w:color w:val="000000"/>
        </w:rPr>
      </w:pPr>
      <w:r w:rsidRPr="00195889">
        <w:rPr>
          <w:color w:val="000000"/>
        </w:rPr>
        <w:t xml:space="preserve">B. </w:t>
      </w:r>
      <w:r w:rsidRPr="00195889">
        <w:rPr>
          <w:bCs/>
          <w:color w:val="000000"/>
        </w:rPr>
        <w:t>Konsep Klasifikasi</w:t>
      </w:r>
    </w:p>
    <w:p w:rsidR="00B14E33" w:rsidRPr="00195889" w:rsidRDefault="006B094B" w:rsidP="00CD5023">
      <w:pPr>
        <w:autoSpaceDE w:val="0"/>
        <w:autoSpaceDN w:val="0"/>
        <w:adjustRightInd w:val="0"/>
        <w:ind w:firstLine="720"/>
        <w:jc w:val="both"/>
      </w:pPr>
      <w:r>
        <w:rPr>
          <w:color w:val="000000"/>
        </w:rPr>
        <w:t xml:space="preserve">Menurut Prasetyo, </w:t>
      </w:r>
      <w:r w:rsidR="00B14E33" w:rsidRPr="00195889">
        <w:rPr>
          <w:color w:val="000000"/>
        </w:rPr>
        <w:t xml:space="preserve">klasifikasi merupakan suatu </w:t>
      </w:r>
      <w:r w:rsidR="00CD5023">
        <w:rPr>
          <w:color w:val="000000"/>
        </w:rPr>
        <w:t xml:space="preserve"> P</w:t>
      </w:r>
      <w:r w:rsidR="00B14E33" w:rsidRPr="00195889">
        <w:rPr>
          <w:color w:val="000000"/>
        </w:rPr>
        <w:t xml:space="preserve">ekerjaan menilai </w:t>
      </w:r>
      <w:r w:rsidR="00CD5023">
        <w:rPr>
          <w:color w:val="000000"/>
        </w:rPr>
        <w:t xml:space="preserve"> </w:t>
      </w:r>
      <w:r w:rsidR="00B14E33" w:rsidRPr="00195889">
        <w:rPr>
          <w:color w:val="000000"/>
        </w:rPr>
        <w:t>objek data untuk memasukkannya ke dalam kelas tertentu dari sejumlah kelas</w:t>
      </w:r>
      <w:r w:rsidR="00CD5023">
        <w:rPr>
          <w:color w:val="000000"/>
        </w:rPr>
        <w:t xml:space="preserve"> </w:t>
      </w:r>
      <w:r w:rsidR="00B14E33" w:rsidRPr="00195889">
        <w:rPr>
          <w:color w:val="000000"/>
        </w:rPr>
        <w:t>yang tersedia. Dalam klasifikasi terdapat dua proses yang dilakukan yaitu dengan</w:t>
      </w:r>
      <w:r w:rsidR="00CD5023">
        <w:rPr>
          <w:color w:val="000000"/>
        </w:rPr>
        <w:t xml:space="preserve"> </w:t>
      </w:r>
      <w:r w:rsidR="00B14E33" w:rsidRPr="00195889">
        <w:rPr>
          <w:color w:val="000000"/>
        </w:rPr>
        <w:t>membangun model untuk disimpan sebagai memori dan menggunakan model</w:t>
      </w:r>
      <w:r w:rsidR="00CD5023">
        <w:rPr>
          <w:color w:val="000000"/>
        </w:rPr>
        <w:t xml:space="preserve"> </w:t>
      </w:r>
      <w:r w:rsidR="00B14E33" w:rsidRPr="00195889">
        <w:rPr>
          <w:color w:val="000000"/>
        </w:rPr>
        <w:t>tersebut untuk melakukan pengenalan atau klasifikasi atau prediksi pada suatu</w:t>
      </w:r>
      <w:r w:rsidR="00CD5023">
        <w:rPr>
          <w:color w:val="000000"/>
        </w:rPr>
        <w:t xml:space="preserve"> </w:t>
      </w:r>
      <w:r w:rsidR="00B14E33" w:rsidRPr="00195889">
        <w:rPr>
          <w:color w:val="000000"/>
        </w:rPr>
        <w:t>data lain supaya diketahui di kelas mana objek data tersebut dimasukkan</w:t>
      </w:r>
      <w:r w:rsidR="00CD5023">
        <w:rPr>
          <w:color w:val="000000"/>
        </w:rPr>
        <w:t xml:space="preserve"> </w:t>
      </w:r>
      <w:r w:rsidR="00B14E33" w:rsidRPr="00195889">
        <w:rPr>
          <w:color w:val="000000"/>
        </w:rPr>
        <w:t xml:space="preserve">berdasarkan model yang telah disimpan dalam memori. </w:t>
      </w:r>
    </w:p>
    <w:p w:rsidR="00B14E33" w:rsidRDefault="00B14E33" w:rsidP="00CD5023">
      <w:pPr>
        <w:autoSpaceDE w:val="0"/>
        <w:autoSpaceDN w:val="0"/>
        <w:adjustRightInd w:val="0"/>
        <w:jc w:val="both"/>
        <w:rPr>
          <w:color w:val="000000"/>
        </w:rPr>
      </w:pPr>
      <w:r w:rsidRPr="00195889">
        <w:rPr>
          <w:color w:val="000000"/>
        </w:rPr>
        <w:lastRenderedPageBreak/>
        <w:t>Sistem dalam klasifikasi diharapkan mampu melakukan klasifikasi semua</w:t>
      </w:r>
      <w:r w:rsidR="00CD5023">
        <w:rPr>
          <w:color w:val="000000"/>
        </w:rPr>
        <w:t xml:space="preserve"> </w:t>
      </w:r>
      <w:r w:rsidRPr="00195889">
        <w:rPr>
          <w:color w:val="000000"/>
        </w:rPr>
        <w:t>set data dengan benar, namun tidak dapat dipungkiri bahwa kesalahan akan terjadi</w:t>
      </w:r>
      <w:r w:rsidR="00CD5023">
        <w:rPr>
          <w:color w:val="000000"/>
        </w:rPr>
        <w:t xml:space="preserve"> </w:t>
      </w:r>
      <w:r w:rsidRPr="00195889">
        <w:rPr>
          <w:color w:val="000000"/>
        </w:rPr>
        <w:t>dalam proses pengklasifikasian tersebut sehingga perlunya dilakukan pengukuran</w:t>
      </w:r>
      <w:r w:rsidR="00CD5023">
        <w:rPr>
          <w:color w:val="000000"/>
        </w:rPr>
        <w:t xml:space="preserve"> </w:t>
      </w:r>
      <w:r w:rsidRPr="00195889">
        <w:rPr>
          <w:color w:val="000000"/>
        </w:rPr>
        <w:t>kinerja dari sistem klasifikasi tersebut. Umumnya, pengukuran kinerja klasifikasi</w:t>
      </w:r>
      <w:r w:rsidR="00CD5023">
        <w:rPr>
          <w:color w:val="000000"/>
        </w:rPr>
        <w:t xml:space="preserve"> </w:t>
      </w:r>
      <w:r w:rsidRPr="00195889">
        <w:rPr>
          <w:color w:val="000000"/>
        </w:rPr>
        <w:t xml:space="preserve">dilakukan dengan matriks konfusi </w:t>
      </w:r>
      <w:r w:rsidRPr="00195889">
        <w:rPr>
          <w:i/>
          <w:iCs/>
          <w:color w:val="000000"/>
        </w:rPr>
        <w:t>(confusion matrix)</w:t>
      </w:r>
      <w:r w:rsidRPr="00195889">
        <w:rPr>
          <w:color w:val="000000"/>
        </w:rPr>
        <w:t>. Matriks konfusi merupakan</w:t>
      </w:r>
      <w:r w:rsidR="00CD5023">
        <w:rPr>
          <w:color w:val="000000"/>
        </w:rPr>
        <w:t xml:space="preserve"> </w:t>
      </w:r>
      <w:r w:rsidRPr="00195889">
        <w:rPr>
          <w:color w:val="000000"/>
        </w:rPr>
        <w:t>tabel pencatat hasil kerja klasifikasi. Contoh dari matriks konfusi untuk dua kelas</w:t>
      </w:r>
      <w:r w:rsidR="00CD5023">
        <w:rPr>
          <w:color w:val="000000"/>
        </w:rPr>
        <w:t xml:space="preserve"> </w:t>
      </w:r>
      <w:r w:rsidRPr="00195889">
        <w:rPr>
          <w:color w:val="000000"/>
        </w:rPr>
        <w:t>(biner) dapat dilihat pada Tabel 1.</w:t>
      </w:r>
    </w:p>
    <w:p w:rsidR="009C7891" w:rsidRDefault="009C7891" w:rsidP="00CD5023">
      <w:pPr>
        <w:autoSpaceDE w:val="0"/>
        <w:autoSpaceDN w:val="0"/>
        <w:adjustRightInd w:val="0"/>
        <w:jc w:val="both"/>
        <w:rPr>
          <w:color w:val="000000"/>
        </w:rPr>
      </w:pPr>
    </w:p>
    <w:p w:rsidR="00CD5023" w:rsidRDefault="00CD5023" w:rsidP="00CD5023">
      <w:pPr>
        <w:autoSpaceDE w:val="0"/>
        <w:autoSpaceDN w:val="0"/>
        <w:adjustRightInd w:val="0"/>
        <w:rPr>
          <w:color w:val="000000"/>
        </w:rPr>
      </w:pPr>
      <w:r w:rsidRPr="00CD5023">
        <w:rPr>
          <w:color w:val="000000"/>
        </w:rPr>
        <w:t>Tabel 1. Matriks Konfusi untuk Klasifikasi Dua Kelas</w:t>
      </w:r>
    </w:p>
    <w:p w:rsidR="00BF69CA" w:rsidRDefault="00BF69CA" w:rsidP="00CD5023">
      <w:pPr>
        <w:autoSpaceDE w:val="0"/>
        <w:autoSpaceDN w:val="0"/>
        <w:adjustRightInd w:val="0"/>
        <w:rPr>
          <w:color w:val="000000"/>
        </w:rPr>
      </w:pPr>
    </w:p>
    <w:p w:rsidR="00CD5023" w:rsidRDefault="00C65822" w:rsidP="00CD5023">
      <w:pPr>
        <w:autoSpaceDE w:val="0"/>
        <w:autoSpaceDN w:val="0"/>
        <w:adjustRightInd w:val="0"/>
        <w:rPr>
          <w:color w:val="000000"/>
        </w:rPr>
      </w:pPr>
      <w:r w:rsidRPr="009A044A">
        <w:rPr>
          <w:noProof/>
        </w:rPr>
        <w:drawing>
          <wp:inline distT="0" distB="0" distL="0" distR="0">
            <wp:extent cx="2533650" cy="11811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4318" t="49823" r="64862" b="24939"/>
                    <a:stretch>
                      <a:fillRect/>
                    </a:stretch>
                  </pic:blipFill>
                  <pic:spPr bwMode="auto">
                    <a:xfrm>
                      <a:off x="0" y="0"/>
                      <a:ext cx="2533650" cy="1181100"/>
                    </a:xfrm>
                    <a:prstGeom prst="rect">
                      <a:avLst/>
                    </a:prstGeom>
                    <a:noFill/>
                    <a:ln>
                      <a:noFill/>
                    </a:ln>
                  </pic:spPr>
                </pic:pic>
              </a:graphicData>
            </a:graphic>
          </wp:inline>
        </w:drawing>
      </w:r>
    </w:p>
    <w:p w:rsidR="00CD5023" w:rsidRPr="00195889" w:rsidRDefault="00CD5023" w:rsidP="00CD5023">
      <w:pPr>
        <w:autoSpaceDE w:val="0"/>
        <w:autoSpaceDN w:val="0"/>
        <w:adjustRightInd w:val="0"/>
        <w:jc w:val="both"/>
        <w:rPr>
          <w:color w:val="000000"/>
        </w:rPr>
      </w:pPr>
    </w:p>
    <w:p w:rsidR="00EF2390" w:rsidRPr="00195889" w:rsidRDefault="00702E24" w:rsidP="00CD5023">
      <w:pPr>
        <w:autoSpaceDE w:val="0"/>
        <w:autoSpaceDN w:val="0"/>
        <w:adjustRightInd w:val="0"/>
        <w:jc w:val="both"/>
        <w:rPr>
          <w:color w:val="000000"/>
        </w:rPr>
      </w:pPr>
      <w:r w:rsidRPr="00195889">
        <w:rPr>
          <w:color w:val="000000"/>
        </w:rPr>
        <w:t>B. NAÏVE BAYES</w:t>
      </w:r>
    </w:p>
    <w:p w:rsidR="00702E24" w:rsidRPr="00195889" w:rsidRDefault="00702E24" w:rsidP="00CD5023">
      <w:pPr>
        <w:autoSpaceDE w:val="0"/>
        <w:autoSpaceDN w:val="0"/>
        <w:adjustRightInd w:val="0"/>
        <w:jc w:val="both"/>
        <w:rPr>
          <w:color w:val="000000"/>
        </w:rPr>
      </w:pPr>
      <w:r w:rsidRPr="00195889">
        <w:rPr>
          <w:color w:val="000000"/>
        </w:rPr>
        <w:t>Jadhav et all (2016) menyatakan bahwa Naïve</w:t>
      </w:r>
      <w:r w:rsidR="00CD5023">
        <w:rPr>
          <w:color w:val="000000"/>
        </w:rPr>
        <w:t xml:space="preserve"> </w:t>
      </w:r>
      <w:r w:rsidRPr="00195889">
        <w:rPr>
          <w:color w:val="000000"/>
        </w:rPr>
        <w:t>Bayes Classifier adalah suatu model independen</w:t>
      </w:r>
      <w:r w:rsidR="00CD5023">
        <w:rPr>
          <w:color w:val="000000"/>
        </w:rPr>
        <w:t xml:space="preserve"> </w:t>
      </w:r>
      <w:r w:rsidRPr="00195889">
        <w:rPr>
          <w:color w:val="000000"/>
        </w:rPr>
        <w:t>yang membahas mengenai klasifikasi sederhana</w:t>
      </w:r>
      <w:r w:rsidR="00CD5023">
        <w:rPr>
          <w:color w:val="000000"/>
        </w:rPr>
        <w:t xml:space="preserve"> </w:t>
      </w:r>
      <w:r w:rsidRPr="00195889">
        <w:rPr>
          <w:color w:val="000000"/>
        </w:rPr>
        <w:t>berdasarkan teorema Bayes. Naïve Bayes merupakan</w:t>
      </w:r>
      <w:r w:rsidR="00CD5023">
        <w:rPr>
          <w:color w:val="000000"/>
        </w:rPr>
        <w:t xml:space="preserve"> </w:t>
      </w:r>
      <w:r w:rsidRPr="00195889">
        <w:rPr>
          <w:color w:val="000000"/>
        </w:rPr>
        <w:t>suatu algoritma yang dapat mengklasifikasikan suatu</w:t>
      </w:r>
      <w:r w:rsidR="00CD5023">
        <w:rPr>
          <w:color w:val="000000"/>
        </w:rPr>
        <w:t xml:space="preserve"> </w:t>
      </w:r>
      <w:r w:rsidRPr="00195889">
        <w:rPr>
          <w:color w:val="000000"/>
        </w:rPr>
        <w:t>variable tertentu dengan menggunakan metode</w:t>
      </w:r>
      <w:r w:rsidR="00CD5023">
        <w:rPr>
          <w:color w:val="000000"/>
        </w:rPr>
        <w:t xml:space="preserve"> </w:t>
      </w:r>
      <w:r w:rsidRPr="00195889">
        <w:rPr>
          <w:color w:val="000000"/>
        </w:rPr>
        <w:t>probabilitas dan statistik. Secara garis besar</w:t>
      </w:r>
      <w:r w:rsidR="00CD5023">
        <w:rPr>
          <w:color w:val="000000"/>
        </w:rPr>
        <w:t xml:space="preserve"> </w:t>
      </w:r>
      <w:r w:rsidRPr="00195889">
        <w:rPr>
          <w:color w:val="000000"/>
        </w:rPr>
        <w:t>algoritma Naïve Bayes dapat dijelaskan seperti</w:t>
      </w:r>
      <w:r w:rsidR="00CD5023">
        <w:rPr>
          <w:color w:val="000000"/>
        </w:rPr>
        <w:t xml:space="preserve"> </w:t>
      </w:r>
      <w:r w:rsidRPr="00195889">
        <w:rPr>
          <w:color w:val="000000"/>
        </w:rPr>
        <w:t>persamaan (1)</w:t>
      </w:r>
    </w:p>
    <w:p w:rsidR="00702E24" w:rsidRPr="00195889" w:rsidRDefault="00C65822" w:rsidP="00CD5023">
      <w:pPr>
        <w:autoSpaceDE w:val="0"/>
        <w:autoSpaceDN w:val="0"/>
        <w:adjustRightInd w:val="0"/>
        <w:rPr>
          <w:color w:val="000000"/>
        </w:rPr>
      </w:pPr>
      <w:r w:rsidRPr="009A044A">
        <w:rPr>
          <w:noProof/>
        </w:rPr>
        <w:drawing>
          <wp:inline distT="0" distB="0" distL="0" distR="0">
            <wp:extent cx="1133475" cy="371475"/>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5382" t="45583" r="67659" b="44524"/>
                    <a:stretch>
                      <a:fillRect/>
                    </a:stretch>
                  </pic:blipFill>
                  <pic:spPr bwMode="auto">
                    <a:xfrm>
                      <a:off x="0" y="0"/>
                      <a:ext cx="1133475" cy="371475"/>
                    </a:xfrm>
                    <a:prstGeom prst="rect">
                      <a:avLst/>
                    </a:prstGeom>
                    <a:noFill/>
                    <a:ln>
                      <a:noFill/>
                    </a:ln>
                  </pic:spPr>
                </pic:pic>
              </a:graphicData>
            </a:graphic>
          </wp:inline>
        </w:drawing>
      </w:r>
    </w:p>
    <w:p w:rsidR="00702E24" w:rsidRPr="00195889" w:rsidRDefault="00702E24" w:rsidP="00CD5023">
      <w:pPr>
        <w:autoSpaceDE w:val="0"/>
        <w:autoSpaceDN w:val="0"/>
        <w:adjustRightInd w:val="0"/>
        <w:jc w:val="both"/>
        <w:rPr>
          <w:color w:val="000000"/>
        </w:rPr>
      </w:pPr>
      <w:r w:rsidRPr="00195889">
        <w:rPr>
          <w:color w:val="000000"/>
        </w:rPr>
        <w:t>Keterangan:</w:t>
      </w:r>
    </w:p>
    <w:p w:rsidR="00702E24" w:rsidRPr="00195889" w:rsidRDefault="00702E24" w:rsidP="00CD5023">
      <w:pPr>
        <w:tabs>
          <w:tab w:val="left" w:pos="709"/>
        </w:tabs>
        <w:autoSpaceDE w:val="0"/>
        <w:autoSpaceDN w:val="0"/>
        <w:adjustRightInd w:val="0"/>
        <w:ind w:left="709" w:hanging="709"/>
        <w:jc w:val="both"/>
        <w:rPr>
          <w:color w:val="000000"/>
        </w:rPr>
      </w:pPr>
      <w:r w:rsidRPr="00195889">
        <w:rPr>
          <w:color w:val="000000"/>
        </w:rPr>
        <w:t xml:space="preserve">R </w:t>
      </w:r>
      <w:r w:rsidR="00CD5023">
        <w:rPr>
          <w:color w:val="000000"/>
        </w:rPr>
        <w:tab/>
      </w:r>
      <w:r w:rsidRPr="00195889">
        <w:rPr>
          <w:color w:val="000000"/>
        </w:rPr>
        <w:t>: Data yang belum diketahui kelasnya</w:t>
      </w:r>
    </w:p>
    <w:p w:rsidR="00702E24" w:rsidRPr="00195889" w:rsidRDefault="00CD5023" w:rsidP="00CD5023">
      <w:pPr>
        <w:tabs>
          <w:tab w:val="left" w:pos="709"/>
        </w:tabs>
        <w:autoSpaceDE w:val="0"/>
        <w:autoSpaceDN w:val="0"/>
        <w:adjustRightInd w:val="0"/>
        <w:ind w:left="709" w:hanging="709"/>
        <w:jc w:val="both"/>
        <w:rPr>
          <w:color w:val="000000"/>
        </w:rPr>
      </w:pPr>
      <w:r>
        <w:rPr>
          <w:color w:val="000000"/>
        </w:rPr>
        <w:t xml:space="preserve">S </w:t>
      </w:r>
      <w:r>
        <w:rPr>
          <w:color w:val="000000"/>
        </w:rPr>
        <w:tab/>
        <w:t xml:space="preserve">: Hipotesis pada data R yang  </w:t>
      </w:r>
      <w:r w:rsidR="00702E24" w:rsidRPr="00195889">
        <w:rPr>
          <w:color w:val="000000"/>
        </w:rPr>
        <w:t>merupakan class khusus</w:t>
      </w:r>
    </w:p>
    <w:p w:rsidR="00702E24" w:rsidRPr="00195889" w:rsidRDefault="00702E24" w:rsidP="00CD5023">
      <w:pPr>
        <w:tabs>
          <w:tab w:val="left" w:pos="709"/>
        </w:tabs>
        <w:autoSpaceDE w:val="0"/>
        <w:autoSpaceDN w:val="0"/>
        <w:adjustRightInd w:val="0"/>
        <w:ind w:left="709" w:hanging="709"/>
        <w:jc w:val="both"/>
        <w:rPr>
          <w:color w:val="000000"/>
        </w:rPr>
      </w:pPr>
      <w:r w:rsidRPr="00195889">
        <w:rPr>
          <w:color w:val="000000"/>
        </w:rPr>
        <w:t xml:space="preserve">P(R|S) </w:t>
      </w:r>
      <w:r w:rsidR="00CD5023">
        <w:rPr>
          <w:color w:val="000000"/>
        </w:rPr>
        <w:tab/>
      </w:r>
      <w:r w:rsidRPr="00195889">
        <w:rPr>
          <w:color w:val="000000"/>
        </w:rPr>
        <w:t xml:space="preserve">: Nilai probabilitas pada hipotesis R </w:t>
      </w:r>
      <w:r w:rsidR="00CD5023">
        <w:rPr>
          <w:color w:val="000000"/>
        </w:rPr>
        <w:t xml:space="preserve"> </w:t>
      </w:r>
      <w:r w:rsidRPr="00195889">
        <w:rPr>
          <w:color w:val="000000"/>
        </w:rPr>
        <w:t>yang berdasarkan kondisi S</w:t>
      </w:r>
    </w:p>
    <w:p w:rsidR="00702E24" w:rsidRPr="00195889" w:rsidRDefault="00702E24" w:rsidP="00CD5023">
      <w:pPr>
        <w:tabs>
          <w:tab w:val="left" w:pos="709"/>
        </w:tabs>
        <w:autoSpaceDE w:val="0"/>
        <w:autoSpaceDN w:val="0"/>
        <w:adjustRightInd w:val="0"/>
        <w:ind w:left="709" w:hanging="709"/>
        <w:jc w:val="both"/>
        <w:rPr>
          <w:color w:val="000000"/>
        </w:rPr>
      </w:pPr>
      <w:r w:rsidRPr="00195889">
        <w:rPr>
          <w:color w:val="000000"/>
        </w:rPr>
        <w:t xml:space="preserve">P(R) </w:t>
      </w:r>
      <w:r w:rsidR="00CD5023">
        <w:rPr>
          <w:color w:val="000000"/>
        </w:rPr>
        <w:tab/>
      </w:r>
      <w:r w:rsidRPr="00195889">
        <w:rPr>
          <w:color w:val="000000"/>
        </w:rPr>
        <w:t>: Nilai probabilitas pada hipotesis  R</w:t>
      </w:r>
    </w:p>
    <w:p w:rsidR="00702E24" w:rsidRPr="00195889" w:rsidRDefault="00702E24" w:rsidP="00CD5023">
      <w:pPr>
        <w:tabs>
          <w:tab w:val="left" w:pos="709"/>
        </w:tabs>
        <w:autoSpaceDE w:val="0"/>
        <w:autoSpaceDN w:val="0"/>
        <w:adjustRightInd w:val="0"/>
        <w:ind w:left="709" w:hanging="709"/>
        <w:jc w:val="both"/>
        <w:rPr>
          <w:color w:val="000000"/>
        </w:rPr>
      </w:pPr>
      <w:r w:rsidRPr="00195889">
        <w:rPr>
          <w:color w:val="000000"/>
        </w:rPr>
        <w:t xml:space="preserve">P(S|R) </w:t>
      </w:r>
      <w:r w:rsidR="00CD5023">
        <w:rPr>
          <w:color w:val="000000"/>
        </w:rPr>
        <w:tab/>
      </w:r>
      <w:r w:rsidRPr="00195889">
        <w:rPr>
          <w:color w:val="000000"/>
        </w:rPr>
        <w:t>: Nilai p</w:t>
      </w:r>
      <w:r w:rsidR="00CD5023">
        <w:rPr>
          <w:color w:val="000000"/>
        </w:rPr>
        <w:t xml:space="preserve">robabilitas S yang berdasarkan  </w:t>
      </w:r>
      <w:r w:rsidRPr="00195889">
        <w:rPr>
          <w:color w:val="000000"/>
        </w:rPr>
        <w:t>dengan kondisi hipotesis R</w:t>
      </w:r>
    </w:p>
    <w:p w:rsidR="00702E24" w:rsidRPr="00195889" w:rsidRDefault="00702E24" w:rsidP="00CD5023">
      <w:pPr>
        <w:tabs>
          <w:tab w:val="left" w:pos="709"/>
        </w:tabs>
        <w:autoSpaceDE w:val="0"/>
        <w:autoSpaceDN w:val="0"/>
        <w:adjustRightInd w:val="0"/>
        <w:ind w:left="709" w:hanging="709"/>
        <w:jc w:val="both"/>
        <w:rPr>
          <w:color w:val="000000"/>
        </w:rPr>
      </w:pPr>
      <w:r w:rsidRPr="00195889">
        <w:rPr>
          <w:color w:val="000000"/>
        </w:rPr>
        <w:t xml:space="preserve">P(S) </w:t>
      </w:r>
      <w:r w:rsidR="00CD5023">
        <w:rPr>
          <w:color w:val="000000"/>
        </w:rPr>
        <w:tab/>
      </w:r>
      <w:r w:rsidRPr="00195889">
        <w:rPr>
          <w:color w:val="000000"/>
        </w:rPr>
        <w:t xml:space="preserve">: Nilai probabilitas S </w:t>
      </w:r>
    </w:p>
    <w:p w:rsidR="00CD5023" w:rsidRDefault="00CD5023" w:rsidP="00CD5023">
      <w:pPr>
        <w:autoSpaceDE w:val="0"/>
        <w:autoSpaceDN w:val="0"/>
        <w:adjustRightInd w:val="0"/>
        <w:jc w:val="both"/>
        <w:rPr>
          <w:color w:val="000000"/>
        </w:rPr>
      </w:pPr>
    </w:p>
    <w:p w:rsidR="00702E24" w:rsidRPr="00195889" w:rsidRDefault="00702E24" w:rsidP="00CD5023">
      <w:pPr>
        <w:autoSpaceDE w:val="0"/>
        <w:autoSpaceDN w:val="0"/>
        <w:adjustRightInd w:val="0"/>
        <w:jc w:val="both"/>
        <w:rPr>
          <w:color w:val="000000"/>
        </w:rPr>
      </w:pPr>
      <w:r w:rsidRPr="00195889">
        <w:rPr>
          <w:color w:val="000000"/>
        </w:rPr>
        <w:t xml:space="preserve">Dengan menggunakan persamaan diatas, data </w:t>
      </w:r>
      <w:r w:rsidR="00CD5023">
        <w:rPr>
          <w:color w:val="000000"/>
        </w:rPr>
        <w:t xml:space="preserve"> </w:t>
      </w:r>
      <w:r w:rsidRPr="00195889">
        <w:rPr>
          <w:color w:val="000000"/>
        </w:rPr>
        <w:t>yang telah diperoleh dapat diproses dengan</w:t>
      </w:r>
      <w:r w:rsidR="00CD5023">
        <w:rPr>
          <w:color w:val="000000"/>
        </w:rPr>
        <w:t xml:space="preserve"> </w:t>
      </w:r>
      <w:r w:rsidRPr="00195889">
        <w:rPr>
          <w:color w:val="000000"/>
        </w:rPr>
        <w:t>algoritma Naive Bayes untuk penilaian data yang</w:t>
      </w:r>
      <w:r w:rsidR="00CD5023">
        <w:rPr>
          <w:color w:val="000000"/>
        </w:rPr>
        <w:t xml:space="preserve"> </w:t>
      </w:r>
      <w:r w:rsidRPr="00195889">
        <w:rPr>
          <w:color w:val="000000"/>
        </w:rPr>
        <w:t xml:space="preserve">akan diklasifikasikan. </w:t>
      </w:r>
    </w:p>
    <w:p w:rsidR="00702E24" w:rsidRPr="00195889" w:rsidRDefault="00702E24" w:rsidP="00CD5023">
      <w:pPr>
        <w:autoSpaceDE w:val="0"/>
        <w:autoSpaceDN w:val="0"/>
        <w:adjustRightInd w:val="0"/>
        <w:jc w:val="both"/>
        <w:rPr>
          <w:color w:val="000000"/>
        </w:rPr>
      </w:pPr>
    </w:p>
    <w:p w:rsidR="00702E24" w:rsidRPr="00195889" w:rsidRDefault="00702E24" w:rsidP="00CD5023">
      <w:pPr>
        <w:autoSpaceDE w:val="0"/>
        <w:autoSpaceDN w:val="0"/>
        <w:adjustRightInd w:val="0"/>
        <w:jc w:val="both"/>
        <w:rPr>
          <w:color w:val="000000"/>
        </w:rPr>
      </w:pPr>
      <w:r w:rsidRPr="00195889">
        <w:rPr>
          <w:color w:val="000000"/>
        </w:rPr>
        <w:t>C. Algoritma C.45</w:t>
      </w:r>
    </w:p>
    <w:p w:rsidR="00702E24" w:rsidRPr="00195889" w:rsidRDefault="00702E24" w:rsidP="00CD5023">
      <w:pPr>
        <w:autoSpaceDE w:val="0"/>
        <w:autoSpaceDN w:val="0"/>
        <w:adjustRightInd w:val="0"/>
        <w:jc w:val="both"/>
        <w:rPr>
          <w:color w:val="000000"/>
        </w:rPr>
      </w:pPr>
      <w:r w:rsidRPr="00195889">
        <w:rPr>
          <w:color w:val="000000"/>
        </w:rPr>
        <w:t>Purushottam, et al (2016) menyatakan</w:t>
      </w:r>
      <w:r w:rsidR="00CD5023">
        <w:rPr>
          <w:color w:val="000000"/>
        </w:rPr>
        <w:t xml:space="preserve"> </w:t>
      </w:r>
      <w:r w:rsidRPr="00195889">
        <w:rPr>
          <w:color w:val="000000"/>
        </w:rPr>
        <w:t>algoritma C4.5 merupakan algoritma yang</w:t>
      </w:r>
      <w:r w:rsidR="00CD5023">
        <w:rPr>
          <w:color w:val="000000"/>
        </w:rPr>
        <w:t xml:space="preserve"> </w:t>
      </w:r>
      <w:r w:rsidRPr="00195889">
        <w:rPr>
          <w:color w:val="000000"/>
        </w:rPr>
        <w:t xml:space="preserve">dipergunakan dalam membentuk </w:t>
      </w:r>
      <w:r w:rsidRPr="00195889">
        <w:rPr>
          <w:i/>
          <w:iCs/>
          <w:color w:val="000000"/>
        </w:rPr>
        <w:t>decision tree</w:t>
      </w:r>
      <w:r w:rsidR="00CD5023">
        <w:rPr>
          <w:i/>
          <w:iCs/>
          <w:color w:val="000000"/>
        </w:rPr>
        <w:t xml:space="preserve"> </w:t>
      </w:r>
      <w:r w:rsidRPr="00195889">
        <w:rPr>
          <w:color w:val="000000"/>
        </w:rPr>
        <w:t>(pengambilan keputusan). Algoritma C4.5 adalah</w:t>
      </w:r>
    </w:p>
    <w:p w:rsidR="00702E24" w:rsidRPr="00195889" w:rsidRDefault="00702E24" w:rsidP="00CD5023">
      <w:pPr>
        <w:autoSpaceDE w:val="0"/>
        <w:autoSpaceDN w:val="0"/>
        <w:adjustRightInd w:val="0"/>
        <w:jc w:val="both"/>
      </w:pPr>
      <w:r w:rsidRPr="00195889">
        <w:rPr>
          <w:color w:val="000000"/>
        </w:rPr>
        <w:t xml:space="preserve">salah satu algoritma dalam induksi </w:t>
      </w:r>
      <w:r w:rsidRPr="00195889">
        <w:rPr>
          <w:i/>
          <w:iCs/>
          <w:color w:val="000000"/>
        </w:rPr>
        <w:t>decision tree</w:t>
      </w:r>
      <w:r w:rsidR="00CD5023">
        <w:rPr>
          <w:i/>
          <w:iCs/>
          <w:color w:val="000000"/>
        </w:rPr>
        <w:t xml:space="preserve"> </w:t>
      </w:r>
      <w:r w:rsidRPr="00195889">
        <w:rPr>
          <w:color w:val="000000"/>
        </w:rPr>
        <w:t>yaitu ID3 (</w:t>
      </w:r>
      <w:r w:rsidRPr="00195889">
        <w:rPr>
          <w:i/>
          <w:iCs/>
          <w:color w:val="000000"/>
        </w:rPr>
        <w:t>Iterative Dichotomiser</w:t>
      </w:r>
      <w:r w:rsidRPr="00195889">
        <w:rPr>
          <w:color w:val="000000"/>
        </w:rPr>
        <w:t xml:space="preserve"> 3) yang</w:t>
      </w:r>
      <w:r w:rsidR="00CD5023">
        <w:rPr>
          <w:color w:val="000000"/>
        </w:rPr>
        <w:t xml:space="preserve"> </w:t>
      </w:r>
      <w:r w:rsidRPr="00195889">
        <w:rPr>
          <w:color w:val="000000"/>
        </w:rPr>
        <w:t>dikembangan oleh J. Ross Quinlan. Dalam prosedur</w:t>
      </w:r>
      <w:r w:rsidR="00CD5023">
        <w:rPr>
          <w:color w:val="000000"/>
        </w:rPr>
        <w:t xml:space="preserve"> </w:t>
      </w:r>
      <w:r w:rsidRPr="00195889">
        <w:rPr>
          <w:color w:val="000000"/>
        </w:rPr>
        <w:t xml:space="preserve">algoritma ID3, input berupa sampel </w:t>
      </w:r>
      <w:r w:rsidRPr="00195889">
        <w:rPr>
          <w:i/>
          <w:iCs/>
          <w:color w:val="000000"/>
        </w:rPr>
        <w:t>training</w:t>
      </w:r>
      <w:r w:rsidRPr="00195889">
        <w:rPr>
          <w:color w:val="000000"/>
        </w:rPr>
        <w:t>, label</w:t>
      </w:r>
      <w:r w:rsidR="00CD5023">
        <w:rPr>
          <w:color w:val="000000"/>
        </w:rPr>
        <w:t xml:space="preserve"> </w:t>
      </w:r>
      <w:r w:rsidRPr="00195889">
        <w:rPr>
          <w:i/>
          <w:iCs/>
          <w:color w:val="000000"/>
        </w:rPr>
        <w:t>training</w:t>
      </w:r>
      <w:r w:rsidRPr="00195889">
        <w:rPr>
          <w:color w:val="000000"/>
        </w:rPr>
        <w:t xml:space="preserve"> dan atribut. Algoritma C4.5 ini merupakan</w:t>
      </w:r>
      <w:r w:rsidR="00CD5023">
        <w:rPr>
          <w:color w:val="000000"/>
        </w:rPr>
        <w:t xml:space="preserve"> </w:t>
      </w:r>
      <w:r w:rsidRPr="00195889">
        <w:rPr>
          <w:color w:val="000000"/>
        </w:rPr>
        <w:t>pengembangan dari ID3. Ide dasar dari algoritma ini</w:t>
      </w:r>
      <w:r w:rsidR="00CD5023">
        <w:rPr>
          <w:color w:val="000000"/>
        </w:rPr>
        <w:t xml:space="preserve"> </w:t>
      </w:r>
      <w:r w:rsidRPr="00195889">
        <w:rPr>
          <w:color w:val="000000"/>
        </w:rPr>
        <w:t>adalah pembuatan pohon keputusan berdasarkan</w:t>
      </w:r>
      <w:r w:rsidR="00CD5023">
        <w:rPr>
          <w:color w:val="000000"/>
        </w:rPr>
        <w:t xml:space="preserve"> </w:t>
      </w:r>
      <w:r w:rsidRPr="00195889">
        <w:rPr>
          <w:color w:val="000000"/>
        </w:rPr>
        <w:t>pemilihan atribut yang memiliki prioritas tertinggi</w:t>
      </w:r>
      <w:r w:rsidR="00CD5023">
        <w:rPr>
          <w:color w:val="000000"/>
        </w:rPr>
        <w:t xml:space="preserve"> </w:t>
      </w:r>
      <w:r w:rsidRPr="00195889">
        <w:rPr>
          <w:color w:val="000000"/>
        </w:rPr>
        <w:t xml:space="preserve">atau dapat disebut </w:t>
      </w:r>
      <w:r w:rsidRPr="00195889">
        <w:rPr>
          <w:color w:val="000000"/>
        </w:rPr>
        <w:lastRenderedPageBreak/>
        <w:t xml:space="preserve">memiliki nilai </w:t>
      </w:r>
      <w:r w:rsidRPr="00195889">
        <w:rPr>
          <w:i/>
          <w:iCs/>
          <w:color w:val="000000"/>
        </w:rPr>
        <w:t>gain</w:t>
      </w:r>
      <w:r w:rsidRPr="00195889">
        <w:rPr>
          <w:color w:val="000000"/>
        </w:rPr>
        <w:t xml:space="preserve"> tertinggi</w:t>
      </w:r>
      <w:r w:rsidR="00CD5023">
        <w:rPr>
          <w:color w:val="000000"/>
        </w:rPr>
        <w:t xml:space="preserve"> </w:t>
      </w:r>
      <w:r w:rsidRPr="00195889">
        <w:rPr>
          <w:color w:val="000000"/>
        </w:rPr>
        <w:t xml:space="preserve">berdasarkan nilai </w:t>
      </w:r>
      <w:r w:rsidRPr="00195889">
        <w:rPr>
          <w:i/>
          <w:iCs/>
          <w:color w:val="000000"/>
        </w:rPr>
        <w:t>entropy</w:t>
      </w:r>
      <w:r w:rsidRPr="00195889">
        <w:rPr>
          <w:color w:val="000000"/>
        </w:rPr>
        <w:t xml:space="preserve"> atribut tersebut sebagai</w:t>
      </w:r>
      <w:r w:rsidR="00CD5023">
        <w:rPr>
          <w:color w:val="000000"/>
        </w:rPr>
        <w:t xml:space="preserve"> </w:t>
      </w:r>
      <w:r w:rsidRPr="00195889">
        <w:rPr>
          <w:color w:val="000000"/>
        </w:rPr>
        <w:t>poros atribut klasifikasi. Kemudian secara rekursif</w:t>
      </w:r>
      <w:r w:rsidR="00CD5023">
        <w:rPr>
          <w:color w:val="000000"/>
        </w:rPr>
        <w:t xml:space="preserve"> </w:t>
      </w:r>
      <w:r w:rsidRPr="00195889">
        <w:rPr>
          <w:color w:val="000000"/>
        </w:rPr>
        <w:t>cabang-cabang pohon diperluas sehingga seluruh</w:t>
      </w:r>
      <w:r w:rsidR="00CD5023">
        <w:rPr>
          <w:color w:val="000000"/>
        </w:rPr>
        <w:t xml:space="preserve"> </w:t>
      </w:r>
      <w:r w:rsidRPr="00195889">
        <w:rPr>
          <w:color w:val="000000"/>
        </w:rPr>
        <w:t>pohon terbentuk. Terdapat empat langkah dalam</w:t>
      </w:r>
      <w:r w:rsidR="00CD5023">
        <w:rPr>
          <w:color w:val="000000"/>
        </w:rPr>
        <w:t xml:space="preserve"> </w:t>
      </w:r>
      <w:r w:rsidRPr="00195889">
        <w:rPr>
          <w:color w:val="000000"/>
        </w:rPr>
        <w:t>proses pembuatan pohon keputusan pada algoritma</w:t>
      </w:r>
      <w:r w:rsidR="00CD5023">
        <w:rPr>
          <w:color w:val="000000"/>
        </w:rPr>
        <w:t xml:space="preserve"> </w:t>
      </w:r>
      <w:r w:rsidRPr="00195889">
        <w:rPr>
          <w:color w:val="000000"/>
        </w:rPr>
        <w:t xml:space="preserve">C4.5, yaitu: </w:t>
      </w:r>
    </w:p>
    <w:p w:rsidR="00702E24" w:rsidRPr="00195889" w:rsidRDefault="00702E24" w:rsidP="00CD5023">
      <w:pPr>
        <w:autoSpaceDE w:val="0"/>
        <w:autoSpaceDN w:val="0"/>
        <w:adjustRightInd w:val="0"/>
        <w:ind w:left="284" w:hanging="284"/>
        <w:jc w:val="both"/>
        <w:rPr>
          <w:color w:val="000000"/>
        </w:rPr>
      </w:pPr>
      <w:r w:rsidRPr="00195889">
        <w:rPr>
          <w:color w:val="000000"/>
        </w:rPr>
        <w:t>a. Memilih atribut sebagai akar.</w:t>
      </w:r>
    </w:p>
    <w:p w:rsidR="00702E24" w:rsidRPr="00CD5023" w:rsidRDefault="00702E24" w:rsidP="00CD5023">
      <w:pPr>
        <w:autoSpaceDE w:val="0"/>
        <w:autoSpaceDN w:val="0"/>
        <w:adjustRightInd w:val="0"/>
        <w:ind w:left="284" w:hanging="284"/>
        <w:jc w:val="both"/>
      </w:pPr>
      <w:r w:rsidRPr="00195889">
        <w:rPr>
          <w:color w:val="000000"/>
        </w:rPr>
        <w:t>b. Membuat cabang untuk masing-masing nilai.</w:t>
      </w:r>
    </w:p>
    <w:p w:rsidR="00702E24" w:rsidRPr="00195889" w:rsidRDefault="00702E24" w:rsidP="00CD5023">
      <w:pPr>
        <w:autoSpaceDE w:val="0"/>
        <w:autoSpaceDN w:val="0"/>
        <w:adjustRightInd w:val="0"/>
        <w:ind w:left="284" w:hanging="284"/>
        <w:jc w:val="both"/>
        <w:rPr>
          <w:color w:val="000000"/>
        </w:rPr>
      </w:pPr>
      <w:r w:rsidRPr="00195889">
        <w:rPr>
          <w:color w:val="000000"/>
        </w:rPr>
        <w:t>c. Membagi setiap kasus dalam cabang.</w:t>
      </w:r>
    </w:p>
    <w:p w:rsidR="00CD5023" w:rsidRDefault="00702E24" w:rsidP="00CD5023">
      <w:pPr>
        <w:autoSpaceDE w:val="0"/>
        <w:autoSpaceDN w:val="0"/>
        <w:adjustRightInd w:val="0"/>
        <w:ind w:left="284" w:hanging="284"/>
        <w:jc w:val="both"/>
        <w:rPr>
          <w:color w:val="000000"/>
        </w:rPr>
      </w:pPr>
      <w:r w:rsidRPr="00195889">
        <w:rPr>
          <w:color w:val="000000"/>
        </w:rPr>
        <w:t xml:space="preserve">d. Mengulangi proses dalam setiap cabang </w:t>
      </w:r>
      <w:r w:rsidR="00CD5023">
        <w:rPr>
          <w:color w:val="000000"/>
        </w:rPr>
        <w:t xml:space="preserve"> </w:t>
      </w:r>
      <w:r w:rsidRPr="00195889">
        <w:rPr>
          <w:color w:val="000000"/>
        </w:rPr>
        <w:t>sehingga semua kasus dalam cabang</w:t>
      </w:r>
      <w:r w:rsidR="00CD5023">
        <w:rPr>
          <w:color w:val="000000"/>
        </w:rPr>
        <w:t xml:space="preserve"> </w:t>
      </w:r>
      <w:r w:rsidRPr="00195889">
        <w:rPr>
          <w:color w:val="000000"/>
        </w:rPr>
        <w:t xml:space="preserve">memiliki kelas yang sama. </w:t>
      </w:r>
      <w:r w:rsidR="00CD5023">
        <w:rPr>
          <w:color w:val="000000"/>
        </w:rPr>
        <w:t xml:space="preserve"> </w:t>
      </w:r>
    </w:p>
    <w:p w:rsidR="00702E24" w:rsidRPr="00195889" w:rsidRDefault="00702E24" w:rsidP="00CD5023">
      <w:pPr>
        <w:autoSpaceDE w:val="0"/>
        <w:autoSpaceDN w:val="0"/>
        <w:adjustRightInd w:val="0"/>
        <w:jc w:val="both"/>
        <w:rPr>
          <w:color w:val="000000"/>
        </w:rPr>
      </w:pPr>
      <w:r w:rsidRPr="00195889">
        <w:rPr>
          <w:color w:val="000000"/>
        </w:rPr>
        <w:t>Kemudian dilakukan perhitungan untuk</w:t>
      </w:r>
      <w:r w:rsidR="00CD5023">
        <w:rPr>
          <w:color w:val="000000"/>
        </w:rPr>
        <w:t xml:space="preserve"> </w:t>
      </w:r>
      <w:r w:rsidRPr="00195889">
        <w:rPr>
          <w:color w:val="000000"/>
        </w:rPr>
        <w:t xml:space="preserve">mencari nilai </w:t>
      </w:r>
      <w:r w:rsidRPr="00195889">
        <w:rPr>
          <w:i/>
          <w:iCs/>
          <w:color w:val="000000"/>
        </w:rPr>
        <w:t>entropy</w:t>
      </w:r>
      <w:r w:rsidRPr="00195889">
        <w:rPr>
          <w:color w:val="000000"/>
        </w:rPr>
        <w:t xml:space="preserve"> dan </w:t>
      </w:r>
      <w:r w:rsidRPr="00195889">
        <w:rPr>
          <w:i/>
          <w:iCs/>
          <w:color w:val="000000"/>
        </w:rPr>
        <w:t>gain</w:t>
      </w:r>
      <w:r w:rsidRPr="00195889">
        <w:rPr>
          <w:color w:val="000000"/>
        </w:rPr>
        <w:t>. Berikut ini rumus</w:t>
      </w:r>
      <w:r w:rsidR="00CD5023">
        <w:rPr>
          <w:color w:val="000000"/>
        </w:rPr>
        <w:t xml:space="preserve"> </w:t>
      </w:r>
      <w:r w:rsidRPr="00195889">
        <w:rPr>
          <w:color w:val="000000"/>
        </w:rPr>
        <w:t xml:space="preserve">untuk mencari nilai </w:t>
      </w:r>
      <w:r w:rsidRPr="00195889">
        <w:rPr>
          <w:i/>
          <w:iCs/>
          <w:color w:val="000000"/>
        </w:rPr>
        <w:t>entropy</w:t>
      </w:r>
      <w:r w:rsidRPr="00195889">
        <w:rPr>
          <w:color w:val="000000"/>
        </w:rPr>
        <w:t xml:space="preserve"> dan </w:t>
      </w:r>
      <w:r w:rsidRPr="00195889">
        <w:rPr>
          <w:i/>
          <w:iCs/>
          <w:color w:val="000000"/>
        </w:rPr>
        <w:t>gain</w:t>
      </w:r>
      <w:r w:rsidRPr="00195889">
        <w:rPr>
          <w:color w:val="000000"/>
        </w:rPr>
        <w:t>.</w:t>
      </w:r>
    </w:p>
    <w:p w:rsidR="00702E24" w:rsidRDefault="00C65822" w:rsidP="005D6A8D">
      <w:pPr>
        <w:autoSpaceDE w:val="0"/>
        <w:autoSpaceDN w:val="0"/>
        <w:adjustRightInd w:val="0"/>
        <w:rPr>
          <w:noProof/>
        </w:rPr>
      </w:pPr>
      <w:r w:rsidRPr="009A044A">
        <w:rPr>
          <w:noProof/>
        </w:rPr>
        <w:drawing>
          <wp:inline distT="0" distB="0" distL="0" distR="0">
            <wp:extent cx="1771650" cy="333375"/>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200" t="38869" r="74207" b="52650"/>
                    <a:stretch>
                      <a:fillRect/>
                    </a:stretch>
                  </pic:blipFill>
                  <pic:spPr bwMode="auto">
                    <a:xfrm>
                      <a:off x="0" y="0"/>
                      <a:ext cx="1771650" cy="333375"/>
                    </a:xfrm>
                    <a:prstGeom prst="rect">
                      <a:avLst/>
                    </a:prstGeom>
                    <a:noFill/>
                    <a:ln>
                      <a:noFill/>
                    </a:ln>
                  </pic:spPr>
                </pic:pic>
              </a:graphicData>
            </a:graphic>
          </wp:inline>
        </w:drawing>
      </w:r>
    </w:p>
    <w:p w:rsidR="00CD5023" w:rsidRPr="00195889" w:rsidRDefault="00CD5023" w:rsidP="00CD5023">
      <w:pPr>
        <w:autoSpaceDE w:val="0"/>
        <w:autoSpaceDN w:val="0"/>
        <w:adjustRightInd w:val="0"/>
        <w:jc w:val="both"/>
        <w:rPr>
          <w:color w:val="000000"/>
        </w:rPr>
      </w:pPr>
    </w:p>
    <w:p w:rsidR="00702E24" w:rsidRPr="00195889" w:rsidRDefault="00702E24" w:rsidP="00CD5023">
      <w:pPr>
        <w:autoSpaceDE w:val="0"/>
        <w:autoSpaceDN w:val="0"/>
        <w:adjustRightInd w:val="0"/>
        <w:jc w:val="both"/>
      </w:pPr>
      <w:r w:rsidRPr="00195889">
        <w:rPr>
          <w:color w:val="000000"/>
        </w:rPr>
        <w:t>persamaan yang</w:t>
      </w:r>
      <w:r w:rsidR="00CD5023">
        <w:rPr>
          <w:color w:val="000000"/>
        </w:rPr>
        <w:t xml:space="preserve"> </w:t>
      </w:r>
      <w:r w:rsidRPr="00195889">
        <w:rPr>
          <w:color w:val="000000"/>
        </w:rPr>
        <w:t xml:space="preserve">digunakan dalam perhitungan </w:t>
      </w:r>
      <w:r w:rsidRPr="00195889">
        <w:rPr>
          <w:i/>
          <w:iCs/>
          <w:color w:val="000000"/>
        </w:rPr>
        <w:t>entropy</w:t>
      </w:r>
      <w:r w:rsidRPr="00195889">
        <w:rPr>
          <w:color w:val="000000"/>
        </w:rPr>
        <w:t xml:space="preserve"> untuk</w:t>
      </w:r>
      <w:r w:rsidR="00CD5023">
        <w:rPr>
          <w:color w:val="000000"/>
        </w:rPr>
        <w:t xml:space="preserve"> </w:t>
      </w:r>
      <w:r w:rsidRPr="00195889">
        <w:rPr>
          <w:color w:val="000000"/>
        </w:rPr>
        <w:t xml:space="preserve">menentukan </w:t>
      </w:r>
      <w:r w:rsidRPr="00195889">
        <w:rPr>
          <w:i/>
          <w:iCs/>
          <w:color w:val="000000"/>
        </w:rPr>
        <w:t>heterogenity</w:t>
      </w:r>
      <w:r w:rsidRPr="00195889">
        <w:rPr>
          <w:color w:val="000000"/>
        </w:rPr>
        <w:t xml:space="preserve"> dari sebuah kumpulan </w:t>
      </w:r>
      <w:r w:rsidRPr="00195889">
        <w:rPr>
          <w:i/>
          <w:iCs/>
          <w:color w:val="000000"/>
        </w:rPr>
        <w:t>data</w:t>
      </w:r>
      <w:r w:rsidR="00CD5023">
        <w:rPr>
          <w:i/>
          <w:iCs/>
          <w:color w:val="000000"/>
        </w:rPr>
        <w:t xml:space="preserve"> </w:t>
      </w:r>
      <w:r w:rsidRPr="00195889">
        <w:rPr>
          <w:i/>
          <w:iCs/>
          <w:color w:val="000000"/>
        </w:rPr>
        <w:t>sample</w:t>
      </w:r>
      <w:r w:rsidRPr="00195889">
        <w:rPr>
          <w:color w:val="000000"/>
        </w:rPr>
        <w:t xml:space="preserve"> (Amin et al, 2015). Berikut keterangannya : </w:t>
      </w:r>
    </w:p>
    <w:p w:rsidR="00702E24" w:rsidRPr="00195889" w:rsidRDefault="00702E24" w:rsidP="00CD5023">
      <w:pPr>
        <w:autoSpaceDE w:val="0"/>
        <w:autoSpaceDN w:val="0"/>
        <w:adjustRightInd w:val="0"/>
        <w:jc w:val="both"/>
        <w:rPr>
          <w:color w:val="000000"/>
        </w:rPr>
      </w:pPr>
      <w:r w:rsidRPr="00195889">
        <w:rPr>
          <w:rFonts w:ascii="Cambria Math" w:hAnsi="Cambria Math" w:cs="Cambria Math"/>
          <w:color w:val="000000"/>
        </w:rPr>
        <w:t>𝑆</w:t>
      </w:r>
      <w:r w:rsidRPr="00195889">
        <w:rPr>
          <w:color w:val="000000"/>
        </w:rPr>
        <w:t xml:space="preserve"> : Himpunan kasus</w:t>
      </w:r>
    </w:p>
    <w:p w:rsidR="00702E24" w:rsidRPr="00195889" w:rsidRDefault="00702E24" w:rsidP="00CD5023">
      <w:pPr>
        <w:autoSpaceDE w:val="0"/>
        <w:autoSpaceDN w:val="0"/>
        <w:adjustRightInd w:val="0"/>
        <w:jc w:val="both"/>
        <w:rPr>
          <w:color w:val="000000"/>
        </w:rPr>
      </w:pPr>
      <w:r w:rsidRPr="00195889">
        <w:rPr>
          <w:rFonts w:ascii="Cambria Math" w:hAnsi="Cambria Math" w:cs="Cambria Math"/>
          <w:color w:val="000000"/>
        </w:rPr>
        <w:t>𝑘</w:t>
      </w:r>
      <w:r w:rsidRPr="00195889">
        <w:rPr>
          <w:color w:val="000000"/>
        </w:rPr>
        <w:t xml:space="preserve"> : Jumlah partisi </w:t>
      </w:r>
      <w:r w:rsidRPr="00195889">
        <w:rPr>
          <w:rFonts w:ascii="Cambria Math" w:hAnsi="Cambria Math" w:cs="Cambria Math"/>
          <w:color w:val="000000"/>
        </w:rPr>
        <w:t>𝑆</w:t>
      </w:r>
    </w:p>
    <w:p w:rsidR="00702E24" w:rsidRPr="00195889" w:rsidRDefault="00702E24" w:rsidP="00CD5023">
      <w:pPr>
        <w:autoSpaceDE w:val="0"/>
        <w:autoSpaceDN w:val="0"/>
        <w:adjustRightInd w:val="0"/>
        <w:jc w:val="both"/>
        <w:rPr>
          <w:i/>
          <w:iCs/>
          <w:color w:val="000000"/>
        </w:rPr>
      </w:pPr>
      <w:r w:rsidRPr="00195889">
        <w:rPr>
          <w:rFonts w:ascii="Cambria Math" w:hAnsi="Cambria Math" w:cs="Cambria Math"/>
          <w:color w:val="000000"/>
        </w:rPr>
        <w:t>𝑝𝑗</w:t>
      </w:r>
      <w:r w:rsidRPr="00195889">
        <w:rPr>
          <w:color w:val="000000"/>
        </w:rPr>
        <w:t xml:space="preserve"> : Jumlah kasus pada partisi ke-</w:t>
      </w:r>
      <w:r w:rsidRPr="00195889">
        <w:rPr>
          <w:i/>
          <w:iCs/>
          <w:color w:val="000000"/>
        </w:rPr>
        <w:t>j</w:t>
      </w:r>
    </w:p>
    <w:p w:rsidR="00702E24" w:rsidRPr="00195889" w:rsidRDefault="00702E24" w:rsidP="00CD5023">
      <w:pPr>
        <w:autoSpaceDE w:val="0"/>
        <w:autoSpaceDN w:val="0"/>
        <w:adjustRightInd w:val="0"/>
        <w:jc w:val="both"/>
        <w:rPr>
          <w:i/>
          <w:iCs/>
          <w:color w:val="000000"/>
        </w:rPr>
      </w:pPr>
    </w:p>
    <w:p w:rsidR="00702E24" w:rsidRPr="00195889" w:rsidRDefault="00C65822" w:rsidP="005D6A8D">
      <w:pPr>
        <w:autoSpaceDE w:val="0"/>
        <w:autoSpaceDN w:val="0"/>
        <w:adjustRightInd w:val="0"/>
      </w:pPr>
      <w:r w:rsidRPr="009A044A">
        <w:rPr>
          <w:noProof/>
        </w:rPr>
        <w:drawing>
          <wp:inline distT="0" distB="0" distL="0" distR="0">
            <wp:extent cx="2238375" cy="266700"/>
            <wp:effectExtent l="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200" t="70250" r="63210" b="22594"/>
                    <a:stretch>
                      <a:fillRect/>
                    </a:stretch>
                  </pic:blipFill>
                  <pic:spPr bwMode="auto">
                    <a:xfrm>
                      <a:off x="0" y="0"/>
                      <a:ext cx="2238375" cy="266700"/>
                    </a:xfrm>
                    <a:prstGeom prst="rect">
                      <a:avLst/>
                    </a:prstGeom>
                    <a:noFill/>
                    <a:ln>
                      <a:noFill/>
                    </a:ln>
                  </pic:spPr>
                </pic:pic>
              </a:graphicData>
            </a:graphic>
          </wp:inline>
        </w:drawing>
      </w:r>
    </w:p>
    <w:p w:rsidR="00702E24" w:rsidRPr="00195889" w:rsidRDefault="00702E24" w:rsidP="00CD5023">
      <w:pPr>
        <w:autoSpaceDE w:val="0"/>
        <w:autoSpaceDN w:val="0"/>
        <w:adjustRightInd w:val="0"/>
        <w:jc w:val="both"/>
        <w:rPr>
          <w:color w:val="000000"/>
        </w:rPr>
      </w:pPr>
    </w:p>
    <w:p w:rsidR="00702E24" w:rsidRPr="00195889" w:rsidRDefault="00702E24" w:rsidP="00CD5023">
      <w:pPr>
        <w:autoSpaceDE w:val="0"/>
        <w:autoSpaceDN w:val="0"/>
        <w:adjustRightInd w:val="0"/>
        <w:jc w:val="both"/>
      </w:pPr>
      <w:r w:rsidRPr="00195889">
        <w:rPr>
          <w:color w:val="000000"/>
        </w:rPr>
        <w:t xml:space="preserve">rumus yang digunakan dalam perhitungan </w:t>
      </w:r>
      <w:r w:rsidRPr="00195889">
        <w:rPr>
          <w:i/>
          <w:iCs/>
          <w:color w:val="000000"/>
        </w:rPr>
        <w:t>gain</w:t>
      </w:r>
      <w:r w:rsidRPr="00195889">
        <w:rPr>
          <w:color w:val="000000"/>
        </w:rPr>
        <w:t xml:space="preserve"> setelah melakukanperhitungan </w:t>
      </w:r>
      <w:r w:rsidRPr="00195889">
        <w:rPr>
          <w:i/>
          <w:iCs/>
          <w:color w:val="000000"/>
        </w:rPr>
        <w:t>entropy</w:t>
      </w:r>
      <w:r w:rsidRPr="00195889">
        <w:rPr>
          <w:color w:val="000000"/>
        </w:rPr>
        <w:t xml:space="preserve">. Berikut keterangannya : </w:t>
      </w:r>
    </w:p>
    <w:p w:rsidR="005D6A8D" w:rsidRDefault="005D6A8D" w:rsidP="00CD5023">
      <w:pPr>
        <w:autoSpaceDE w:val="0"/>
        <w:autoSpaceDN w:val="0"/>
        <w:adjustRightInd w:val="0"/>
        <w:jc w:val="both"/>
        <w:rPr>
          <w:rFonts w:ascii="Cambria Math" w:hAnsi="Cambria Math" w:cs="Cambria Math"/>
          <w:color w:val="000000"/>
        </w:rPr>
      </w:pPr>
    </w:p>
    <w:p w:rsidR="00702E24" w:rsidRPr="00195889" w:rsidRDefault="00702E24" w:rsidP="00CD5023">
      <w:pPr>
        <w:autoSpaceDE w:val="0"/>
        <w:autoSpaceDN w:val="0"/>
        <w:adjustRightInd w:val="0"/>
        <w:jc w:val="both"/>
        <w:rPr>
          <w:color w:val="000000"/>
        </w:rPr>
      </w:pPr>
      <w:r w:rsidRPr="00195889">
        <w:rPr>
          <w:rFonts w:ascii="Cambria Math" w:hAnsi="Cambria Math" w:cs="Cambria Math"/>
          <w:color w:val="000000"/>
        </w:rPr>
        <w:t>𝐴</w:t>
      </w:r>
      <w:r w:rsidRPr="00195889">
        <w:rPr>
          <w:color w:val="000000"/>
        </w:rPr>
        <w:t xml:space="preserve"> : Atribut dari dataset</w:t>
      </w:r>
    </w:p>
    <w:p w:rsidR="00702E24" w:rsidRPr="00195889" w:rsidRDefault="00702E24" w:rsidP="00CD5023">
      <w:pPr>
        <w:autoSpaceDE w:val="0"/>
        <w:autoSpaceDN w:val="0"/>
        <w:adjustRightInd w:val="0"/>
        <w:jc w:val="both"/>
        <w:rPr>
          <w:color w:val="000000"/>
        </w:rPr>
      </w:pPr>
      <w:r w:rsidRPr="00195889">
        <w:rPr>
          <w:rFonts w:ascii="Cambria Math" w:hAnsi="Cambria Math" w:cs="Cambria Math"/>
          <w:color w:val="000000"/>
        </w:rPr>
        <w:t>𝑘</w:t>
      </w:r>
      <w:r w:rsidRPr="00195889">
        <w:rPr>
          <w:color w:val="000000"/>
        </w:rPr>
        <w:t xml:space="preserve"> : Jumlah partisi </w:t>
      </w:r>
      <w:r w:rsidRPr="00195889">
        <w:rPr>
          <w:rFonts w:ascii="Cambria Math" w:hAnsi="Cambria Math" w:cs="Cambria Math"/>
          <w:color w:val="000000"/>
        </w:rPr>
        <w:t>𝑆</w:t>
      </w:r>
    </w:p>
    <w:p w:rsidR="00702E24" w:rsidRPr="00195889" w:rsidRDefault="00702E24" w:rsidP="00CD5023">
      <w:pPr>
        <w:autoSpaceDE w:val="0"/>
        <w:autoSpaceDN w:val="0"/>
        <w:adjustRightInd w:val="0"/>
        <w:jc w:val="both"/>
        <w:rPr>
          <w:color w:val="000000"/>
        </w:rPr>
      </w:pPr>
      <w:r w:rsidRPr="00195889">
        <w:rPr>
          <w:rFonts w:ascii="Cambria Math" w:hAnsi="Cambria Math" w:cs="Cambria Math"/>
          <w:color w:val="000000"/>
        </w:rPr>
        <w:t>𝑆</w:t>
      </w:r>
      <w:r w:rsidRPr="00195889">
        <w:rPr>
          <w:color w:val="000000"/>
        </w:rPr>
        <w:t xml:space="preserve"> : Himpunan kasus</w:t>
      </w:r>
    </w:p>
    <w:p w:rsidR="005D6A8D" w:rsidRDefault="005D6A8D" w:rsidP="00CD5023">
      <w:pPr>
        <w:autoSpaceDE w:val="0"/>
        <w:autoSpaceDN w:val="0"/>
        <w:adjustRightInd w:val="0"/>
        <w:jc w:val="both"/>
        <w:rPr>
          <w:color w:val="000000"/>
        </w:rPr>
      </w:pPr>
    </w:p>
    <w:p w:rsidR="00702E24" w:rsidRPr="00195889" w:rsidRDefault="00702E24" w:rsidP="00CD5023">
      <w:pPr>
        <w:autoSpaceDE w:val="0"/>
        <w:autoSpaceDN w:val="0"/>
        <w:adjustRightInd w:val="0"/>
        <w:jc w:val="both"/>
        <w:rPr>
          <w:i/>
          <w:iCs/>
          <w:color w:val="000000"/>
          <w:sz w:val="22"/>
          <w:szCs w:val="22"/>
        </w:rPr>
      </w:pPr>
      <w:r w:rsidRPr="00195889">
        <w:rPr>
          <w:color w:val="000000"/>
        </w:rPr>
        <w:t xml:space="preserve">Dengan mengetahui rumus–rumus diatas, data </w:t>
      </w:r>
      <w:r w:rsidR="00CD5023">
        <w:rPr>
          <w:color w:val="000000"/>
        </w:rPr>
        <w:t xml:space="preserve"> </w:t>
      </w:r>
      <w:r w:rsidRPr="00195889">
        <w:rPr>
          <w:color w:val="000000"/>
        </w:rPr>
        <w:t>yang telah diperol</w:t>
      </w:r>
      <w:r w:rsidR="00CD5023">
        <w:rPr>
          <w:color w:val="000000"/>
        </w:rPr>
        <w:t xml:space="preserve">eh dapat dimasukkan dan diproses </w:t>
      </w:r>
      <w:r w:rsidRPr="00195889">
        <w:rPr>
          <w:color w:val="000000"/>
        </w:rPr>
        <w:t>dengan algoritma C4.5 untuk proses pembuatan</w:t>
      </w:r>
      <w:r w:rsidR="00CD5023">
        <w:rPr>
          <w:color w:val="000000"/>
        </w:rPr>
        <w:t xml:space="preserve"> </w:t>
      </w:r>
      <w:r w:rsidRPr="00195889">
        <w:rPr>
          <w:i/>
          <w:iCs/>
          <w:color w:val="000000"/>
        </w:rPr>
        <w:t>decision tree</w:t>
      </w:r>
    </w:p>
    <w:p w:rsidR="00702E24" w:rsidRPr="00195889" w:rsidRDefault="00702E24" w:rsidP="00702E24">
      <w:pPr>
        <w:autoSpaceDE w:val="0"/>
        <w:autoSpaceDN w:val="0"/>
        <w:adjustRightInd w:val="0"/>
        <w:jc w:val="both"/>
        <w:rPr>
          <w:color w:val="000000"/>
          <w:sz w:val="22"/>
          <w:szCs w:val="22"/>
        </w:rPr>
      </w:pPr>
    </w:p>
    <w:p w:rsidR="00702E24" w:rsidRPr="00195889" w:rsidRDefault="00702E24" w:rsidP="00702E24">
      <w:pPr>
        <w:autoSpaceDE w:val="0"/>
        <w:autoSpaceDN w:val="0"/>
        <w:adjustRightInd w:val="0"/>
        <w:jc w:val="both"/>
        <w:rPr>
          <w:color w:val="000000"/>
          <w:sz w:val="22"/>
          <w:szCs w:val="22"/>
        </w:rPr>
      </w:pPr>
    </w:p>
    <w:p w:rsidR="0011160C" w:rsidRDefault="00702E24" w:rsidP="0011160C">
      <w:pPr>
        <w:autoSpaceDE w:val="0"/>
        <w:autoSpaceDN w:val="0"/>
        <w:adjustRightInd w:val="0"/>
        <w:jc w:val="both"/>
        <w:rPr>
          <w:color w:val="000000"/>
        </w:rPr>
      </w:pPr>
      <w:r w:rsidRPr="00195889">
        <w:rPr>
          <w:color w:val="000000"/>
          <w:sz w:val="22"/>
          <w:szCs w:val="22"/>
        </w:rPr>
        <w:t xml:space="preserve">E. </w:t>
      </w:r>
      <w:r w:rsidR="00EF2390" w:rsidRPr="00195889">
        <w:rPr>
          <w:color w:val="000000"/>
          <w:sz w:val="22"/>
          <w:szCs w:val="22"/>
        </w:rPr>
        <w:t>WEKA</w:t>
      </w:r>
    </w:p>
    <w:p w:rsidR="00EF2390" w:rsidRDefault="00EF2390" w:rsidP="0011160C">
      <w:pPr>
        <w:autoSpaceDE w:val="0"/>
        <w:autoSpaceDN w:val="0"/>
        <w:adjustRightInd w:val="0"/>
        <w:jc w:val="both"/>
        <w:rPr>
          <w:color w:val="000000"/>
        </w:rPr>
      </w:pPr>
    </w:p>
    <w:p w:rsidR="0011160C" w:rsidRDefault="0011160C" w:rsidP="00EF2390">
      <w:pPr>
        <w:autoSpaceDE w:val="0"/>
        <w:autoSpaceDN w:val="0"/>
        <w:adjustRightInd w:val="0"/>
        <w:ind w:firstLine="720"/>
        <w:jc w:val="both"/>
      </w:pPr>
      <w:r>
        <w:t xml:space="preserve">WEKA adalah sebuah alat yang digunakan untuk </w:t>
      </w:r>
      <w:r w:rsidR="00EF2390">
        <w:t xml:space="preserve"> </w:t>
      </w:r>
      <w:r>
        <w:t>membandingkan beberapa algoritma machine learning yang</w:t>
      </w:r>
      <w:r w:rsidR="00EF2390">
        <w:t xml:space="preserve"> </w:t>
      </w:r>
      <w:r>
        <w:t>bisa diaplikasikan untuk permasalahan data mining. WEKA</w:t>
      </w:r>
      <w:r w:rsidR="00EF2390">
        <w:t xml:space="preserve"> </w:t>
      </w:r>
      <w:r>
        <w:t>dikembangkan oleh Uni</w:t>
      </w:r>
      <w:r w:rsidR="00EF2390">
        <w:t xml:space="preserve">versity of Wakaito, New Zealand </w:t>
      </w:r>
      <w:r>
        <w:t xml:space="preserve">yang bersifat open source. </w:t>
      </w:r>
    </w:p>
    <w:p w:rsidR="0011160C" w:rsidRDefault="0011160C" w:rsidP="00EF2390">
      <w:pPr>
        <w:autoSpaceDE w:val="0"/>
        <w:autoSpaceDN w:val="0"/>
        <w:adjustRightInd w:val="0"/>
        <w:ind w:firstLine="720"/>
        <w:jc w:val="both"/>
      </w:pPr>
      <w:r>
        <w:t>Penelitian yang dilakukan oleh Seongwook Youn</w:t>
      </w:r>
      <w:r w:rsidR="00EF2390">
        <w:t xml:space="preserve"> </w:t>
      </w:r>
      <w:r>
        <w:t>dan Dennis Mcleod (2006) menggunakan WEKA sebagai alat</w:t>
      </w:r>
      <w:r w:rsidR="00EF2390">
        <w:t xml:space="preserve"> </w:t>
      </w:r>
      <w:r>
        <w:t>bantu untuk membandingkan kinerja tiga algoritma yaitu</w:t>
      </w:r>
      <w:r w:rsidR="00EF2390">
        <w:t xml:space="preserve"> </w:t>
      </w:r>
      <w:r>
        <w:t>Neural Network, Support Vektor Mechine (SVM),Naïve</w:t>
      </w:r>
      <w:r w:rsidR="00EF2390">
        <w:t xml:space="preserve"> </w:t>
      </w:r>
      <w:r>
        <w:t>Bayesian dan C4.5. Keempat algoritma tersebut digunakan</w:t>
      </w:r>
      <w:r w:rsidR="00EF2390">
        <w:t xml:space="preserve"> </w:t>
      </w:r>
      <w:r>
        <w:t>dalam kasus yang sama yaitu mengklasifikasikan email</w:t>
      </w:r>
      <w:r w:rsidR="00EF2390">
        <w:t xml:space="preserve"> </w:t>
      </w:r>
      <w:r>
        <w:t xml:space="preserve">menjadi spam atau non-spam. </w:t>
      </w:r>
    </w:p>
    <w:p w:rsidR="0011160C" w:rsidRDefault="0011160C" w:rsidP="00EF2390">
      <w:pPr>
        <w:autoSpaceDE w:val="0"/>
        <w:autoSpaceDN w:val="0"/>
        <w:adjustRightInd w:val="0"/>
        <w:ind w:firstLine="720"/>
        <w:jc w:val="both"/>
      </w:pPr>
      <w:r>
        <w:t>Beberapa kelebihan yang dimiliki WEKA antara lain</w:t>
      </w:r>
      <w:r w:rsidR="00EF2390">
        <w:t xml:space="preserve"> </w:t>
      </w:r>
      <w:r>
        <w:t>mudah digunakan, berbasis GUI (Graphical Interface User)</w:t>
      </w:r>
      <w:r w:rsidR="00EF2390">
        <w:t xml:space="preserve"> </w:t>
      </w:r>
      <w:r>
        <w:t>dan bisa digunakan untuk mengintegrasikan metode baru yang</w:t>
      </w:r>
      <w:r w:rsidR="00EF2390">
        <w:t xml:space="preserve"> </w:t>
      </w:r>
      <w:r>
        <w:t>dibuat sendiri dengan beberapa ketentuan.</w:t>
      </w:r>
    </w:p>
    <w:p w:rsidR="00EF2390" w:rsidRPr="00927247" w:rsidRDefault="00EF2390" w:rsidP="00EF2390">
      <w:pPr>
        <w:autoSpaceDE w:val="0"/>
        <w:autoSpaceDN w:val="0"/>
        <w:adjustRightInd w:val="0"/>
        <w:ind w:firstLine="720"/>
        <w:jc w:val="both"/>
      </w:pPr>
    </w:p>
    <w:p w:rsidR="008A55B5" w:rsidRPr="00CB1404" w:rsidRDefault="00A85B9C" w:rsidP="00CB1404">
      <w:pPr>
        <w:pStyle w:val="Heading1"/>
      </w:pPr>
      <w:r>
        <w:lastRenderedPageBreak/>
        <w:t>METODOLOGI PENELITIAN</w:t>
      </w:r>
    </w:p>
    <w:p w:rsidR="000753AC" w:rsidRDefault="000753AC" w:rsidP="00753F7B">
      <w:pPr>
        <w:pStyle w:val="BodyText"/>
      </w:pPr>
    </w:p>
    <w:p w:rsidR="00252841" w:rsidRDefault="000753AC" w:rsidP="000753AC">
      <w:pPr>
        <w:pStyle w:val="BodyText"/>
      </w:pPr>
      <w:r>
        <w:t>Metode yang digunakan dalam penelitian ini adalah bertujuan untuk memperlihatkan bagaimana sebuah model klasifikasi data mining bisa memberikan solusi untuk mengklasifikasikan tingkat kemiskinan berdasarkan atribut yang ada. Tahapan penelitian bisa dilihat pada gambar .</w:t>
      </w:r>
      <w:r w:rsidR="00252841" w:rsidRPr="00252841">
        <w:t xml:space="preserve"> </w:t>
      </w:r>
    </w:p>
    <w:p w:rsidR="000753AC" w:rsidRDefault="005D6A8D" w:rsidP="00252841">
      <w:pPr>
        <w:pStyle w:val="BodyText"/>
        <w:jc w:val="center"/>
      </w:pPr>
      <w:r>
        <w:object w:dxaOrig="4830" w:dyaOrig="9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295.5pt" o:ole="">
            <v:imagedata r:id="rId10" o:title=""/>
          </v:shape>
          <o:OLEObject Type="Embed" ProgID="Visio.Drawing.15" ShapeID="_x0000_i1025" DrawAspect="Content" ObjectID="_1645862898" r:id="rId11"/>
        </w:object>
      </w:r>
    </w:p>
    <w:p w:rsidR="00252841" w:rsidRDefault="00252841" w:rsidP="00252841">
      <w:pPr>
        <w:pStyle w:val="BodyText"/>
        <w:jc w:val="center"/>
      </w:pPr>
      <w:r>
        <w:t>Gambar</w:t>
      </w:r>
      <w:r w:rsidR="009C7891">
        <w:t xml:space="preserve"> 3</w:t>
      </w:r>
      <w:r>
        <w:t xml:space="preserve"> Alur Perbandingan</w:t>
      </w:r>
    </w:p>
    <w:p w:rsidR="00252841" w:rsidRDefault="00252841" w:rsidP="00252841">
      <w:pPr>
        <w:pStyle w:val="BodyText"/>
        <w:jc w:val="center"/>
      </w:pPr>
    </w:p>
    <w:p w:rsidR="00252841" w:rsidRDefault="00252841" w:rsidP="00252841">
      <w:pPr>
        <w:pStyle w:val="BodyText"/>
        <w:spacing w:after="0"/>
      </w:pPr>
      <w:r>
        <w:t xml:space="preserve">1. Transformasi Data </w:t>
      </w:r>
    </w:p>
    <w:p w:rsidR="00252841" w:rsidRDefault="00252841" w:rsidP="00252841">
      <w:pPr>
        <w:pStyle w:val="BodyText"/>
        <w:tabs>
          <w:tab w:val="clear" w:pos="288"/>
        </w:tabs>
        <w:spacing w:after="0"/>
        <w:ind w:left="426" w:firstLine="4"/>
      </w:pPr>
      <w:r>
        <w:t>Basis data terpadu yang diperoleh masih berupa data yang</w:t>
      </w:r>
    </w:p>
    <w:p w:rsidR="00252841" w:rsidRDefault="00252841" w:rsidP="00252841">
      <w:pPr>
        <w:pStyle w:val="BodyText"/>
        <w:tabs>
          <w:tab w:val="clear" w:pos="288"/>
        </w:tabs>
        <w:spacing w:after="0"/>
        <w:ind w:left="426" w:firstLine="4"/>
      </w:pPr>
      <w:r>
        <w:t xml:space="preserve">mengandung banyak atribut yang tidak diperlukan sehingga perlu dilakukan transformasi data dengan membuang sebagian atribut yang tidak memiliki kaitan dengan topik penelitian. </w:t>
      </w:r>
    </w:p>
    <w:p w:rsidR="00252841" w:rsidRDefault="00252841" w:rsidP="00252841">
      <w:pPr>
        <w:pStyle w:val="BodyText"/>
        <w:spacing w:after="0"/>
      </w:pPr>
    </w:p>
    <w:p w:rsidR="00252841" w:rsidRDefault="00252841" w:rsidP="00252841">
      <w:pPr>
        <w:pStyle w:val="BodyText"/>
        <w:spacing w:after="0"/>
      </w:pPr>
      <w:r>
        <w:t>2. Normalisasi Data</w:t>
      </w:r>
    </w:p>
    <w:p w:rsidR="00252841" w:rsidRDefault="00252841" w:rsidP="00252841">
      <w:pPr>
        <w:pStyle w:val="BodyText"/>
        <w:tabs>
          <w:tab w:val="clear" w:pos="288"/>
        </w:tabs>
        <w:spacing w:after="0"/>
        <w:ind w:left="426" w:firstLine="0"/>
      </w:pPr>
      <w:r>
        <w:t xml:space="preserve">Proses normalisasi data yang dimaksud yakni mengubah jenis skala pengukuran yang semula numeric menjadi nominal. </w:t>
      </w:r>
    </w:p>
    <w:p w:rsidR="00252841" w:rsidRDefault="00252841" w:rsidP="00252841">
      <w:pPr>
        <w:pStyle w:val="BodyText"/>
        <w:spacing w:after="0"/>
      </w:pPr>
    </w:p>
    <w:p w:rsidR="00252841" w:rsidRDefault="00252841" w:rsidP="00252841">
      <w:pPr>
        <w:pStyle w:val="BodyText"/>
        <w:spacing w:after="0"/>
      </w:pPr>
      <w:r>
        <w:t>3. Cleaning Data</w:t>
      </w:r>
    </w:p>
    <w:p w:rsidR="00F91715" w:rsidRDefault="00252841" w:rsidP="00252841">
      <w:pPr>
        <w:pStyle w:val="BodyText"/>
        <w:tabs>
          <w:tab w:val="clear" w:pos="288"/>
        </w:tabs>
        <w:spacing w:after="0"/>
        <w:ind w:left="426" w:firstLine="0"/>
      </w:pPr>
      <w:r>
        <w:t>Proses membersihkan data yang tidak relevan termasuk data missing dal</w:t>
      </w:r>
      <w:r w:rsidR="00F91715">
        <w:t>am atribut</w:t>
      </w:r>
      <w:r>
        <w:t xml:space="preserve">. Jumlah atribut setelah dilakukan </w:t>
      </w:r>
      <w:r w:rsidR="00F91715">
        <w:t>cleaning.</w:t>
      </w:r>
    </w:p>
    <w:p w:rsidR="00252841" w:rsidRDefault="00252841" w:rsidP="00252841">
      <w:pPr>
        <w:pStyle w:val="BodyText"/>
        <w:spacing w:after="0"/>
      </w:pPr>
    </w:p>
    <w:p w:rsidR="00252841" w:rsidRDefault="00252841" w:rsidP="00252841">
      <w:pPr>
        <w:pStyle w:val="BodyText"/>
        <w:spacing w:after="0"/>
      </w:pPr>
      <w:r>
        <w:t>4. Training Data</w:t>
      </w:r>
    </w:p>
    <w:p w:rsidR="00252841" w:rsidRDefault="00252841" w:rsidP="00252841">
      <w:pPr>
        <w:pStyle w:val="BodyText"/>
        <w:tabs>
          <w:tab w:val="clear" w:pos="288"/>
        </w:tabs>
        <w:spacing w:after="0"/>
        <w:ind w:left="426" w:firstLine="0"/>
      </w:pPr>
      <w:r>
        <w:t xml:space="preserve">Proses pelatihan data diambil dari sebagian data yang terdapat pada BDT. Besarnya proporsi data yang </w:t>
      </w:r>
      <w:r>
        <w:lastRenderedPageBreak/>
        <w:t xml:space="preserve">dilakukan pengujian adalah 60% untuk training, sedangkan sisanya digunakan untuk uji coba model. </w:t>
      </w:r>
    </w:p>
    <w:p w:rsidR="00252841" w:rsidRDefault="00252841" w:rsidP="00252841">
      <w:pPr>
        <w:pStyle w:val="BodyText"/>
        <w:spacing w:after="0"/>
      </w:pPr>
    </w:p>
    <w:p w:rsidR="005D6A8D" w:rsidRDefault="005D6A8D" w:rsidP="00252841">
      <w:pPr>
        <w:pStyle w:val="BodyText"/>
        <w:spacing w:after="0"/>
      </w:pPr>
    </w:p>
    <w:p w:rsidR="00252841" w:rsidRDefault="00252841" w:rsidP="00252841">
      <w:pPr>
        <w:pStyle w:val="BodyText"/>
        <w:spacing w:after="0"/>
      </w:pPr>
      <w:r>
        <w:t>5. Uji Model</w:t>
      </w:r>
    </w:p>
    <w:p w:rsidR="00252841" w:rsidRDefault="00252841" w:rsidP="00252841">
      <w:pPr>
        <w:pStyle w:val="BodyText"/>
        <w:tabs>
          <w:tab w:val="clear" w:pos="288"/>
        </w:tabs>
        <w:spacing w:after="0"/>
        <w:ind w:left="426" w:firstLine="4"/>
      </w:pPr>
      <w:r>
        <w:t xml:space="preserve">Proses uji model dilakukan setelah proses training data  selesai dilakukan. Jumlah data yang dilakukan uji model sebesar </w:t>
      </w:r>
      <w:r w:rsidR="00F91715">
        <w:t xml:space="preserve"> </w:t>
      </w:r>
      <w:r>
        <w:t xml:space="preserve">40 % dari BDT. </w:t>
      </w:r>
    </w:p>
    <w:p w:rsidR="00252841" w:rsidRDefault="00252841" w:rsidP="00252841">
      <w:pPr>
        <w:pStyle w:val="BodyText"/>
        <w:spacing w:after="0"/>
      </w:pPr>
    </w:p>
    <w:p w:rsidR="00252841" w:rsidRDefault="00252841" w:rsidP="00252841">
      <w:pPr>
        <w:pStyle w:val="BodyText"/>
        <w:spacing w:after="0"/>
      </w:pPr>
      <w:r>
        <w:t>6. Evaluasi Model</w:t>
      </w:r>
    </w:p>
    <w:p w:rsidR="00252841" w:rsidRDefault="00252841" w:rsidP="00252841">
      <w:pPr>
        <w:pStyle w:val="BodyText"/>
        <w:tabs>
          <w:tab w:val="clear" w:pos="288"/>
        </w:tabs>
        <w:spacing w:after="0"/>
        <w:ind w:left="426" w:firstLine="0"/>
      </w:pPr>
      <w:r>
        <w:t xml:space="preserve">Evaluasi model dilakukan dengan melihat tingkat akurasi </w:t>
      </w:r>
    </w:p>
    <w:p w:rsidR="00252841" w:rsidRDefault="00252841" w:rsidP="00252841">
      <w:pPr>
        <w:pStyle w:val="BodyText"/>
        <w:tabs>
          <w:tab w:val="clear" w:pos="288"/>
        </w:tabs>
        <w:spacing w:after="0"/>
        <w:ind w:left="426" w:firstLine="0"/>
      </w:pPr>
      <w:r>
        <w:t>metode melalui confusion matrix dan tabel akurasi serta presisi untuk tiap model.</w:t>
      </w:r>
    </w:p>
    <w:p w:rsidR="00252841" w:rsidRDefault="00252841" w:rsidP="00252841">
      <w:pPr>
        <w:pStyle w:val="BodyText"/>
      </w:pPr>
    </w:p>
    <w:p w:rsidR="008A55B5" w:rsidRDefault="00A85B9C" w:rsidP="00CB1404">
      <w:pPr>
        <w:pStyle w:val="Heading1"/>
      </w:pPr>
      <w:r>
        <w:t>HASIL DAN PEMBAHASAN</w:t>
      </w:r>
    </w:p>
    <w:p w:rsidR="00252841" w:rsidRDefault="00252841" w:rsidP="00252841">
      <w:pPr>
        <w:pStyle w:val="BodyText"/>
        <w:spacing w:after="0"/>
      </w:pPr>
      <w:r>
        <w:t xml:space="preserve">Sebelum data dilakukan training, maka dipecah menjadi 2 </w:t>
      </w:r>
    </w:p>
    <w:p w:rsidR="00252841" w:rsidRDefault="00252841" w:rsidP="00F91715">
      <w:pPr>
        <w:pStyle w:val="BodyText"/>
        <w:spacing w:after="0"/>
        <w:ind w:firstLine="0"/>
      </w:pPr>
      <w:r>
        <w:t>bagian:</w:t>
      </w:r>
    </w:p>
    <w:p w:rsidR="00252841" w:rsidRDefault="009E2055" w:rsidP="00252841">
      <w:pPr>
        <w:pStyle w:val="BodyText"/>
        <w:spacing w:after="0"/>
      </w:pPr>
      <w:r>
        <w:t>1. Data training</w:t>
      </w:r>
    </w:p>
    <w:p w:rsidR="00252841" w:rsidRDefault="009E2055" w:rsidP="00252841">
      <w:pPr>
        <w:pStyle w:val="BodyText"/>
        <w:spacing w:after="0"/>
      </w:pPr>
      <w:r>
        <w:t>2. Data testing</w:t>
      </w:r>
    </w:p>
    <w:p w:rsidR="00252841" w:rsidRDefault="00252841" w:rsidP="009E2055">
      <w:pPr>
        <w:pStyle w:val="BodyText"/>
        <w:spacing w:after="0"/>
      </w:pPr>
      <w:r>
        <w:t xml:space="preserve"> Keduanya dibagi menurut proporsi jenis klasifikasi yang</w:t>
      </w:r>
      <w:r w:rsidR="009E2055">
        <w:t xml:space="preserve"> </w:t>
      </w:r>
      <w:r>
        <w:t>telah terbentuk, masing-masing 60% data latih dan 40% data uji.Pembagian proporsi data sesuai dengan tabel 2.</w:t>
      </w:r>
    </w:p>
    <w:p w:rsidR="009E2055" w:rsidRDefault="009E2055" w:rsidP="00F91715">
      <w:pPr>
        <w:pStyle w:val="BodyText"/>
        <w:spacing w:after="0"/>
        <w:ind w:firstLine="0"/>
      </w:pPr>
    </w:p>
    <w:tbl>
      <w:tblPr>
        <w:tblW w:w="4957" w:type="dxa"/>
        <w:tblInd w:w="113" w:type="dxa"/>
        <w:tblLook w:val="04A0" w:firstRow="1" w:lastRow="0" w:firstColumn="1" w:lastColumn="0" w:noHBand="0" w:noVBand="1"/>
      </w:tblPr>
      <w:tblGrid>
        <w:gridCol w:w="1083"/>
        <w:gridCol w:w="1337"/>
        <w:gridCol w:w="1701"/>
        <w:gridCol w:w="851"/>
      </w:tblGrid>
      <w:tr w:rsidR="00F91715" w:rsidRPr="00F91715" w:rsidTr="009E2055">
        <w:trPr>
          <w:trHeight w:val="300"/>
        </w:trPr>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715" w:rsidRPr="00F91715" w:rsidRDefault="00F91715" w:rsidP="009E2055">
            <w:pPr>
              <w:rPr>
                <w:b/>
                <w:color w:val="000000"/>
                <w:szCs w:val="22"/>
              </w:rPr>
            </w:pPr>
            <w:r w:rsidRPr="00F91715">
              <w:rPr>
                <w:b/>
                <w:color w:val="000000"/>
                <w:szCs w:val="22"/>
              </w:rPr>
              <w:t>jenis klasifikasi</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F91715" w:rsidRPr="00F91715" w:rsidRDefault="00F91715" w:rsidP="009E2055">
            <w:pPr>
              <w:rPr>
                <w:b/>
                <w:color w:val="000000"/>
                <w:szCs w:val="22"/>
              </w:rPr>
            </w:pPr>
            <w:r w:rsidRPr="00F91715">
              <w:rPr>
                <w:b/>
                <w:color w:val="000000"/>
                <w:szCs w:val="22"/>
              </w:rPr>
              <w:t>jumlah data training</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F91715" w:rsidRPr="00F91715" w:rsidRDefault="00F91715" w:rsidP="009E2055">
            <w:pPr>
              <w:rPr>
                <w:b/>
                <w:color w:val="000000"/>
                <w:szCs w:val="22"/>
              </w:rPr>
            </w:pPr>
            <w:r w:rsidRPr="00F91715">
              <w:rPr>
                <w:b/>
                <w:color w:val="000000"/>
                <w:szCs w:val="22"/>
              </w:rPr>
              <w:t>jumlah data testing</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F91715" w:rsidRPr="00F91715" w:rsidRDefault="00F91715" w:rsidP="009E2055">
            <w:pPr>
              <w:rPr>
                <w:b/>
                <w:color w:val="000000"/>
                <w:szCs w:val="22"/>
              </w:rPr>
            </w:pPr>
            <w:r w:rsidRPr="00F91715">
              <w:rPr>
                <w:b/>
                <w:color w:val="000000"/>
                <w:szCs w:val="22"/>
              </w:rPr>
              <w:t>total</w:t>
            </w:r>
          </w:p>
        </w:tc>
      </w:tr>
      <w:tr w:rsidR="00F91715" w:rsidRPr="00F91715" w:rsidTr="009E2055">
        <w:trPr>
          <w:trHeight w:val="300"/>
        </w:trPr>
        <w:tc>
          <w:tcPr>
            <w:tcW w:w="1068" w:type="dxa"/>
            <w:tcBorders>
              <w:top w:val="nil"/>
              <w:left w:val="single" w:sz="4" w:space="0" w:color="auto"/>
              <w:bottom w:val="single" w:sz="4" w:space="0" w:color="auto"/>
              <w:right w:val="single" w:sz="4" w:space="0" w:color="auto"/>
            </w:tcBorders>
            <w:shd w:val="clear" w:color="auto" w:fill="auto"/>
            <w:noWrap/>
            <w:vAlign w:val="bottom"/>
            <w:hideMark/>
          </w:tcPr>
          <w:p w:rsidR="00F91715" w:rsidRPr="00F91715" w:rsidRDefault="00F91715" w:rsidP="009E2055">
            <w:pPr>
              <w:rPr>
                <w:b/>
                <w:color w:val="000000"/>
                <w:szCs w:val="22"/>
              </w:rPr>
            </w:pPr>
            <w:r w:rsidRPr="00F91715">
              <w:rPr>
                <w:b/>
                <w:color w:val="000000"/>
                <w:szCs w:val="22"/>
              </w:rPr>
              <w:t>Naik</w:t>
            </w:r>
          </w:p>
        </w:tc>
        <w:tc>
          <w:tcPr>
            <w:tcW w:w="1337"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2125</w:t>
            </w:r>
          </w:p>
        </w:tc>
        <w:tc>
          <w:tcPr>
            <w:tcW w:w="1701"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1733</w:t>
            </w:r>
          </w:p>
        </w:tc>
        <w:tc>
          <w:tcPr>
            <w:tcW w:w="851"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3858</w:t>
            </w:r>
          </w:p>
        </w:tc>
      </w:tr>
      <w:tr w:rsidR="00F91715" w:rsidRPr="00F91715" w:rsidTr="009E2055">
        <w:trPr>
          <w:trHeight w:val="300"/>
        </w:trPr>
        <w:tc>
          <w:tcPr>
            <w:tcW w:w="1068" w:type="dxa"/>
            <w:tcBorders>
              <w:top w:val="nil"/>
              <w:left w:val="single" w:sz="4" w:space="0" w:color="auto"/>
              <w:bottom w:val="single" w:sz="4" w:space="0" w:color="auto"/>
              <w:right w:val="single" w:sz="4" w:space="0" w:color="auto"/>
            </w:tcBorders>
            <w:shd w:val="clear" w:color="auto" w:fill="auto"/>
            <w:noWrap/>
            <w:vAlign w:val="bottom"/>
            <w:hideMark/>
          </w:tcPr>
          <w:p w:rsidR="00F91715" w:rsidRPr="00F91715" w:rsidRDefault="00F91715" w:rsidP="009E2055">
            <w:pPr>
              <w:rPr>
                <w:b/>
                <w:color w:val="000000"/>
                <w:szCs w:val="22"/>
              </w:rPr>
            </w:pPr>
            <w:r w:rsidRPr="00F91715">
              <w:rPr>
                <w:b/>
                <w:color w:val="000000"/>
                <w:szCs w:val="22"/>
              </w:rPr>
              <w:t>Normal</w:t>
            </w:r>
          </w:p>
        </w:tc>
        <w:tc>
          <w:tcPr>
            <w:tcW w:w="1337"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2323</w:t>
            </w:r>
          </w:p>
        </w:tc>
        <w:tc>
          <w:tcPr>
            <w:tcW w:w="1701"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1543</w:t>
            </w:r>
          </w:p>
        </w:tc>
        <w:tc>
          <w:tcPr>
            <w:tcW w:w="851"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3866</w:t>
            </w:r>
          </w:p>
        </w:tc>
      </w:tr>
      <w:tr w:rsidR="00F91715" w:rsidRPr="00F91715" w:rsidTr="009E2055">
        <w:trPr>
          <w:trHeight w:val="300"/>
        </w:trPr>
        <w:tc>
          <w:tcPr>
            <w:tcW w:w="1068" w:type="dxa"/>
            <w:tcBorders>
              <w:top w:val="nil"/>
              <w:left w:val="single" w:sz="4" w:space="0" w:color="auto"/>
              <w:bottom w:val="single" w:sz="4" w:space="0" w:color="auto"/>
              <w:right w:val="single" w:sz="4" w:space="0" w:color="auto"/>
            </w:tcBorders>
            <w:shd w:val="clear" w:color="auto" w:fill="auto"/>
            <w:noWrap/>
            <w:vAlign w:val="bottom"/>
            <w:hideMark/>
          </w:tcPr>
          <w:p w:rsidR="00F91715" w:rsidRPr="00F91715" w:rsidRDefault="00F91715" w:rsidP="009E2055">
            <w:pPr>
              <w:rPr>
                <w:b/>
                <w:color w:val="000000"/>
                <w:szCs w:val="22"/>
              </w:rPr>
            </w:pPr>
            <w:r w:rsidRPr="00F91715">
              <w:rPr>
                <w:b/>
                <w:color w:val="000000"/>
                <w:szCs w:val="22"/>
              </w:rPr>
              <w:t>Turun</w:t>
            </w:r>
          </w:p>
        </w:tc>
        <w:tc>
          <w:tcPr>
            <w:tcW w:w="1337"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2437</w:t>
            </w:r>
          </w:p>
        </w:tc>
        <w:tc>
          <w:tcPr>
            <w:tcW w:w="1701"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1439</w:t>
            </w:r>
          </w:p>
        </w:tc>
        <w:tc>
          <w:tcPr>
            <w:tcW w:w="851" w:type="dxa"/>
            <w:tcBorders>
              <w:top w:val="nil"/>
              <w:left w:val="nil"/>
              <w:bottom w:val="single" w:sz="4" w:space="0" w:color="auto"/>
              <w:right w:val="single" w:sz="4" w:space="0" w:color="auto"/>
            </w:tcBorders>
            <w:shd w:val="clear" w:color="auto" w:fill="auto"/>
            <w:noWrap/>
            <w:vAlign w:val="bottom"/>
            <w:hideMark/>
          </w:tcPr>
          <w:p w:rsidR="00F91715" w:rsidRPr="00F91715" w:rsidRDefault="00F91715" w:rsidP="009E2055">
            <w:pPr>
              <w:rPr>
                <w:color w:val="000000"/>
                <w:szCs w:val="22"/>
              </w:rPr>
            </w:pPr>
            <w:r w:rsidRPr="00F91715">
              <w:rPr>
                <w:color w:val="000000"/>
                <w:szCs w:val="22"/>
              </w:rPr>
              <w:t>3876</w:t>
            </w:r>
          </w:p>
        </w:tc>
      </w:tr>
    </w:tbl>
    <w:p w:rsidR="00252841" w:rsidRDefault="00252841" w:rsidP="00252841">
      <w:pPr>
        <w:pStyle w:val="BodyText"/>
        <w:spacing w:after="0"/>
      </w:pPr>
    </w:p>
    <w:p w:rsidR="00252841" w:rsidRDefault="00252841" w:rsidP="009E2055">
      <w:pPr>
        <w:pStyle w:val="BodyText"/>
        <w:tabs>
          <w:tab w:val="clear" w:pos="288"/>
        </w:tabs>
        <w:ind w:firstLine="0"/>
      </w:pPr>
      <w:r>
        <w:t>A. Pengujian Model</w:t>
      </w:r>
    </w:p>
    <w:p w:rsidR="00252841" w:rsidRDefault="00252841" w:rsidP="009E2055">
      <w:pPr>
        <w:pStyle w:val="BodyText"/>
        <w:tabs>
          <w:tab w:val="clear" w:pos="288"/>
        </w:tabs>
        <w:spacing w:after="0"/>
        <w:ind w:firstLine="0"/>
      </w:pPr>
      <w:r>
        <w:t xml:space="preserve">Hasil klasifikasi akan di hadirkan dalam betuk confusion matrix. Tabel ini terdiri dari </w:t>
      </w:r>
      <w:r w:rsidR="009E2055">
        <w:t xml:space="preserve">predict class dan actual class. </w:t>
      </w:r>
      <w:r>
        <w:t>Model confusion matrix 3x3 ditunjukkan pada tabel 3.</w:t>
      </w:r>
    </w:p>
    <w:p w:rsidR="009E2055" w:rsidRDefault="009E2055" w:rsidP="009E2055">
      <w:pPr>
        <w:pStyle w:val="BodyText"/>
        <w:tabs>
          <w:tab w:val="clear" w:pos="288"/>
        </w:tabs>
        <w:spacing w:after="0"/>
        <w:ind w:firstLine="0"/>
      </w:pPr>
    </w:p>
    <w:p w:rsidR="009E2055" w:rsidRDefault="009E2055" w:rsidP="009E2055">
      <w:pPr>
        <w:pStyle w:val="BodyText"/>
        <w:tabs>
          <w:tab w:val="clear" w:pos="288"/>
        </w:tabs>
        <w:spacing w:after="0"/>
        <w:ind w:firstLine="0"/>
      </w:pPr>
    </w:p>
    <w:p w:rsidR="009E2055" w:rsidRDefault="009E2055" w:rsidP="009E2055">
      <w:pPr>
        <w:pStyle w:val="BodyText"/>
        <w:tabs>
          <w:tab w:val="clear" w:pos="288"/>
        </w:tabs>
        <w:spacing w:after="0"/>
        <w:ind w:firstLine="0"/>
      </w:pPr>
    </w:p>
    <w:p w:rsidR="009E2055" w:rsidRDefault="009E2055" w:rsidP="009E2055">
      <w:pPr>
        <w:pStyle w:val="BodyText"/>
        <w:tabs>
          <w:tab w:val="clear" w:pos="288"/>
        </w:tabs>
        <w:spacing w:after="0"/>
        <w:ind w:firstLine="0"/>
      </w:pPr>
    </w:p>
    <w:tbl>
      <w:tblPr>
        <w:tblW w:w="3872" w:type="dxa"/>
        <w:jc w:val="center"/>
        <w:tblLook w:val="04A0" w:firstRow="1" w:lastRow="0" w:firstColumn="1" w:lastColumn="0" w:noHBand="0" w:noVBand="1"/>
      </w:tblPr>
      <w:tblGrid>
        <w:gridCol w:w="992"/>
        <w:gridCol w:w="969"/>
        <w:gridCol w:w="957"/>
        <w:gridCol w:w="954"/>
      </w:tblGrid>
      <w:tr w:rsidR="009E2055" w:rsidRPr="009E2055" w:rsidTr="00ED2B07">
        <w:trPr>
          <w:trHeight w:val="300"/>
          <w:jc w:val="center"/>
        </w:trPr>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055" w:rsidRPr="009E2055" w:rsidRDefault="009E2055" w:rsidP="009E2055">
            <w:pPr>
              <w:rPr>
                <w:b/>
                <w:color w:val="000000"/>
                <w:szCs w:val="22"/>
              </w:rPr>
            </w:pPr>
            <w:r w:rsidRPr="009E2055">
              <w:rPr>
                <w:b/>
                <w:color w:val="000000"/>
                <w:szCs w:val="22"/>
              </w:rPr>
              <w:t xml:space="preserve">Actual </w:t>
            </w:r>
            <w:r w:rsidRPr="00ED2B07">
              <w:rPr>
                <w:b/>
                <w:color w:val="000000"/>
                <w:szCs w:val="22"/>
              </w:rPr>
              <w:br/>
            </w:r>
            <w:r w:rsidRPr="009E2055">
              <w:rPr>
                <w:b/>
                <w:color w:val="000000"/>
                <w:szCs w:val="22"/>
              </w:rPr>
              <w:t>Class</w:t>
            </w:r>
          </w:p>
        </w:tc>
        <w:tc>
          <w:tcPr>
            <w:tcW w:w="2880" w:type="dxa"/>
            <w:gridSpan w:val="3"/>
            <w:tcBorders>
              <w:top w:val="single" w:sz="4" w:space="0" w:color="auto"/>
              <w:left w:val="nil"/>
              <w:bottom w:val="single" w:sz="4" w:space="0" w:color="auto"/>
              <w:right w:val="single" w:sz="4" w:space="0" w:color="auto"/>
            </w:tcBorders>
            <w:shd w:val="clear" w:color="auto" w:fill="auto"/>
            <w:noWrap/>
            <w:vAlign w:val="center"/>
            <w:hideMark/>
          </w:tcPr>
          <w:p w:rsidR="009E2055" w:rsidRPr="009E2055" w:rsidRDefault="009E2055" w:rsidP="009E2055">
            <w:pPr>
              <w:rPr>
                <w:b/>
                <w:color w:val="000000"/>
                <w:szCs w:val="22"/>
              </w:rPr>
            </w:pPr>
            <w:r w:rsidRPr="009E2055">
              <w:rPr>
                <w:b/>
                <w:color w:val="000000"/>
                <w:szCs w:val="22"/>
              </w:rPr>
              <w:t>Prediksi Class</w:t>
            </w:r>
          </w:p>
        </w:tc>
      </w:tr>
      <w:tr w:rsidR="009E2055" w:rsidRPr="009E2055" w:rsidTr="00ED2B07">
        <w:trPr>
          <w:trHeight w:val="300"/>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9E2055" w:rsidRPr="009E2055" w:rsidRDefault="009E2055" w:rsidP="009E2055">
            <w:pPr>
              <w:jc w:val="left"/>
              <w:rPr>
                <w:b/>
                <w:color w:val="000000"/>
                <w:szCs w:val="22"/>
              </w:rPr>
            </w:pPr>
          </w:p>
        </w:tc>
        <w:tc>
          <w:tcPr>
            <w:tcW w:w="969"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jc w:val="left"/>
              <w:rPr>
                <w:b/>
                <w:color w:val="000000"/>
                <w:szCs w:val="22"/>
              </w:rPr>
            </w:pPr>
            <w:r w:rsidRPr="009E2055">
              <w:rPr>
                <w:b/>
                <w:color w:val="000000"/>
                <w:szCs w:val="22"/>
              </w:rPr>
              <w:t>Class A</w:t>
            </w:r>
          </w:p>
        </w:tc>
        <w:tc>
          <w:tcPr>
            <w:tcW w:w="957"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jc w:val="left"/>
              <w:rPr>
                <w:b/>
                <w:color w:val="000000"/>
                <w:szCs w:val="22"/>
              </w:rPr>
            </w:pPr>
            <w:r w:rsidRPr="009E2055">
              <w:rPr>
                <w:b/>
                <w:color w:val="000000"/>
                <w:szCs w:val="22"/>
              </w:rPr>
              <w:t>Class B</w:t>
            </w:r>
          </w:p>
        </w:tc>
        <w:tc>
          <w:tcPr>
            <w:tcW w:w="954"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jc w:val="left"/>
              <w:rPr>
                <w:b/>
                <w:color w:val="000000"/>
                <w:szCs w:val="22"/>
              </w:rPr>
            </w:pPr>
            <w:r w:rsidRPr="009E2055">
              <w:rPr>
                <w:b/>
                <w:color w:val="000000"/>
                <w:szCs w:val="22"/>
              </w:rPr>
              <w:t>Class C</w:t>
            </w:r>
          </w:p>
        </w:tc>
      </w:tr>
      <w:tr w:rsidR="009E2055" w:rsidRPr="009E2055" w:rsidTr="00ED2B07">
        <w:trPr>
          <w:trHeight w:val="300"/>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9E2055" w:rsidRPr="009E2055" w:rsidRDefault="009E2055" w:rsidP="009E2055">
            <w:pPr>
              <w:jc w:val="left"/>
              <w:rPr>
                <w:b/>
                <w:color w:val="000000"/>
                <w:szCs w:val="22"/>
              </w:rPr>
            </w:pPr>
            <w:r w:rsidRPr="009E2055">
              <w:rPr>
                <w:b/>
                <w:color w:val="000000"/>
                <w:szCs w:val="22"/>
              </w:rPr>
              <w:t>Class A</w:t>
            </w:r>
          </w:p>
        </w:tc>
        <w:tc>
          <w:tcPr>
            <w:tcW w:w="969"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AA</w:t>
            </w:r>
          </w:p>
        </w:tc>
        <w:tc>
          <w:tcPr>
            <w:tcW w:w="957"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AB</w:t>
            </w:r>
          </w:p>
        </w:tc>
        <w:tc>
          <w:tcPr>
            <w:tcW w:w="954"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AC</w:t>
            </w:r>
          </w:p>
        </w:tc>
      </w:tr>
      <w:tr w:rsidR="009E2055" w:rsidRPr="009E2055" w:rsidTr="00ED2B07">
        <w:trPr>
          <w:trHeight w:val="300"/>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9E2055" w:rsidRPr="009E2055" w:rsidRDefault="009E2055" w:rsidP="009E2055">
            <w:pPr>
              <w:jc w:val="left"/>
              <w:rPr>
                <w:b/>
                <w:color w:val="000000"/>
                <w:szCs w:val="22"/>
              </w:rPr>
            </w:pPr>
            <w:r w:rsidRPr="009E2055">
              <w:rPr>
                <w:b/>
                <w:color w:val="000000"/>
                <w:szCs w:val="22"/>
              </w:rPr>
              <w:t>Class B</w:t>
            </w:r>
          </w:p>
        </w:tc>
        <w:tc>
          <w:tcPr>
            <w:tcW w:w="969"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BA</w:t>
            </w:r>
          </w:p>
        </w:tc>
        <w:tc>
          <w:tcPr>
            <w:tcW w:w="957"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BB</w:t>
            </w:r>
          </w:p>
        </w:tc>
        <w:tc>
          <w:tcPr>
            <w:tcW w:w="954"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BC</w:t>
            </w:r>
          </w:p>
        </w:tc>
      </w:tr>
      <w:tr w:rsidR="009E2055" w:rsidRPr="009E2055" w:rsidTr="00ED2B07">
        <w:trPr>
          <w:trHeight w:val="300"/>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9E2055" w:rsidRPr="009E2055" w:rsidRDefault="009E2055" w:rsidP="009E2055">
            <w:pPr>
              <w:jc w:val="left"/>
              <w:rPr>
                <w:b/>
                <w:color w:val="000000"/>
                <w:szCs w:val="22"/>
              </w:rPr>
            </w:pPr>
            <w:r w:rsidRPr="009E2055">
              <w:rPr>
                <w:b/>
                <w:color w:val="000000"/>
                <w:szCs w:val="22"/>
              </w:rPr>
              <w:t>Class C</w:t>
            </w:r>
          </w:p>
        </w:tc>
        <w:tc>
          <w:tcPr>
            <w:tcW w:w="969"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CA</w:t>
            </w:r>
          </w:p>
        </w:tc>
        <w:tc>
          <w:tcPr>
            <w:tcW w:w="957"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CB</w:t>
            </w:r>
          </w:p>
        </w:tc>
        <w:tc>
          <w:tcPr>
            <w:tcW w:w="954" w:type="dxa"/>
            <w:tcBorders>
              <w:top w:val="nil"/>
              <w:left w:val="nil"/>
              <w:bottom w:val="single" w:sz="4" w:space="0" w:color="auto"/>
              <w:right w:val="single" w:sz="4" w:space="0" w:color="auto"/>
            </w:tcBorders>
            <w:shd w:val="clear" w:color="auto" w:fill="auto"/>
            <w:noWrap/>
            <w:vAlign w:val="center"/>
            <w:hideMark/>
          </w:tcPr>
          <w:p w:rsidR="009E2055" w:rsidRPr="009E2055" w:rsidRDefault="009E2055" w:rsidP="009E2055">
            <w:pPr>
              <w:rPr>
                <w:color w:val="000000"/>
                <w:szCs w:val="22"/>
              </w:rPr>
            </w:pPr>
            <w:r w:rsidRPr="009E2055">
              <w:rPr>
                <w:color w:val="000000"/>
                <w:szCs w:val="22"/>
              </w:rPr>
              <w:t>CC</w:t>
            </w:r>
          </w:p>
        </w:tc>
      </w:tr>
    </w:tbl>
    <w:p w:rsidR="009E2055" w:rsidRDefault="009E2055" w:rsidP="00252841">
      <w:pPr>
        <w:pStyle w:val="BodyText"/>
      </w:pPr>
    </w:p>
    <w:p w:rsidR="00252841" w:rsidRDefault="00252841" w:rsidP="00252841">
      <w:pPr>
        <w:pStyle w:val="BodyText"/>
      </w:pPr>
      <w:r>
        <w:t>Nilai akurasi mo</w:t>
      </w:r>
      <w:r w:rsidR="009E2055">
        <w:t>del diperoleh dari persamaan</w:t>
      </w:r>
      <w:r>
        <w:t>,  jumlah data yang tepat diklasifikasikan dibagi dengan total data.</w:t>
      </w:r>
    </w:p>
    <w:p w:rsidR="00CD5CFB" w:rsidRPr="00C65822" w:rsidRDefault="00C65822" w:rsidP="009E2055">
      <w:pPr>
        <w:pStyle w:val="BodyText"/>
        <w:ind w:firstLine="0"/>
      </w:pPr>
      <m:oMathPara>
        <m:oMath>
          <m:r>
            <w:rPr>
              <w:rFonts w:ascii="Cambria Math" w:hAnsi="Cambria Math"/>
            </w:rPr>
            <m:t xml:space="preserve">Akurasi= </m:t>
          </m:r>
          <m:f>
            <m:fPr>
              <m:ctrlPr>
                <w:rPr>
                  <w:rFonts w:ascii="Cambria Math" w:eastAsia="Calibri" w:hAnsi="Cambria Math"/>
                  <w:i/>
                  <w:sz w:val="22"/>
                  <w:szCs w:val="22"/>
                </w:rPr>
              </m:ctrlPr>
            </m:fPr>
            <m:num>
              <m:r>
                <w:rPr>
                  <w:rFonts w:ascii="Cambria Math" w:hAnsi="Cambria Math"/>
                </w:rPr>
                <m:t>AA+BB+CC</m:t>
              </m:r>
            </m:num>
            <m:den>
              <m:r>
                <w:rPr>
                  <w:rFonts w:ascii="Cambria Math" w:hAnsi="Cambria Math"/>
                </w:rPr>
                <m:t>AA+AB+AB+BA+BB+BC+CA+CB+CC</m:t>
              </m:r>
            </m:den>
          </m:f>
        </m:oMath>
      </m:oMathPara>
    </w:p>
    <w:p w:rsidR="00252841" w:rsidRDefault="00B1473F" w:rsidP="00585FDC">
      <w:pPr>
        <w:pStyle w:val="BodyText"/>
      </w:pPr>
      <w:r>
        <w:t>Dengan bantuan tools WEKA, maka di dapatkan tabel</w:t>
      </w:r>
      <w:r w:rsidR="009E2055">
        <w:t xml:space="preserve"> </w:t>
      </w:r>
      <w:r>
        <w:t>con</w:t>
      </w:r>
      <w:r w:rsidR="00585FDC">
        <w:t xml:space="preserve">fusion matrix untuk metode C4.5 dan </w:t>
      </w:r>
      <w:r>
        <w:t>metode naïve bayes bisa</w:t>
      </w:r>
      <w:r w:rsidR="00585FDC">
        <w:t xml:space="preserve"> pada tabel berikut </w:t>
      </w:r>
      <w:r>
        <w:t xml:space="preserve">menunjukkan perbandingan hasil akurasi modeldiatas. </w:t>
      </w:r>
      <w:r w:rsidR="00585FDC">
        <w:t>Nilai akurasi pada metode C4.5 5</w:t>
      </w:r>
      <w:r>
        <w:t xml:space="preserve">% lebih baik jika dibandingkan dengan naïve bayes </w:t>
      </w:r>
    </w:p>
    <w:p w:rsidR="00585FDC" w:rsidRDefault="00585FDC" w:rsidP="00585FDC">
      <w:pPr>
        <w:pStyle w:val="BodyText"/>
        <w:jc w:val="center"/>
      </w:pPr>
      <w:r>
        <w:lastRenderedPageBreak/>
        <w:t>Tabel</w:t>
      </w:r>
      <w:r w:rsidR="009C7891">
        <w:t xml:space="preserve"> 3 </w:t>
      </w:r>
      <w:r>
        <w:t xml:space="preserve"> Hasil Akurasi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417"/>
        <w:gridCol w:w="1276"/>
      </w:tblGrid>
      <w:tr w:rsidR="00585FDC" w:rsidTr="000C470C">
        <w:trPr>
          <w:jc w:val="center"/>
        </w:trPr>
        <w:tc>
          <w:tcPr>
            <w:tcW w:w="534" w:type="dxa"/>
            <w:shd w:val="clear" w:color="auto" w:fill="auto"/>
          </w:tcPr>
          <w:p w:rsidR="00585FDC" w:rsidRPr="000C470C" w:rsidRDefault="00585FDC" w:rsidP="000C470C">
            <w:pPr>
              <w:pStyle w:val="BodyText"/>
              <w:ind w:firstLine="0"/>
              <w:jc w:val="center"/>
              <w:rPr>
                <w:b/>
              </w:rPr>
            </w:pPr>
            <w:r w:rsidRPr="000C470C">
              <w:rPr>
                <w:b/>
              </w:rPr>
              <w:t>No</w:t>
            </w:r>
          </w:p>
        </w:tc>
        <w:tc>
          <w:tcPr>
            <w:tcW w:w="1417" w:type="dxa"/>
            <w:shd w:val="clear" w:color="auto" w:fill="auto"/>
          </w:tcPr>
          <w:p w:rsidR="00585FDC" w:rsidRPr="000C470C" w:rsidRDefault="00585FDC" w:rsidP="000C470C">
            <w:pPr>
              <w:pStyle w:val="BodyText"/>
              <w:ind w:firstLine="0"/>
              <w:jc w:val="center"/>
              <w:rPr>
                <w:b/>
              </w:rPr>
            </w:pPr>
            <w:r w:rsidRPr="000C470C">
              <w:rPr>
                <w:b/>
              </w:rPr>
              <w:t>Metode</w:t>
            </w:r>
          </w:p>
        </w:tc>
        <w:tc>
          <w:tcPr>
            <w:tcW w:w="1276" w:type="dxa"/>
            <w:shd w:val="clear" w:color="auto" w:fill="auto"/>
          </w:tcPr>
          <w:p w:rsidR="00585FDC" w:rsidRPr="000C470C" w:rsidRDefault="00585FDC" w:rsidP="000C470C">
            <w:pPr>
              <w:pStyle w:val="BodyText"/>
              <w:ind w:firstLine="0"/>
              <w:jc w:val="center"/>
              <w:rPr>
                <w:b/>
              </w:rPr>
            </w:pPr>
            <w:r w:rsidRPr="000C470C">
              <w:rPr>
                <w:b/>
              </w:rPr>
              <w:t>Akurasi</w:t>
            </w:r>
          </w:p>
        </w:tc>
      </w:tr>
      <w:tr w:rsidR="00585FDC" w:rsidTr="000C470C">
        <w:trPr>
          <w:jc w:val="center"/>
        </w:trPr>
        <w:tc>
          <w:tcPr>
            <w:tcW w:w="534" w:type="dxa"/>
            <w:shd w:val="clear" w:color="auto" w:fill="auto"/>
          </w:tcPr>
          <w:p w:rsidR="00585FDC" w:rsidRDefault="00585FDC" w:rsidP="000C470C">
            <w:pPr>
              <w:pStyle w:val="BodyText"/>
              <w:ind w:firstLine="0"/>
              <w:jc w:val="center"/>
            </w:pPr>
            <w:r>
              <w:t>1</w:t>
            </w:r>
          </w:p>
        </w:tc>
        <w:tc>
          <w:tcPr>
            <w:tcW w:w="1417" w:type="dxa"/>
            <w:shd w:val="clear" w:color="auto" w:fill="auto"/>
          </w:tcPr>
          <w:p w:rsidR="00585FDC" w:rsidRDefault="00585FDC" w:rsidP="000C470C">
            <w:pPr>
              <w:pStyle w:val="BodyText"/>
              <w:ind w:firstLine="0"/>
              <w:jc w:val="center"/>
            </w:pPr>
            <w:r>
              <w:t>Naïve Bayes</w:t>
            </w:r>
          </w:p>
        </w:tc>
        <w:tc>
          <w:tcPr>
            <w:tcW w:w="1276" w:type="dxa"/>
            <w:shd w:val="clear" w:color="auto" w:fill="auto"/>
          </w:tcPr>
          <w:p w:rsidR="00585FDC" w:rsidRDefault="005A4CEE" w:rsidP="000C470C">
            <w:pPr>
              <w:pStyle w:val="BodyText"/>
              <w:ind w:firstLine="0"/>
              <w:jc w:val="center"/>
            </w:pPr>
            <w:r>
              <w:t>60</w:t>
            </w:r>
            <w:r w:rsidR="00585FDC">
              <w:t xml:space="preserve"> %</w:t>
            </w:r>
          </w:p>
        </w:tc>
      </w:tr>
      <w:tr w:rsidR="00585FDC" w:rsidTr="000C470C">
        <w:trPr>
          <w:jc w:val="center"/>
        </w:trPr>
        <w:tc>
          <w:tcPr>
            <w:tcW w:w="534" w:type="dxa"/>
            <w:shd w:val="clear" w:color="auto" w:fill="auto"/>
          </w:tcPr>
          <w:p w:rsidR="00585FDC" w:rsidRDefault="00585FDC" w:rsidP="000C470C">
            <w:pPr>
              <w:pStyle w:val="BodyText"/>
              <w:ind w:firstLine="0"/>
              <w:jc w:val="center"/>
            </w:pPr>
            <w:r>
              <w:t>2</w:t>
            </w:r>
          </w:p>
        </w:tc>
        <w:tc>
          <w:tcPr>
            <w:tcW w:w="1417" w:type="dxa"/>
            <w:shd w:val="clear" w:color="auto" w:fill="auto"/>
          </w:tcPr>
          <w:p w:rsidR="00585FDC" w:rsidRDefault="00585FDC" w:rsidP="000C470C">
            <w:pPr>
              <w:pStyle w:val="BodyText"/>
              <w:ind w:firstLine="0"/>
              <w:jc w:val="center"/>
            </w:pPr>
            <w:r>
              <w:t>C4.5</w:t>
            </w:r>
          </w:p>
        </w:tc>
        <w:tc>
          <w:tcPr>
            <w:tcW w:w="1276" w:type="dxa"/>
            <w:shd w:val="clear" w:color="auto" w:fill="auto"/>
          </w:tcPr>
          <w:p w:rsidR="00585FDC" w:rsidRDefault="005A4CEE" w:rsidP="000C470C">
            <w:pPr>
              <w:pStyle w:val="BodyText"/>
              <w:ind w:firstLine="0"/>
              <w:jc w:val="center"/>
            </w:pPr>
            <w:r>
              <w:t>65</w:t>
            </w:r>
            <w:r w:rsidR="00585FDC">
              <w:t xml:space="preserve"> %</w:t>
            </w:r>
          </w:p>
        </w:tc>
      </w:tr>
    </w:tbl>
    <w:p w:rsidR="00585FDC" w:rsidRPr="00252841" w:rsidRDefault="00585FDC" w:rsidP="00585FDC">
      <w:pPr>
        <w:pStyle w:val="BodyText"/>
      </w:pPr>
    </w:p>
    <w:p w:rsidR="00B1473F" w:rsidRDefault="00B1473F" w:rsidP="00585FDC">
      <w:pPr>
        <w:autoSpaceDE w:val="0"/>
        <w:autoSpaceDN w:val="0"/>
        <w:adjustRightInd w:val="0"/>
        <w:jc w:val="both"/>
        <w:rPr>
          <w:color w:val="000000"/>
        </w:rPr>
      </w:pPr>
      <w:r w:rsidRPr="00585FDC">
        <w:rPr>
          <w:color w:val="000000"/>
        </w:rPr>
        <w:t xml:space="preserve">Selain akurasi dan </w:t>
      </w:r>
      <w:r w:rsidRPr="00585FDC">
        <w:rPr>
          <w:i/>
          <w:iCs/>
          <w:color w:val="000000"/>
        </w:rPr>
        <w:t>confusion matrix</w:t>
      </w:r>
      <w:r w:rsidRPr="00585FDC">
        <w:rPr>
          <w:color w:val="000000"/>
        </w:rPr>
        <w:t xml:space="preserve">, sebuah model klasifikasi bisa dilihat dari nilai </w:t>
      </w:r>
      <w:r w:rsidRPr="00585FDC">
        <w:rPr>
          <w:i/>
          <w:iCs/>
          <w:color w:val="000000"/>
        </w:rPr>
        <w:t>recall</w:t>
      </w:r>
      <w:r w:rsidRPr="00585FDC">
        <w:rPr>
          <w:color w:val="000000"/>
        </w:rPr>
        <w:t xml:space="preserve"> dan presisinya. Presisi</w:t>
      </w:r>
      <w:r w:rsidR="00585FDC">
        <w:rPr>
          <w:color w:val="000000"/>
        </w:rPr>
        <w:t xml:space="preserve"> </w:t>
      </w:r>
      <w:r w:rsidRPr="00585FDC">
        <w:rPr>
          <w:color w:val="000000"/>
        </w:rPr>
        <w:t>merupakan probabilitas bahwa sebuah item yang terpilih adalah</w:t>
      </w:r>
      <w:r w:rsidR="00585FDC">
        <w:rPr>
          <w:color w:val="000000"/>
        </w:rPr>
        <w:t xml:space="preserve"> </w:t>
      </w:r>
      <w:r w:rsidRPr="00585FDC">
        <w:rPr>
          <w:color w:val="000000"/>
        </w:rPr>
        <w:t>relevan</w:t>
      </w:r>
      <w:r w:rsidR="00F53CFA">
        <w:rPr>
          <w:color w:val="000000"/>
        </w:rPr>
        <w:t xml:space="preserve"> dan dibutuhkan</w:t>
      </w:r>
      <w:r w:rsidRPr="00585FDC">
        <w:rPr>
          <w:color w:val="000000"/>
        </w:rPr>
        <w:t xml:space="preserve">. Nilai presisi ditunjukkan pada persamaan </w:t>
      </w:r>
    </w:p>
    <w:p w:rsidR="004F2620" w:rsidRDefault="004F2620" w:rsidP="00585FDC">
      <w:pPr>
        <w:autoSpaceDE w:val="0"/>
        <w:autoSpaceDN w:val="0"/>
        <w:adjustRightInd w:val="0"/>
        <w:jc w:val="both"/>
        <w:rPr>
          <w:color w:val="000000"/>
        </w:rPr>
      </w:pPr>
    </w:p>
    <w:p w:rsidR="00585FDC" w:rsidRPr="00C65822" w:rsidRDefault="00C65822" w:rsidP="00585FDC">
      <w:pPr>
        <w:autoSpaceDE w:val="0"/>
        <w:autoSpaceDN w:val="0"/>
        <w:adjustRightInd w:val="0"/>
      </w:pPr>
      <m:oMathPara>
        <m:oMath>
          <m:r>
            <w:rPr>
              <w:rFonts w:ascii="Cambria Math" w:hAnsi="Cambria Math"/>
            </w:rPr>
            <m:t xml:space="preserve">Presisi / Recall/Accuracy= </m:t>
          </m:r>
          <m:f>
            <m:fPr>
              <m:ctrlPr>
                <w:rPr>
                  <w:rFonts w:ascii="Cambria Math" w:eastAsia="Calibri" w:hAnsi="Cambria Math"/>
                  <w:i/>
                  <w:sz w:val="22"/>
                  <w:szCs w:val="22"/>
                </w:rPr>
              </m:ctrlPr>
            </m:fPr>
            <m:num>
              <m:r>
                <w:rPr>
                  <w:rFonts w:ascii="Cambria Math" w:hAnsi="Cambria Math"/>
                </w:rPr>
                <m:t>A</m:t>
              </m:r>
            </m:num>
            <m:den>
              <m:r>
                <w:rPr>
                  <w:rFonts w:ascii="Cambria Math" w:hAnsi="Cambria Math"/>
                </w:rPr>
                <m:t>A+B+C</m:t>
              </m:r>
            </m:den>
          </m:f>
        </m:oMath>
      </m:oMathPara>
    </w:p>
    <w:p w:rsidR="004F2620" w:rsidRPr="00585FDC" w:rsidRDefault="004F2620" w:rsidP="00585FDC">
      <w:pPr>
        <w:autoSpaceDE w:val="0"/>
        <w:autoSpaceDN w:val="0"/>
        <w:adjustRightInd w:val="0"/>
        <w:rPr>
          <w:i/>
        </w:rPr>
      </w:pPr>
    </w:p>
    <w:p w:rsidR="00252841" w:rsidRPr="004F2620" w:rsidRDefault="00926302" w:rsidP="00926302">
      <w:pPr>
        <w:autoSpaceDE w:val="0"/>
        <w:autoSpaceDN w:val="0"/>
        <w:adjustRightInd w:val="0"/>
        <w:jc w:val="both"/>
        <w:rPr>
          <w:color w:val="000000"/>
          <w:sz w:val="24"/>
          <w:szCs w:val="24"/>
        </w:rPr>
      </w:pPr>
      <w:r w:rsidRPr="004F2620">
        <w:rPr>
          <w:i/>
          <w:iCs/>
          <w:color w:val="000000"/>
        </w:rPr>
        <w:t xml:space="preserve">Sedangkan </w:t>
      </w:r>
      <w:r w:rsidR="00B1473F" w:rsidRPr="004F2620">
        <w:rPr>
          <w:i/>
          <w:iCs/>
          <w:color w:val="000000"/>
        </w:rPr>
        <w:t>recall</w:t>
      </w:r>
      <w:r w:rsidR="00B1473F" w:rsidRPr="004F2620">
        <w:rPr>
          <w:color w:val="000000"/>
        </w:rPr>
        <w:t xml:space="preserve"> adalah rasio dari item yang relevan yang dipilih terhadap total jumlah item </w:t>
      </w:r>
      <w:r w:rsidR="00F53CFA" w:rsidRPr="004F2620">
        <w:rPr>
          <w:color w:val="000000"/>
        </w:rPr>
        <w:t xml:space="preserve">yang relevan. </w:t>
      </w:r>
      <w:r w:rsidRPr="004F2620">
        <w:rPr>
          <w:color w:val="000000"/>
        </w:rPr>
        <w:t>dan accuracy adalah persentase dari total data harga yang benar diidentifikasi.</w:t>
      </w:r>
      <w:r w:rsidR="004F2620">
        <w:rPr>
          <w:color w:val="000000"/>
          <w:sz w:val="24"/>
          <w:szCs w:val="24"/>
        </w:rPr>
        <w:t xml:space="preserve"> </w:t>
      </w:r>
      <w:r w:rsidR="004F2620" w:rsidRPr="004F2620">
        <w:rPr>
          <w:color w:val="000000"/>
        </w:rPr>
        <w:t xml:space="preserve">Hasil presisi, </w:t>
      </w:r>
      <w:r w:rsidR="00B1473F" w:rsidRPr="004F2620">
        <w:rPr>
          <w:i/>
          <w:iCs/>
          <w:color w:val="000000"/>
        </w:rPr>
        <w:t>recall</w:t>
      </w:r>
      <w:r w:rsidR="004F2620" w:rsidRPr="004F2620">
        <w:rPr>
          <w:i/>
          <w:iCs/>
          <w:color w:val="000000"/>
        </w:rPr>
        <w:t xml:space="preserve"> dan accuracy</w:t>
      </w:r>
      <w:r w:rsidR="00B1473F" w:rsidRPr="004F2620">
        <w:rPr>
          <w:color w:val="000000"/>
        </w:rPr>
        <w:t xml:space="preserve"> yang diperoleh dari model klasifikasi diatas </w:t>
      </w:r>
      <w:r w:rsidR="004F2620">
        <w:rPr>
          <w:color w:val="000000"/>
        </w:rPr>
        <w:t xml:space="preserve">ditunjukkan oleh tabel 5. Hasilnya </w:t>
      </w:r>
      <w:r w:rsidR="00B1473F" w:rsidRPr="004F2620">
        <w:rPr>
          <w:color w:val="000000"/>
        </w:rPr>
        <w:t>memiliki nilai antara 0-1. Semakin tinggi nilainya, maka</w:t>
      </w:r>
      <w:r w:rsidRPr="004F2620">
        <w:rPr>
          <w:color w:val="000000"/>
        </w:rPr>
        <w:t xml:space="preserve"> </w:t>
      </w:r>
      <w:r w:rsidR="00B1473F" w:rsidRPr="004F2620">
        <w:rPr>
          <w:color w:val="000000"/>
        </w:rPr>
        <w:t>semakin baik</w:t>
      </w:r>
      <w:r w:rsidR="00B1473F">
        <w:rPr>
          <w:rFonts w:ascii="NimbusRomNo9L" w:hAnsi="NimbusRomNo9L" w:cs="NimbusRomNo9L"/>
          <w:color w:val="000000"/>
        </w:rPr>
        <w:t>.</w:t>
      </w:r>
    </w:p>
    <w:p w:rsidR="00926302" w:rsidRDefault="00926302" w:rsidP="00926302">
      <w:pPr>
        <w:autoSpaceDE w:val="0"/>
        <w:autoSpaceDN w:val="0"/>
        <w:adjustRightInd w:val="0"/>
        <w:jc w:val="left"/>
        <w:rPr>
          <w:rFonts w:ascii="NimbusRomNo9L" w:hAnsi="NimbusRomNo9L" w:cs="NimbusRomNo9L"/>
          <w:color w:val="000000"/>
        </w:rPr>
      </w:pPr>
    </w:p>
    <w:p w:rsidR="004F2620" w:rsidRDefault="004F2620" w:rsidP="004F2620">
      <w:pPr>
        <w:autoSpaceDE w:val="0"/>
        <w:autoSpaceDN w:val="0"/>
        <w:adjustRightInd w:val="0"/>
        <w:rPr>
          <w:rFonts w:ascii="NimbusRomNo9L" w:hAnsi="NimbusRomNo9L" w:cs="NimbusRomNo9L"/>
          <w:color w:val="000000"/>
        </w:rPr>
      </w:pPr>
      <w:r>
        <w:rPr>
          <w:rFonts w:ascii="NimbusRomNo9L" w:hAnsi="NimbusRomNo9L" w:cs="NimbusRomNo9L"/>
          <w:color w:val="000000"/>
        </w:rPr>
        <w:t>Tabel.</w:t>
      </w:r>
      <w:r w:rsidR="009C7891">
        <w:rPr>
          <w:rFonts w:ascii="NimbusRomNo9L" w:hAnsi="NimbusRomNo9L" w:cs="NimbusRomNo9L"/>
          <w:color w:val="000000"/>
        </w:rPr>
        <w:t>4</w:t>
      </w:r>
      <w:r>
        <w:rPr>
          <w:rFonts w:ascii="NimbusRomNo9L" w:hAnsi="NimbusRomNo9L" w:cs="NimbusRomNo9L"/>
          <w:color w:val="000000"/>
        </w:rPr>
        <w:t xml:space="preserve"> Nilai presisi, recall dan accuracy</w:t>
      </w:r>
    </w:p>
    <w:p w:rsidR="005A4CEE" w:rsidRPr="005A4CEE" w:rsidRDefault="005A4CEE" w:rsidP="004F2620">
      <w:pPr>
        <w:autoSpaceDE w:val="0"/>
        <w:autoSpaceDN w:val="0"/>
        <w:adjustRightInd w:val="0"/>
        <w:rPr>
          <w:rFonts w:ascii="NimbusRomNo9L" w:hAnsi="NimbusRomNo9L" w:cs="NimbusRomNo9L"/>
          <w:color w:val="000000"/>
          <w:sz w:val="16"/>
          <w:szCs w:val="16"/>
        </w:rPr>
      </w:pPr>
    </w:p>
    <w:tbl>
      <w:tblPr>
        <w:tblW w:w="5008" w:type="dxa"/>
        <w:tblInd w:w="113" w:type="dxa"/>
        <w:tblLayout w:type="fixed"/>
        <w:tblLook w:val="04A0" w:firstRow="1" w:lastRow="0" w:firstColumn="1" w:lastColumn="0" w:noHBand="0" w:noVBand="1"/>
      </w:tblPr>
      <w:tblGrid>
        <w:gridCol w:w="988"/>
        <w:gridCol w:w="567"/>
        <w:gridCol w:w="567"/>
        <w:gridCol w:w="708"/>
        <w:gridCol w:w="670"/>
        <w:gridCol w:w="643"/>
        <w:gridCol w:w="865"/>
      </w:tblGrid>
      <w:tr w:rsidR="005A4CEE" w:rsidRPr="005A4CEE" w:rsidTr="009C7891">
        <w:trPr>
          <w:trHeight w:val="300"/>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4CEE" w:rsidRPr="005A4CEE" w:rsidRDefault="005A4CEE" w:rsidP="005A4CEE">
            <w:pPr>
              <w:rPr>
                <w:b/>
                <w:bCs/>
                <w:color w:val="000000"/>
                <w:sz w:val="14"/>
                <w:szCs w:val="14"/>
              </w:rPr>
            </w:pPr>
            <w:r w:rsidRPr="005A4CEE">
              <w:rPr>
                <w:b/>
                <w:bCs/>
                <w:color w:val="000000"/>
                <w:sz w:val="16"/>
                <w:szCs w:val="14"/>
              </w:rPr>
              <w:t>jenis klasifikasi</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rsidR="005A4CEE" w:rsidRPr="005A4CEE" w:rsidRDefault="005A4CEE" w:rsidP="005A4CEE">
            <w:pPr>
              <w:rPr>
                <w:b/>
                <w:bCs/>
                <w:color w:val="000000"/>
                <w:sz w:val="18"/>
                <w:szCs w:val="14"/>
              </w:rPr>
            </w:pPr>
            <w:r w:rsidRPr="005A4CEE">
              <w:rPr>
                <w:b/>
                <w:bCs/>
                <w:color w:val="000000"/>
                <w:sz w:val="18"/>
                <w:szCs w:val="14"/>
              </w:rPr>
              <w:t>Naïve Bayes</w:t>
            </w:r>
          </w:p>
        </w:tc>
        <w:tc>
          <w:tcPr>
            <w:tcW w:w="2178" w:type="dxa"/>
            <w:gridSpan w:val="3"/>
            <w:tcBorders>
              <w:top w:val="single" w:sz="4" w:space="0" w:color="auto"/>
              <w:left w:val="nil"/>
              <w:bottom w:val="single" w:sz="4" w:space="0" w:color="auto"/>
              <w:right w:val="single" w:sz="4" w:space="0" w:color="auto"/>
            </w:tcBorders>
            <w:shd w:val="clear" w:color="auto" w:fill="auto"/>
            <w:noWrap/>
            <w:vAlign w:val="center"/>
            <w:hideMark/>
          </w:tcPr>
          <w:p w:rsidR="005A4CEE" w:rsidRPr="005A4CEE" w:rsidRDefault="005A4CEE" w:rsidP="005A4CEE">
            <w:pPr>
              <w:rPr>
                <w:b/>
                <w:bCs/>
                <w:color w:val="000000"/>
                <w:sz w:val="18"/>
                <w:szCs w:val="14"/>
              </w:rPr>
            </w:pPr>
            <w:r w:rsidRPr="005A4CEE">
              <w:rPr>
                <w:b/>
                <w:bCs/>
                <w:color w:val="000000"/>
                <w:sz w:val="18"/>
                <w:szCs w:val="14"/>
              </w:rPr>
              <w:t>C 4.5</w:t>
            </w:r>
          </w:p>
        </w:tc>
      </w:tr>
      <w:tr w:rsidR="009C7891" w:rsidRPr="005A4CEE" w:rsidTr="009C7891">
        <w:trPr>
          <w:trHeight w:val="30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5A4CEE" w:rsidRPr="005A4CEE" w:rsidRDefault="005A4CEE" w:rsidP="005A4CEE">
            <w:pPr>
              <w:jc w:val="left"/>
              <w:rPr>
                <w:b/>
                <w:bCs/>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hideMark/>
          </w:tcPr>
          <w:p w:rsidR="005A4CEE" w:rsidRPr="005A4CEE" w:rsidRDefault="005A4CEE" w:rsidP="005A4CEE">
            <w:pPr>
              <w:rPr>
                <w:b/>
                <w:bCs/>
                <w:color w:val="000000"/>
                <w:sz w:val="12"/>
                <w:szCs w:val="14"/>
              </w:rPr>
            </w:pPr>
            <w:r w:rsidRPr="005A4CEE">
              <w:rPr>
                <w:b/>
                <w:bCs/>
                <w:color w:val="000000"/>
                <w:sz w:val="12"/>
                <w:szCs w:val="14"/>
              </w:rPr>
              <w:t>Presisi</w:t>
            </w:r>
          </w:p>
        </w:tc>
        <w:tc>
          <w:tcPr>
            <w:tcW w:w="567" w:type="dxa"/>
            <w:tcBorders>
              <w:top w:val="nil"/>
              <w:left w:val="nil"/>
              <w:bottom w:val="single" w:sz="4" w:space="0" w:color="auto"/>
              <w:right w:val="single" w:sz="4" w:space="0" w:color="auto"/>
            </w:tcBorders>
            <w:shd w:val="clear" w:color="auto" w:fill="auto"/>
            <w:noWrap/>
            <w:vAlign w:val="center"/>
            <w:hideMark/>
          </w:tcPr>
          <w:p w:rsidR="005A4CEE" w:rsidRPr="005A4CEE" w:rsidRDefault="005A4CEE" w:rsidP="005A4CEE">
            <w:pPr>
              <w:rPr>
                <w:b/>
                <w:bCs/>
                <w:color w:val="000000"/>
                <w:sz w:val="12"/>
                <w:szCs w:val="14"/>
              </w:rPr>
            </w:pPr>
            <w:r w:rsidRPr="005A4CEE">
              <w:rPr>
                <w:b/>
                <w:bCs/>
                <w:color w:val="000000"/>
                <w:sz w:val="12"/>
                <w:szCs w:val="14"/>
              </w:rPr>
              <w:t>Recall</w:t>
            </w:r>
          </w:p>
        </w:tc>
        <w:tc>
          <w:tcPr>
            <w:tcW w:w="708" w:type="dxa"/>
            <w:tcBorders>
              <w:top w:val="nil"/>
              <w:left w:val="nil"/>
              <w:bottom w:val="single" w:sz="4" w:space="0" w:color="auto"/>
              <w:right w:val="single" w:sz="4" w:space="0" w:color="auto"/>
            </w:tcBorders>
            <w:shd w:val="clear" w:color="auto" w:fill="auto"/>
            <w:noWrap/>
            <w:vAlign w:val="center"/>
            <w:hideMark/>
          </w:tcPr>
          <w:p w:rsidR="005A4CEE" w:rsidRPr="005A4CEE" w:rsidRDefault="005A4CEE" w:rsidP="005A4CEE">
            <w:pPr>
              <w:rPr>
                <w:b/>
                <w:bCs/>
                <w:color w:val="000000"/>
                <w:sz w:val="12"/>
                <w:szCs w:val="14"/>
              </w:rPr>
            </w:pPr>
            <w:r w:rsidRPr="005A4CEE">
              <w:rPr>
                <w:b/>
                <w:bCs/>
                <w:color w:val="000000"/>
                <w:sz w:val="12"/>
                <w:szCs w:val="14"/>
              </w:rPr>
              <w:t>Accuracy</w:t>
            </w:r>
          </w:p>
        </w:tc>
        <w:tc>
          <w:tcPr>
            <w:tcW w:w="670" w:type="dxa"/>
            <w:tcBorders>
              <w:top w:val="nil"/>
              <w:left w:val="nil"/>
              <w:bottom w:val="single" w:sz="4" w:space="0" w:color="auto"/>
              <w:right w:val="single" w:sz="4" w:space="0" w:color="auto"/>
            </w:tcBorders>
            <w:shd w:val="clear" w:color="auto" w:fill="auto"/>
            <w:noWrap/>
            <w:vAlign w:val="center"/>
            <w:hideMark/>
          </w:tcPr>
          <w:p w:rsidR="005A4CEE" w:rsidRPr="005A4CEE" w:rsidRDefault="005A4CEE" w:rsidP="005A4CEE">
            <w:pPr>
              <w:rPr>
                <w:b/>
                <w:bCs/>
                <w:color w:val="000000"/>
                <w:sz w:val="12"/>
                <w:szCs w:val="14"/>
              </w:rPr>
            </w:pPr>
            <w:r w:rsidRPr="005A4CEE">
              <w:rPr>
                <w:b/>
                <w:bCs/>
                <w:color w:val="000000"/>
                <w:sz w:val="12"/>
                <w:szCs w:val="14"/>
              </w:rPr>
              <w:t>Presisi</w:t>
            </w:r>
          </w:p>
        </w:tc>
        <w:tc>
          <w:tcPr>
            <w:tcW w:w="643" w:type="dxa"/>
            <w:tcBorders>
              <w:top w:val="nil"/>
              <w:left w:val="nil"/>
              <w:bottom w:val="single" w:sz="4" w:space="0" w:color="auto"/>
              <w:right w:val="single" w:sz="4" w:space="0" w:color="auto"/>
            </w:tcBorders>
            <w:shd w:val="clear" w:color="auto" w:fill="auto"/>
            <w:noWrap/>
            <w:vAlign w:val="center"/>
            <w:hideMark/>
          </w:tcPr>
          <w:p w:rsidR="005A4CEE" w:rsidRPr="005A4CEE" w:rsidRDefault="005A4CEE" w:rsidP="005A4CEE">
            <w:pPr>
              <w:rPr>
                <w:b/>
                <w:bCs/>
                <w:color w:val="000000"/>
                <w:sz w:val="12"/>
                <w:szCs w:val="14"/>
              </w:rPr>
            </w:pPr>
            <w:r w:rsidRPr="005A4CEE">
              <w:rPr>
                <w:b/>
                <w:bCs/>
                <w:color w:val="000000"/>
                <w:sz w:val="12"/>
                <w:szCs w:val="14"/>
              </w:rPr>
              <w:t>Recall</w:t>
            </w:r>
          </w:p>
        </w:tc>
        <w:tc>
          <w:tcPr>
            <w:tcW w:w="865" w:type="dxa"/>
            <w:tcBorders>
              <w:top w:val="nil"/>
              <w:left w:val="nil"/>
              <w:bottom w:val="single" w:sz="4" w:space="0" w:color="auto"/>
              <w:right w:val="single" w:sz="4" w:space="0" w:color="auto"/>
            </w:tcBorders>
            <w:shd w:val="clear" w:color="auto" w:fill="auto"/>
            <w:noWrap/>
            <w:vAlign w:val="center"/>
            <w:hideMark/>
          </w:tcPr>
          <w:p w:rsidR="005A4CEE" w:rsidRPr="005A4CEE" w:rsidRDefault="005A4CEE" w:rsidP="005A4CEE">
            <w:pPr>
              <w:rPr>
                <w:b/>
                <w:bCs/>
                <w:color w:val="000000"/>
                <w:sz w:val="12"/>
                <w:szCs w:val="14"/>
              </w:rPr>
            </w:pPr>
            <w:r w:rsidRPr="005A4CEE">
              <w:rPr>
                <w:b/>
                <w:bCs/>
                <w:color w:val="000000"/>
                <w:sz w:val="12"/>
                <w:szCs w:val="14"/>
              </w:rPr>
              <w:t>Accuracy</w:t>
            </w:r>
          </w:p>
        </w:tc>
      </w:tr>
      <w:tr w:rsidR="009C7891" w:rsidRPr="005A4CEE" w:rsidTr="009C7891">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5A4CEE" w:rsidRPr="005A4CEE" w:rsidRDefault="005A4CEE" w:rsidP="005A4CEE">
            <w:pPr>
              <w:jc w:val="left"/>
              <w:rPr>
                <w:b/>
                <w:bCs/>
                <w:color w:val="000000"/>
                <w:sz w:val="18"/>
                <w:szCs w:val="14"/>
              </w:rPr>
            </w:pPr>
            <w:r w:rsidRPr="005A4CEE">
              <w:rPr>
                <w:b/>
                <w:bCs/>
                <w:color w:val="000000"/>
                <w:sz w:val="18"/>
                <w:szCs w:val="14"/>
              </w:rPr>
              <w:t>Naik</w:t>
            </w:r>
          </w:p>
        </w:tc>
        <w:tc>
          <w:tcPr>
            <w:tcW w:w="567"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0.575</w:t>
            </w:r>
          </w:p>
        </w:tc>
        <w:tc>
          <w:tcPr>
            <w:tcW w:w="567"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0.417</w:t>
            </w:r>
          </w:p>
        </w:tc>
        <w:tc>
          <w:tcPr>
            <w:tcW w:w="708"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0.332</w:t>
            </w:r>
          </w:p>
        </w:tc>
        <w:tc>
          <w:tcPr>
            <w:tcW w:w="670"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0.791</w:t>
            </w:r>
          </w:p>
        </w:tc>
        <w:tc>
          <w:tcPr>
            <w:tcW w:w="643"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0.841</w:t>
            </w:r>
          </w:p>
        </w:tc>
        <w:tc>
          <w:tcPr>
            <w:tcW w:w="865"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0.523</w:t>
            </w:r>
          </w:p>
        </w:tc>
      </w:tr>
      <w:tr w:rsidR="009C7891" w:rsidRPr="005A4CEE" w:rsidTr="009C7891">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5A4CEE" w:rsidRPr="005A4CEE" w:rsidRDefault="005A4CEE" w:rsidP="005A4CEE">
            <w:pPr>
              <w:jc w:val="left"/>
              <w:rPr>
                <w:b/>
                <w:bCs/>
                <w:color w:val="000000"/>
                <w:sz w:val="18"/>
                <w:szCs w:val="14"/>
              </w:rPr>
            </w:pPr>
            <w:r w:rsidRPr="005A4CEE">
              <w:rPr>
                <w:b/>
                <w:bCs/>
                <w:color w:val="000000"/>
                <w:sz w:val="18"/>
                <w:szCs w:val="14"/>
              </w:rPr>
              <w:t>Normal</w:t>
            </w:r>
          </w:p>
        </w:tc>
        <w:tc>
          <w:tcPr>
            <w:tcW w:w="567"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0.331</w:t>
            </w:r>
          </w:p>
        </w:tc>
        <w:tc>
          <w:tcPr>
            <w:tcW w:w="567"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0.157</w:t>
            </w:r>
          </w:p>
        </w:tc>
        <w:tc>
          <w:tcPr>
            <w:tcW w:w="708"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0.312</w:t>
            </w:r>
          </w:p>
        </w:tc>
        <w:tc>
          <w:tcPr>
            <w:tcW w:w="670"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0.423</w:t>
            </w:r>
          </w:p>
        </w:tc>
        <w:tc>
          <w:tcPr>
            <w:tcW w:w="643"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0.312</w:t>
            </w:r>
          </w:p>
        </w:tc>
        <w:tc>
          <w:tcPr>
            <w:tcW w:w="865"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0.498</w:t>
            </w:r>
          </w:p>
        </w:tc>
      </w:tr>
      <w:tr w:rsidR="009C7891" w:rsidRPr="005A4CEE" w:rsidTr="009C7891">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5A4CEE" w:rsidRPr="005A4CEE" w:rsidRDefault="005A4CEE" w:rsidP="005A4CEE">
            <w:pPr>
              <w:jc w:val="left"/>
              <w:rPr>
                <w:b/>
                <w:bCs/>
                <w:color w:val="000000"/>
                <w:sz w:val="18"/>
                <w:szCs w:val="14"/>
              </w:rPr>
            </w:pPr>
            <w:r w:rsidRPr="005A4CEE">
              <w:rPr>
                <w:b/>
                <w:bCs/>
                <w:color w:val="000000"/>
                <w:sz w:val="18"/>
                <w:szCs w:val="14"/>
              </w:rPr>
              <w:t>Turun</w:t>
            </w:r>
          </w:p>
        </w:tc>
        <w:tc>
          <w:tcPr>
            <w:tcW w:w="567"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0.468</w:t>
            </w:r>
          </w:p>
        </w:tc>
        <w:tc>
          <w:tcPr>
            <w:tcW w:w="567"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0.618</w:t>
            </w:r>
          </w:p>
        </w:tc>
        <w:tc>
          <w:tcPr>
            <w:tcW w:w="708"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0.398</w:t>
            </w:r>
          </w:p>
        </w:tc>
        <w:tc>
          <w:tcPr>
            <w:tcW w:w="670"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0.621</w:t>
            </w:r>
          </w:p>
        </w:tc>
        <w:tc>
          <w:tcPr>
            <w:tcW w:w="643"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0.671</w:t>
            </w:r>
          </w:p>
        </w:tc>
        <w:tc>
          <w:tcPr>
            <w:tcW w:w="865" w:type="dxa"/>
            <w:tcBorders>
              <w:top w:val="nil"/>
              <w:left w:val="nil"/>
              <w:bottom w:val="single" w:sz="4" w:space="0" w:color="auto"/>
              <w:right w:val="single" w:sz="4" w:space="0" w:color="auto"/>
            </w:tcBorders>
            <w:shd w:val="clear" w:color="auto" w:fill="auto"/>
            <w:noWrap/>
            <w:vAlign w:val="center"/>
            <w:hideMark/>
          </w:tcPr>
          <w:p w:rsidR="005A4CEE" w:rsidRPr="009C7891" w:rsidRDefault="005A4CEE" w:rsidP="005A4CEE">
            <w:pPr>
              <w:rPr>
                <w:sz w:val="14"/>
                <w:szCs w:val="14"/>
              </w:rPr>
            </w:pPr>
            <w:r w:rsidRPr="009C7891">
              <w:rPr>
                <w:sz w:val="14"/>
                <w:szCs w:val="14"/>
              </w:rPr>
              <w:t>0.578</w:t>
            </w:r>
          </w:p>
        </w:tc>
      </w:tr>
    </w:tbl>
    <w:p w:rsidR="00926302" w:rsidRDefault="00926302" w:rsidP="00926302">
      <w:pPr>
        <w:autoSpaceDE w:val="0"/>
        <w:autoSpaceDN w:val="0"/>
        <w:adjustRightInd w:val="0"/>
        <w:jc w:val="left"/>
        <w:rPr>
          <w:i/>
        </w:rPr>
      </w:pPr>
    </w:p>
    <w:p w:rsidR="004F2620" w:rsidRDefault="004F2620" w:rsidP="00B1473F">
      <w:pPr>
        <w:jc w:val="both"/>
      </w:pPr>
      <w:r>
        <w:t xml:space="preserve">Dari tabel diatas dari perbandingan  metode, </w:t>
      </w:r>
      <w:r w:rsidR="005A4CEE">
        <w:t>dengan parameter  presisi, recall dan accuracy dapat dilihat algoritma C 4.5 lebih ungggul dari pada naïve bayes.</w:t>
      </w:r>
    </w:p>
    <w:p w:rsidR="00ED2B07" w:rsidRDefault="00ED2B07" w:rsidP="00B1473F">
      <w:pPr>
        <w:jc w:val="both"/>
      </w:pPr>
    </w:p>
    <w:p w:rsidR="00EF2390" w:rsidRDefault="00EF2390" w:rsidP="00B1473F">
      <w:pPr>
        <w:jc w:val="both"/>
      </w:pPr>
    </w:p>
    <w:p w:rsidR="00EF2390" w:rsidRDefault="00EF2390" w:rsidP="00B1473F">
      <w:pPr>
        <w:jc w:val="both"/>
      </w:pPr>
    </w:p>
    <w:p w:rsidR="00EF2390" w:rsidRDefault="00EF2390" w:rsidP="00B1473F">
      <w:pPr>
        <w:jc w:val="both"/>
      </w:pPr>
    </w:p>
    <w:p w:rsidR="00EF2390" w:rsidRDefault="00EF2390" w:rsidP="00B1473F">
      <w:pPr>
        <w:jc w:val="both"/>
      </w:pPr>
    </w:p>
    <w:p w:rsidR="00EF2390" w:rsidRDefault="00EF2390" w:rsidP="00B1473F">
      <w:pPr>
        <w:jc w:val="both"/>
      </w:pPr>
    </w:p>
    <w:p w:rsidR="00EF2390" w:rsidRDefault="00EF2390" w:rsidP="00B1473F">
      <w:pPr>
        <w:jc w:val="both"/>
      </w:pPr>
    </w:p>
    <w:p w:rsidR="00EF2390" w:rsidRDefault="00EF2390" w:rsidP="00B1473F">
      <w:pPr>
        <w:jc w:val="both"/>
      </w:pPr>
    </w:p>
    <w:p w:rsidR="00EF2390" w:rsidRDefault="00EF2390" w:rsidP="00B1473F">
      <w:pPr>
        <w:jc w:val="both"/>
      </w:pPr>
    </w:p>
    <w:p w:rsidR="008A55B5" w:rsidRDefault="00A85B9C">
      <w:pPr>
        <w:pStyle w:val="Heading5"/>
        <w:rPr>
          <w:rFonts w:eastAsia="MS Mincho"/>
        </w:rPr>
      </w:pPr>
      <w:r>
        <w:rPr>
          <w:rFonts w:eastAsia="MS Mincho"/>
        </w:rPr>
        <w:lastRenderedPageBreak/>
        <w:t>V. KESIMPULAN</w:t>
      </w:r>
      <w:r w:rsidR="00F91715">
        <w:rPr>
          <w:rFonts w:eastAsia="MS Mincho"/>
        </w:rPr>
        <w:t xml:space="preserve"> DAN SARAN</w:t>
      </w:r>
    </w:p>
    <w:p w:rsidR="005A4CEE" w:rsidRDefault="005A4CEE" w:rsidP="005A4CEE">
      <w:pPr>
        <w:autoSpaceDE w:val="0"/>
        <w:autoSpaceDN w:val="0"/>
        <w:adjustRightInd w:val="0"/>
        <w:jc w:val="both"/>
        <w:rPr>
          <w:color w:val="000000"/>
        </w:rPr>
      </w:pPr>
    </w:p>
    <w:p w:rsidR="005A4CEE" w:rsidRDefault="00F91715" w:rsidP="005A4CEE">
      <w:pPr>
        <w:autoSpaceDE w:val="0"/>
        <w:autoSpaceDN w:val="0"/>
        <w:adjustRightInd w:val="0"/>
        <w:ind w:firstLine="720"/>
        <w:jc w:val="both"/>
        <w:rPr>
          <w:color w:val="000000"/>
        </w:rPr>
      </w:pPr>
      <w:r w:rsidRPr="005A4CEE">
        <w:rPr>
          <w:color w:val="000000"/>
        </w:rPr>
        <w:t>Berdasarkan hasil komparasi antara algoritma</w:t>
      </w:r>
      <w:r w:rsidR="005A4CEE">
        <w:rPr>
          <w:color w:val="000000"/>
        </w:rPr>
        <w:t xml:space="preserve"> </w:t>
      </w:r>
      <w:r w:rsidR="005A4CEE" w:rsidRPr="005A4CEE">
        <w:rPr>
          <w:color w:val="000000"/>
        </w:rPr>
        <w:t>Naïve Bayes</w:t>
      </w:r>
      <w:r w:rsidRPr="005A4CEE">
        <w:rPr>
          <w:color w:val="000000"/>
        </w:rPr>
        <w:t xml:space="preserve"> </w:t>
      </w:r>
      <w:r w:rsidR="005A4CEE">
        <w:rPr>
          <w:color w:val="000000"/>
        </w:rPr>
        <w:t>dan algoritma C4.5</w:t>
      </w:r>
      <w:r w:rsidRPr="005A4CEE">
        <w:rPr>
          <w:color w:val="000000"/>
        </w:rPr>
        <w:t xml:space="preserve"> </w:t>
      </w:r>
      <w:r w:rsidR="005A4CEE">
        <w:rPr>
          <w:color w:val="000000"/>
        </w:rPr>
        <w:t xml:space="preserve"> </w:t>
      </w:r>
      <w:r w:rsidRPr="005A4CEE">
        <w:rPr>
          <w:color w:val="000000"/>
        </w:rPr>
        <w:t xml:space="preserve">untuk mengklasifikasikan </w:t>
      </w:r>
      <w:r w:rsidR="005A4CEE">
        <w:rPr>
          <w:color w:val="000000"/>
        </w:rPr>
        <w:t xml:space="preserve">harga pangan </w:t>
      </w:r>
      <w:r w:rsidR="00AD08C9">
        <w:rPr>
          <w:color w:val="000000"/>
        </w:rPr>
        <w:t>dengan 50</w:t>
      </w:r>
      <w:r w:rsidRPr="005A4CEE">
        <w:rPr>
          <w:color w:val="000000"/>
        </w:rPr>
        <w:t xml:space="preserve"> atribut</w:t>
      </w:r>
      <w:r w:rsidR="00ED2B07">
        <w:rPr>
          <w:color w:val="000000"/>
        </w:rPr>
        <w:t>.</w:t>
      </w:r>
      <w:r w:rsidRPr="005A4CEE">
        <w:rPr>
          <w:color w:val="000000"/>
        </w:rPr>
        <w:t xml:space="preserve"> </w:t>
      </w:r>
      <w:r w:rsidR="00ED2B07">
        <w:rPr>
          <w:color w:val="000000"/>
        </w:rPr>
        <w:t>A</w:t>
      </w:r>
      <w:r w:rsidRPr="005A4CEE">
        <w:rPr>
          <w:color w:val="000000"/>
        </w:rPr>
        <w:t>lgoritma</w:t>
      </w:r>
      <w:r w:rsidR="005A4CEE" w:rsidRPr="005A4CEE">
        <w:rPr>
          <w:color w:val="000000"/>
        </w:rPr>
        <w:t xml:space="preserve"> </w:t>
      </w:r>
      <w:r w:rsidRPr="005A4CEE">
        <w:rPr>
          <w:color w:val="000000"/>
        </w:rPr>
        <w:t xml:space="preserve">C4.5 memilliki tingkat </w:t>
      </w:r>
      <w:r w:rsidR="005A4CEE">
        <w:rPr>
          <w:color w:val="000000"/>
        </w:rPr>
        <w:t>akurasi yang lebih baik 5</w:t>
      </w:r>
      <w:r w:rsidRPr="005A4CEE">
        <w:rPr>
          <w:color w:val="000000"/>
        </w:rPr>
        <w:t>%</w:t>
      </w:r>
      <w:r w:rsidR="005A4CEE" w:rsidRPr="005A4CEE">
        <w:rPr>
          <w:color w:val="000000"/>
        </w:rPr>
        <w:t xml:space="preserve"> </w:t>
      </w:r>
      <w:r w:rsidRPr="005A4CEE">
        <w:rPr>
          <w:color w:val="000000"/>
        </w:rPr>
        <w:t>dibandingkan dengan met</w:t>
      </w:r>
      <w:r w:rsidR="00ED2B07">
        <w:rPr>
          <w:color w:val="000000"/>
        </w:rPr>
        <w:t>ode naïve bayes yang bernilai 65</w:t>
      </w:r>
      <w:r w:rsidRPr="005A4CEE">
        <w:rPr>
          <w:color w:val="000000"/>
        </w:rPr>
        <w:t>%.</w:t>
      </w:r>
    </w:p>
    <w:p w:rsidR="005A4CEE" w:rsidRPr="005A4CEE" w:rsidRDefault="005A4CEE" w:rsidP="005A4CEE">
      <w:pPr>
        <w:autoSpaceDE w:val="0"/>
        <w:autoSpaceDN w:val="0"/>
        <w:adjustRightInd w:val="0"/>
        <w:ind w:firstLine="720"/>
        <w:jc w:val="both"/>
        <w:rPr>
          <w:color w:val="000000"/>
        </w:rPr>
      </w:pPr>
      <w:r w:rsidRPr="005A4CEE">
        <w:rPr>
          <w:color w:val="000000"/>
        </w:rPr>
        <w:t xml:space="preserve"> </w:t>
      </w:r>
      <w:r w:rsidR="00F91715" w:rsidRPr="005A4CEE">
        <w:rPr>
          <w:color w:val="000000"/>
        </w:rPr>
        <w:t>Meskipun demi</w:t>
      </w:r>
      <w:r w:rsidR="00ED2B07">
        <w:rPr>
          <w:color w:val="000000"/>
        </w:rPr>
        <w:t xml:space="preserve">kian dilihat dari nilai presisi, </w:t>
      </w:r>
      <w:r w:rsidR="00F91715" w:rsidRPr="005A4CEE">
        <w:rPr>
          <w:color w:val="000000"/>
        </w:rPr>
        <w:t>recall</w:t>
      </w:r>
      <w:r w:rsidR="00ED2B07">
        <w:rPr>
          <w:color w:val="000000"/>
        </w:rPr>
        <w:t xml:space="preserve"> dan accuracy</w:t>
      </w:r>
      <w:r w:rsidR="00F91715" w:rsidRPr="005A4CEE">
        <w:rPr>
          <w:color w:val="000000"/>
        </w:rPr>
        <w:t xml:space="preserve"> untuk</w:t>
      </w:r>
      <w:r>
        <w:rPr>
          <w:color w:val="000000"/>
        </w:rPr>
        <w:t xml:space="preserve"> </w:t>
      </w:r>
      <w:r w:rsidR="00F91715" w:rsidRPr="005A4CEE">
        <w:rPr>
          <w:color w:val="000000"/>
        </w:rPr>
        <w:t>masing-masing metode hanya memiliki selisih yang tidak jauh</w:t>
      </w:r>
      <w:r w:rsidRPr="005A4CEE">
        <w:rPr>
          <w:color w:val="000000"/>
        </w:rPr>
        <w:t xml:space="preserve"> </w:t>
      </w:r>
      <w:r w:rsidR="00F91715" w:rsidRPr="005A4CEE">
        <w:rPr>
          <w:color w:val="000000"/>
        </w:rPr>
        <w:t>berbeda. Hal ini menunjukkan bahwa untuk jumlah fitur/atribut</w:t>
      </w:r>
      <w:r w:rsidRPr="005A4CEE">
        <w:rPr>
          <w:color w:val="000000"/>
        </w:rPr>
        <w:t xml:space="preserve"> </w:t>
      </w:r>
      <w:r w:rsidR="00F91715" w:rsidRPr="005A4CEE">
        <w:rPr>
          <w:color w:val="000000"/>
        </w:rPr>
        <w:t>yang sama akan menghasilkan nilai akurasi yang tidak jauh</w:t>
      </w:r>
      <w:r w:rsidRPr="005A4CEE">
        <w:rPr>
          <w:color w:val="000000"/>
        </w:rPr>
        <w:t xml:space="preserve"> </w:t>
      </w:r>
      <w:r w:rsidR="00F91715" w:rsidRPr="005A4CEE">
        <w:rPr>
          <w:color w:val="000000"/>
        </w:rPr>
        <w:t xml:space="preserve">berbeda. </w:t>
      </w:r>
      <w:r w:rsidRPr="005A4CEE">
        <w:rPr>
          <w:color w:val="000000"/>
        </w:rPr>
        <w:t xml:space="preserve"> </w:t>
      </w:r>
    </w:p>
    <w:p w:rsidR="008A55B5" w:rsidRDefault="00F91715" w:rsidP="005A4CEE">
      <w:pPr>
        <w:autoSpaceDE w:val="0"/>
        <w:autoSpaceDN w:val="0"/>
        <w:adjustRightInd w:val="0"/>
        <w:ind w:firstLine="720"/>
        <w:jc w:val="both"/>
      </w:pPr>
      <w:r w:rsidRPr="005A4CEE">
        <w:rPr>
          <w:color w:val="000000"/>
        </w:rPr>
        <w:t>Saran untuk penelitian berikutnya adalah bisa dilakukan</w:t>
      </w:r>
      <w:r w:rsidR="005A4CEE">
        <w:rPr>
          <w:color w:val="000000"/>
        </w:rPr>
        <w:t xml:space="preserve"> </w:t>
      </w:r>
      <w:r w:rsidRPr="005A4CEE">
        <w:rPr>
          <w:color w:val="000000"/>
        </w:rPr>
        <w:t xml:space="preserve">optimasi pada tahap pemilihan atribut sehingga </w:t>
      </w:r>
      <w:r w:rsidR="005A4CEE" w:rsidRPr="005A4CEE">
        <w:rPr>
          <w:color w:val="000000"/>
        </w:rPr>
        <w:t xml:space="preserve"> k</w:t>
      </w:r>
      <w:r w:rsidRPr="005A4CEE">
        <w:rPr>
          <w:color w:val="000000"/>
        </w:rPr>
        <w:t>ompleksitas</w:t>
      </w:r>
      <w:r w:rsidR="005A4CEE" w:rsidRPr="005A4CEE">
        <w:rPr>
          <w:color w:val="000000"/>
        </w:rPr>
        <w:t xml:space="preserve"> </w:t>
      </w:r>
      <w:r w:rsidRPr="005A4CEE">
        <w:rPr>
          <w:color w:val="000000"/>
        </w:rPr>
        <w:t>atribut dapat berkurang. Dengan demikian diharapkan nilai</w:t>
      </w:r>
      <w:r w:rsidR="005A4CEE" w:rsidRPr="005A4CEE">
        <w:rPr>
          <w:color w:val="000000"/>
        </w:rPr>
        <w:t xml:space="preserve"> </w:t>
      </w:r>
      <w:r w:rsidRPr="005A4CEE">
        <w:rPr>
          <w:color w:val="000000"/>
        </w:rPr>
        <w:t>akurasi dan presisi akan meningkat.</w:t>
      </w:r>
      <w:r w:rsidR="008A55B5" w:rsidRPr="005A4CEE">
        <w:t>.</w:t>
      </w:r>
    </w:p>
    <w:p w:rsidR="00ED2B07" w:rsidRDefault="00ED2B07" w:rsidP="005A4CEE">
      <w:pPr>
        <w:autoSpaceDE w:val="0"/>
        <w:autoSpaceDN w:val="0"/>
        <w:adjustRightInd w:val="0"/>
        <w:ind w:firstLine="720"/>
        <w:jc w:val="both"/>
      </w:pPr>
    </w:p>
    <w:p w:rsidR="00ED2B07" w:rsidRPr="00ED2B07" w:rsidRDefault="00ED2B07" w:rsidP="00ED2B07">
      <w:pPr>
        <w:pStyle w:val="Heading5"/>
        <w:rPr>
          <w:rFonts w:eastAsia="MS Mincho"/>
        </w:rPr>
      </w:pPr>
      <w:r>
        <w:rPr>
          <w:rFonts w:eastAsia="MS Mincho"/>
        </w:rPr>
        <w:t>DAFTAR PUSTAKA</w:t>
      </w:r>
    </w:p>
    <w:p w:rsidR="00ED2B07" w:rsidRDefault="00ED2B07" w:rsidP="00ED2B07">
      <w:pPr>
        <w:rPr>
          <w:rFonts w:eastAsia="MS Mincho"/>
        </w:rPr>
      </w:pPr>
    </w:p>
    <w:p w:rsidR="005D6A8D" w:rsidRDefault="005D6A8D" w:rsidP="005D6A8D">
      <w:pPr>
        <w:pStyle w:val="references"/>
        <w:rPr>
          <w:rFonts w:eastAsia="MS Mincho"/>
        </w:rPr>
      </w:pPr>
      <w:r w:rsidRPr="005D6A8D">
        <w:rPr>
          <w:rFonts w:eastAsia="MS Mincho"/>
        </w:rPr>
        <w:t>J. Iawe. Han, M. Kamber, and J. Pei, 2012, Data Mining Concept and Techniques</w:t>
      </w:r>
    </w:p>
    <w:p w:rsidR="005D6A8D" w:rsidRPr="005D6A8D" w:rsidRDefault="005D6A8D" w:rsidP="005D6A8D">
      <w:pPr>
        <w:pStyle w:val="references"/>
        <w:rPr>
          <w:rFonts w:eastAsia="MS Mincho"/>
        </w:rPr>
      </w:pPr>
      <w:r w:rsidRPr="005D6A8D">
        <w:rPr>
          <w:rFonts w:eastAsia="MS Mincho"/>
        </w:rPr>
        <w:t>B. Mirkin, 2011, “Data Analysis, Mathematical Statistics, Machine Learning, Data Mining: Similarities and Differences,” 2011 Int. Conf. Adv</w:t>
      </w:r>
      <w:r>
        <w:rPr>
          <w:rFonts w:eastAsia="MS Mincho"/>
        </w:rPr>
        <w:t xml:space="preserve">. Comput. Sci. Inf. Syst., Vol. </w:t>
      </w:r>
      <w:r w:rsidRPr="005D6A8D">
        <w:rPr>
          <w:rFonts w:eastAsia="MS Mincho"/>
        </w:rPr>
        <w:t>2, pp. 1–8.</w:t>
      </w:r>
    </w:p>
    <w:p w:rsidR="005D6A8D" w:rsidRDefault="005D6A8D" w:rsidP="005D6A8D">
      <w:pPr>
        <w:pStyle w:val="references"/>
        <w:rPr>
          <w:rFonts w:eastAsia="MS Mincho"/>
        </w:rPr>
      </w:pPr>
      <w:r w:rsidRPr="005D6A8D">
        <w:rPr>
          <w:rFonts w:eastAsia="MS Mincho"/>
        </w:rPr>
        <w:t>M. Ramageri, 2010, “Data Mining Techniques and Applications,” Indian J. Comput. Sci.</w:t>
      </w:r>
      <w:r>
        <w:rPr>
          <w:rFonts w:eastAsia="MS Mincho"/>
        </w:rPr>
        <w:t xml:space="preserve"> </w:t>
      </w:r>
      <w:r w:rsidRPr="005D6A8D">
        <w:rPr>
          <w:rFonts w:eastAsia="MS Mincho"/>
        </w:rPr>
        <w:t xml:space="preserve">Eng., Vol. 1, No. 4, pp. 301–305. </w:t>
      </w:r>
    </w:p>
    <w:p w:rsidR="005D6A8D" w:rsidRDefault="005D6A8D" w:rsidP="005D6A8D">
      <w:pPr>
        <w:pStyle w:val="references"/>
        <w:rPr>
          <w:rFonts w:eastAsia="MS Mincho"/>
        </w:rPr>
      </w:pPr>
      <w:r w:rsidRPr="005D6A8D">
        <w:rPr>
          <w:rFonts w:eastAsia="MS Mincho"/>
        </w:rPr>
        <w:t>Prasetyo, Eko.2014.Data mining mengolah data menjadi informasi</w:t>
      </w:r>
      <w:r>
        <w:rPr>
          <w:rFonts w:eastAsia="MS Mincho"/>
        </w:rPr>
        <w:t xml:space="preserve"> </w:t>
      </w:r>
      <w:r w:rsidRPr="005D6A8D">
        <w:rPr>
          <w:rFonts w:eastAsia="MS Mincho"/>
        </w:rPr>
        <w:t>menggunakan matlab. Yogyakarta : penerbit andi.</w:t>
      </w:r>
    </w:p>
    <w:p w:rsidR="005D6A8D" w:rsidRPr="005D6A8D" w:rsidRDefault="005D6A8D" w:rsidP="005D6A8D">
      <w:pPr>
        <w:pStyle w:val="references"/>
        <w:rPr>
          <w:rFonts w:eastAsia="MS Mincho"/>
        </w:rPr>
      </w:pPr>
      <w:r w:rsidRPr="005D6A8D">
        <w:rPr>
          <w:rFonts w:eastAsia="MS Mincho"/>
        </w:rPr>
        <w:t>Hastuti, K .2012. Analisis komparasi Algoritma Klasifikasi Data Mining</w:t>
      </w:r>
      <w:r>
        <w:rPr>
          <w:rFonts w:eastAsia="MS Mincho"/>
        </w:rPr>
        <w:t xml:space="preserve"> </w:t>
      </w:r>
      <w:r w:rsidRPr="005D6A8D">
        <w:rPr>
          <w:rFonts w:eastAsia="MS Mincho"/>
        </w:rPr>
        <w:t>untuk prediksi mahasiswa non ak</w:t>
      </w:r>
      <w:r>
        <w:rPr>
          <w:rFonts w:eastAsia="MS Mincho"/>
        </w:rPr>
        <w:t xml:space="preserve">tif. Seminar Nasional Teknologi </w:t>
      </w:r>
      <w:r w:rsidRPr="005D6A8D">
        <w:rPr>
          <w:rFonts w:eastAsia="MS Mincho"/>
        </w:rPr>
        <w:t>Informasi dan Komunikasi Terapan 2012. Universitas Dian Nuswantoro, Semarang.</w:t>
      </w:r>
    </w:p>
    <w:p w:rsidR="005D6A8D" w:rsidRDefault="005D6A8D" w:rsidP="005D6A8D">
      <w:pPr>
        <w:pStyle w:val="references"/>
        <w:rPr>
          <w:rFonts w:eastAsia="MS Mincho"/>
        </w:rPr>
      </w:pPr>
      <w:r w:rsidRPr="005D6A8D">
        <w:rPr>
          <w:rFonts w:eastAsia="MS Mincho"/>
        </w:rPr>
        <w:t>M. Ramageri, 2010, “Data Mining Techniques and Applications,” Indian J. Comput. Sci.</w:t>
      </w:r>
      <w:r>
        <w:rPr>
          <w:rFonts w:eastAsia="MS Mincho"/>
        </w:rPr>
        <w:t xml:space="preserve"> </w:t>
      </w:r>
      <w:r w:rsidRPr="005D6A8D">
        <w:rPr>
          <w:rFonts w:eastAsia="MS Mincho"/>
        </w:rPr>
        <w:t xml:space="preserve">Eng., Vol. 1, No. 4, pp. 301–305. </w:t>
      </w:r>
    </w:p>
    <w:p w:rsidR="005D6A8D" w:rsidRPr="005D6A8D" w:rsidRDefault="005D6A8D" w:rsidP="000C470C">
      <w:pPr>
        <w:pStyle w:val="references"/>
        <w:rPr>
          <w:rFonts w:eastAsia="MS Mincho"/>
        </w:rPr>
      </w:pPr>
      <w:r w:rsidRPr="005D6A8D">
        <w:rPr>
          <w:rFonts w:eastAsia="MS Mincho"/>
        </w:rPr>
        <w:t>Larose, Daniel T. 2005. Discovering Knowledge In Data: An Introduction to Data Mining. New Jersey:</w:t>
      </w:r>
      <w:r>
        <w:rPr>
          <w:rFonts w:eastAsia="MS Mincho"/>
        </w:rPr>
        <w:t xml:space="preserve"> </w:t>
      </w:r>
      <w:r w:rsidRPr="005D6A8D">
        <w:rPr>
          <w:rFonts w:eastAsia="MS Mincho"/>
        </w:rPr>
        <w:t>John Wiley and Sons Inc.</w:t>
      </w:r>
    </w:p>
    <w:p w:rsidR="005D6A8D" w:rsidRDefault="005D6A8D" w:rsidP="000C470C">
      <w:pPr>
        <w:pStyle w:val="references"/>
        <w:rPr>
          <w:rFonts w:eastAsia="MS Mincho"/>
        </w:rPr>
      </w:pPr>
      <w:r w:rsidRPr="005D6A8D">
        <w:rPr>
          <w:rFonts w:eastAsia="MS Mincho"/>
        </w:rPr>
        <w:t>Berry, M.W. dan M. Browne. 2006. Lecture Notes in Data Mining. Singapore: World Scientific Publishing</w:t>
      </w:r>
      <w:r>
        <w:rPr>
          <w:rFonts w:eastAsia="MS Mincho"/>
        </w:rPr>
        <w:t xml:space="preserve"> </w:t>
      </w:r>
      <w:r w:rsidRPr="005D6A8D">
        <w:rPr>
          <w:rFonts w:eastAsia="MS Mincho"/>
        </w:rPr>
        <w:t>Co. Pte. Ltd.</w:t>
      </w:r>
    </w:p>
    <w:p w:rsidR="009C7891" w:rsidRPr="009C7891" w:rsidRDefault="009C7891" w:rsidP="009C7891">
      <w:pPr>
        <w:pStyle w:val="references"/>
        <w:rPr>
          <w:rFonts w:eastAsia="MS Mincho"/>
        </w:rPr>
      </w:pPr>
      <w:r w:rsidRPr="009C7891">
        <w:rPr>
          <w:rFonts w:eastAsia="MS Mincho"/>
        </w:rPr>
        <w:t>Han, J and Kamber, M. 2006. Data Mining Concepts and Techniques, second edition. California: Morgan Kaufman.</w:t>
      </w:r>
    </w:p>
    <w:p w:rsidR="005D6A8D" w:rsidRPr="005D6A8D" w:rsidRDefault="005D6A8D" w:rsidP="005D6A8D">
      <w:pPr>
        <w:pStyle w:val="references"/>
        <w:rPr>
          <w:rFonts w:eastAsia="MS Mincho"/>
        </w:rPr>
      </w:pPr>
      <w:r w:rsidRPr="005D6A8D">
        <w:rPr>
          <w:rFonts w:eastAsia="MS Mincho"/>
        </w:rPr>
        <w:t>I. A. Mubarok, N. A. Wesiani, and A. Rusdiansyah, “Pengembangan Prototype Knowledge Management System berbasis Case B</w:t>
      </w:r>
      <w:r>
        <w:rPr>
          <w:rFonts w:eastAsia="MS Mincho"/>
        </w:rPr>
        <w:t xml:space="preserve">ased Reasoning bagi Peningkatan </w:t>
      </w:r>
      <w:r w:rsidRPr="005D6A8D">
        <w:rPr>
          <w:rFonts w:eastAsia="MS Mincho"/>
        </w:rPr>
        <w:t>Aksesibilitas UMKM Dalam Permodalan Usaha,” pp. 1–6.</w:t>
      </w:r>
    </w:p>
    <w:p w:rsidR="008A55B5" w:rsidRDefault="008A55B5" w:rsidP="009C7891">
      <w:pPr>
        <w:pStyle w:val="references"/>
        <w:numPr>
          <w:ilvl w:val="0"/>
          <w:numId w:val="0"/>
        </w:numPr>
        <w:ind w:left="360" w:hanging="360"/>
        <w:rPr>
          <w:rFonts w:eastAsia="MS Mincho"/>
        </w:rPr>
      </w:pPr>
    </w:p>
    <w:p w:rsidR="009C7891" w:rsidRDefault="009C7891" w:rsidP="009C7891">
      <w:pPr>
        <w:pStyle w:val="references"/>
        <w:numPr>
          <w:ilvl w:val="0"/>
          <w:numId w:val="0"/>
        </w:numPr>
        <w:ind w:left="360" w:hanging="360"/>
        <w:rPr>
          <w:rFonts w:eastAsia="MS Mincho"/>
        </w:rPr>
        <w:sectPr w:rsidR="009C7891" w:rsidSect="004445B3">
          <w:type w:val="continuous"/>
          <w:pgSz w:w="11909" w:h="16834" w:code="9"/>
          <w:pgMar w:top="1080" w:right="734" w:bottom="2434" w:left="734" w:header="720" w:footer="720" w:gutter="0"/>
          <w:cols w:num="2" w:space="360"/>
          <w:docGrid w:linePitch="360"/>
        </w:sectPr>
      </w:pPr>
    </w:p>
    <w:p w:rsidR="00ED2B07" w:rsidRDefault="00ED2B07" w:rsidP="00EF2390">
      <w:pPr>
        <w:jc w:val="both"/>
      </w:pPr>
    </w:p>
    <w:sectPr w:rsidR="00ED2B07" w:rsidSect="006C4648">
      <w:type w:val="continuous"/>
      <w:pgSz w:w="11909" w:h="16834" w:code="9"/>
      <w:pgMar w:top="1080" w:right="734" w:bottom="2434" w:left="7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imbusRomNo9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B5FED"/>
    <w:multiLevelType w:val="hybridMultilevel"/>
    <w:tmpl w:val="CA56E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2629"/>
        </w:tabs>
        <w:ind w:left="2557"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0">
    <w:nsid w:val="7DDA7540"/>
    <w:multiLevelType w:val="hybridMultilevel"/>
    <w:tmpl w:val="0E5C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5"/>
  </w:num>
  <w:num w:numId="5">
    <w:abstractNumId w:val="5"/>
  </w:num>
  <w:num w:numId="6">
    <w:abstractNumId w:val="5"/>
  </w:num>
  <w:num w:numId="7">
    <w:abstractNumId w:val="5"/>
  </w:num>
  <w:num w:numId="8">
    <w:abstractNumId w:val="6"/>
  </w:num>
  <w:num w:numId="9">
    <w:abstractNumId w:val="8"/>
  </w:num>
  <w:num w:numId="10">
    <w:abstractNumId w:val="4"/>
  </w:num>
  <w:num w:numId="11">
    <w:abstractNumId w:val="1"/>
  </w:num>
  <w:num w:numId="12">
    <w:abstractNumId w:val="9"/>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127F7"/>
    <w:rsid w:val="0004390D"/>
    <w:rsid w:val="000753AC"/>
    <w:rsid w:val="000B111F"/>
    <w:rsid w:val="000B4641"/>
    <w:rsid w:val="000C470C"/>
    <w:rsid w:val="0010711E"/>
    <w:rsid w:val="0011160C"/>
    <w:rsid w:val="00127EDD"/>
    <w:rsid w:val="00195889"/>
    <w:rsid w:val="00252841"/>
    <w:rsid w:val="00276735"/>
    <w:rsid w:val="002864A3"/>
    <w:rsid w:val="002B3B81"/>
    <w:rsid w:val="003A47B5"/>
    <w:rsid w:val="003A59A6"/>
    <w:rsid w:val="004059FE"/>
    <w:rsid w:val="004445B3"/>
    <w:rsid w:val="004619F6"/>
    <w:rsid w:val="004F2620"/>
    <w:rsid w:val="00585FDC"/>
    <w:rsid w:val="005A4CEE"/>
    <w:rsid w:val="005B520E"/>
    <w:rsid w:val="005B535B"/>
    <w:rsid w:val="005D6A8D"/>
    <w:rsid w:val="006108A4"/>
    <w:rsid w:val="00644E61"/>
    <w:rsid w:val="006B094B"/>
    <w:rsid w:val="006C4648"/>
    <w:rsid w:val="00702E24"/>
    <w:rsid w:val="0072064C"/>
    <w:rsid w:val="00743B36"/>
    <w:rsid w:val="007442B3"/>
    <w:rsid w:val="00753F7B"/>
    <w:rsid w:val="00765B19"/>
    <w:rsid w:val="0078398E"/>
    <w:rsid w:val="00787C5A"/>
    <w:rsid w:val="007919DE"/>
    <w:rsid w:val="007C0308"/>
    <w:rsid w:val="008014D2"/>
    <w:rsid w:val="008054BC"/>
    <w:rsid w:val="008A55B5"/>
    <w:rsid w:val="008A75C8"/>
    <w:rsid w:val="00926302"/>
    <w:rsid w:val="00927247"/>
    <w:rsid w:val="0097508D"/>
    <w:rsid w:val="009C7891"/>
    <w:rsid w:val="009E2055"/>
    <w:rsid w:val="00A510F7"/>
    <w:rsid w:val="00A85B9C"/>
    <w:rsid w:val="00AC6519"/>
    <w:rsid w:val="00AD08C9"/>
    <w:rsid w:val="00B1473F"/>
    <w:rsid w:val="00B14E33"/>
    <w:rsid w:val="00B30FE9"/>
    <w:rsid w:val="00BF69CA"/>
    <w:rsid w:val="00C26956"/>
    <w:rsid w:val="00C302E0"/>
    <w:rsid w:val="00C65822"/>
    <w:rsid w:val="00CB1404"/>
    <w:rsid w:val="00CB66E6"/>
    <w:rsid w:val="00CD5023"/>
    <w:rsid w:val="00CD5CFB"/>
    <w:rsid w:val="00D0503D"/>
    <w:rsid w:val="00D9156D"/>
    <w:rsid w:val="00E91219"/>
    <w:rsid w:val="00EA506F"/>
    <w:rsid w:val="00EB114C"/>
    <w:rsid w:val="00ED2B07"/>
    <w:rsid w:val="00EE4362"/>
    <w:rsid w:val="00EF18D7"/>
    <w:rsid w:val="00EF1E8A"/>
    <w:rsid w:val="00EF2390"/>
    <w:rsid w:val="00EF3A1A"/>
    <w:rsid w:val="00F53CFA"/>
    <w:rsid w:val="00F91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4E1DE24-D76A-4679-A007-6252DBFD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num" w:pos="288"/>
      </w:tabs>
      <w:spacing w:before="120" w:after="60"/>
      <w:ind w:left="288"/>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pPr>
      <w:jc w:val="center"/>
    </w:pPr>
    <w:rPr>
      <w:rFonts w:ascii="Times New Roman" w:hAnsi="Times New Roman"/>
    </w:rPr>
  </w:style>
  <w:style w:type="paragraph" w:customStyle="1" w:styleId="Author">
    <w:name w:val="Author"/>
    <w:uiPriority w:val="99"/>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rPr>
  </w:style>
  <w:style w:type="table" w:styleId="TableGrid">
    <w:name w:val="Table Grid"/>
    <w:basedOn w:val="TableNormal"/>
    <w:uiPriority w:val="59"/>
    <w:rsid w:val="00585F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4620">
      <w:bodyDiv w:val="1"/>
      <w:marLeft w:val="0"/>
      <w:marRight w:val="0"/>
      <w:marTop w:val="0"/>
      <w:marBottom w:val="0"/>
      <w:divBdr>
        <w:top w:val="none" w:sz="0" w:space="0" w:color="auto"/>
        <w:left w:val="none" w:sz="0" w:space="0" w:color="auto"/>
        <w:bottom w:val="none" w:sz="0" w:space="0" w:color="auto"/>
        <w:right w:val="none" w:sz="0" w:space="0" w:color="auto"/>
      </w:divBdr>
    </w:div>
    <w:div w:id="424033052">
      <w:bodyDiv w:val="1"/>
      <w:marLeft w:val="0"/>
      <w:marRight w:val="0"/>
      <w:marTop w:val="0"/>
      <w:marBottom w:val="0"/>
      <w:divBdr>
        <w:top w:val="none" w:sz="0" w:space="0" w:color="auto"/>
        <w:left w:val="none" w:sz="0" w:space="0" w:color="auto"/>
        <w:bottom w:val="none" w:sz="0" w:space="0" w:color="auto"/>
        <w:right w:val="none" w:sz="0" w:space="0" w:color="auto"/>
      </w:divBdr>
    </w:div>
    <w:div w:id="1416628704">
      <w:bodyDiv w:val="1"/>
      <w:marLeft w:val="0"/>
      <w:marRight w:val="0"/>
      <w:marTop w:val="0"/>
      <w:marBottom w:val="0"/>
      <w:divBdr>
        <w:top w:val="none" w:sz="0" w:space="0" w:color="auto"/>
        <w:left w:val="none" w:sz="0" w:space="0" w:color="auto"/>
        <w:bottom w:val="none" w:sz="0" w:space="0" w:color="auto"/>
        <w:right w:val="none" w:sz="0" w:space="0" w:color="auto"/>
      </w:divBdr>
    </w:div>
    <w:div w:id="1677461702">
      <w:bodyDiv w:val="1"/>
      <w:marLeft w:val="0"/>
      <w:marRight w:val="0"/>
      <w:marTop w:val="0"/>
      <w:marBottom w:val="0"/>
      <w:divBdr>
        <w:top w:val="none" w:sz="0" w:space="0" w:color="auto"/>
        <w:left w:val="none" w:sz="0" w:space="0" w:color="auto"/>
        <w:bottom w:val="none" w:sz="0" w:space="0" w:color="auto"/>
        <w:right w:val="none" w:sz="0" w:space="0" w:color="auto"/>
      </w:divBdr>
    </w:div>
    <w:div w:id="202986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Aspire E1-410</cp:lastModifiedBy>
  <cp:revision>2</cp:revision>
  <dcterms:created xsi:type="dcterms:W3CDTF">2020-03-16T03:22:00Z</dcterms:created>
  <dcterms:modified xsi:type="dcterms:W3CDTF">2020-03-16T03:22:00Z</dcterms:modified>
</cp:coreProperties>
</file>